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94C85" w14:textId="0E6960E5" w:rsidR="00CE06F4" w:rsidRPr="00F66D87" w:rsidRDefault="00CE06F4" w:rsidP="000A218F">
      <w:pPr>
        <w:pStyle w:val="TOCHeading"/>
        <w:spacing w:after="240"/>
        <w:rPr>
          <w:rFonts w:ascii="Arial" w:hAnsi="Arial" w:cs="Arial"/>
          <w:b/>
          <w:sz w:val="28"/>
          <w:szCs w:val="22"/>
        </w:rPr>
      </w:pPr>
      <w:r w:rsidRPr="00F66D87">
        <w:rPr>
          <w:rFonts w:ascii="Arial" w:hAnsi="Arial" w:cs="Arial"/>
          <w:b/>
          <w:sz w:val="28"/>
          <w:szCs w:val="22"/>
        </w:rPr>
        <w:t>Contents</w:t>
      </w:r>
    </w:p>
    <w:p w14:paraId="317BAEA3" w14:textId="00E6410B" w:rsidR="004819EA" w:rsidRPr="003C3088" w:rsidRDefault="00CE06F4" w:rsidP="00191C86">
      <w:pPr>
        <w:pStyle w:val="TOC1"/>
        <w:rPr>
          <w:rFonts w:ascii="Arial" w:eastAsiaTheme="minorEastAsia" w:hAnsi="Arial" w:cs="Arial"/>
          <w:noProof/>
          <w:lang w:eastAsia="en-AU"/>
        </w:rPr>
      </w:pPr>
      <w:r w:rsidRPr="00F66D87">
        <w:rPr>
          <w:bCs/>
          <w:noProof/>
        </w:rPr>
        <w:fldChar w:fldCharType="begin"/>
      </w:r>
      <w:r w:rsidRPr="00F66D87">
        <w:rPr>
          <w:bCs/>
          <w:noProof/>
        </w:rPr>
        <w:instrText xml:space="preserve"> TOC \o "1-3" \h \z \u </w:instrText>
      </w:r>
      <w:r w:rsidRPr="00F66D87">
        <w:rPr>
          <w:bCs/>
          <w:noProof/>
        </w:rPr>
        <w:fldChar w:fldCharType="separate"/>
      </w:r>
      <w:hyperlink w:anchor="_Toc178159173" w:history="1">
        <w:r w:rsidR="004819EA" w:rsidRPr="003C3088">
          <w:rPr>
            <w:rStyle w:val="Hyperlink"/>
            <w:rFonts w:ascii="Arial" w:hAnsi="Arial" w:cs="Arial"/>
            <w:noProof/>
          </w:rPr>
          <w:t>Acknowledgment of Country</w:t>
        </w:r>
        <w:r w:rsidR="004819EA" w:rsidRPr="003C3088">
          <w:rPr>
            <w:rFonts w:ascii="Arial" w:hAnsi="Arial" w:cs="Arial"/>
            <w:noProof/>
            <w:webHidden/>
          </w:rPr>
          <w:tab/>
        </w:r>
        <w:r w:rsidR="004819EA" w:rsidRPr="003C3088">
          <w:rPr>
            <w:rFonts w:ascii="Arial" w:hAnsi="Arial" w:cs="Arial"/>
            <w:noProof/>
            <w:webHidden/>
          </w:rPr>
          <w:fldChar w:fldCharType="begin"/>
        </w:r>
        <w:r w:rsidR="004819EA" w:rsidRPr="003C3088">
          <w:rPr>
            <w:rFonts w:ascii="Arial" w:hAnsi="Arial" w:cs="Arial"/>
            <w:noProof/>
            <w:webHidden/>
          </w:rPr>
          <w:instrText xml:space="preserve"> PAGEREF _Toc178159173 \h </w:instrText>
        </w:r>
        <w:r w:rsidR="004819EA" w:rsidRPr="003C3088">
          <w:rPr>
            <w:rFonts w:ascii="Arial" w:hAnsi="Arial" w:cs="Arial"/>
            <w:noProof/>
            <w:webHidden/>
          </w:rPr>
        </w:r>
        <w:r w:rsidR="004819EA" w:rsidRPr="003C3088">
          <w:rPr>
            <w:rFonts w:ascii="Arial" w:hAnsi="Arial" w:cs="Arial"/>
            <w:noProof/>
            <w:webHidden/>
          </w:rPr>
          <w:fldChar w:fldCharType="separate"/>
        </w:r>
        <w:r w:rsidR="00001A45">
          <w:rPr>
            <w:rFonts w:ascii="Arial" w:hAnsi="Arial" w:cs="Arial"/>
            <w:noProof/>
            <w:webHidden/>
          </w:rPr>
          <w:t>2</w:t>
        </w:r>
        <w:r w:rsidR="004819EA" w:rsidRPr="003C3088">
          <w:rPr>
            <w:rFonts w:ascii="Arial" w:hAnsi="Arial" w:cs="Arial"/>
            <w:noProof/>
            <w:webHidden/>
          </w:rPr>
          <w:fldChar w:fldCharType="end"/>
        </w:r>
      </w:hyperlink>
    </w:p>
    <w:p w14:paraId="70E7787B" w14:textId="408B2610" w:rsidR="004819EA" w:rsidRPr="003C3088" w:rsidRDefault="00000000" w:rsidP="00191C86">
      <w:pPr>
        <w:pStyle w:val="TOC1"/>
        <w:rPr>
          <w:rFonts w:ascii="Arial" w:eastAsiaTheme="minorEastAsia" w:hAnsi="Arial" w:cs="Arial"/>
          <w:noProof/>
          <w:lang w:eastAsia="en-AU"/>
        </w:rPr>
      </w:pPr>
      <w:hyperlink w:anchor="_Toc178159174" w:history="1">
        <w:r w:rsidR="004819EA" w:rsidRPr="003C3088">
          <w:rPr>
            <w:rStyle w:val="Hyperlink"/>
            <w:rFonts w:ascii="Arial" w:hAnsi="Arial" w:cs="Arial"/>
            <w:noProof/>
          </w:rPr>
          <w:t>1.</w:t>
        </w:r>
        <w:r w:rsidR="004819EA" w:rsidRPr="003C3088">
          <w:rPr>
            <w:rFonts w:ascii="Arial" w:eastAsiaTheme="minorEastAsia" w:hAnsi="Arial" w:cs="Arial"/>
            <w:noProof/>
            <w:lang w:eastAsia="en-AU"/>
          </w:rPr>
          <w:tab/>
        </w:r>
        <w:r w:rsidR="004819EA" w:rsidRPr="003C3088">
          <w:rPr>
            <w:rStyle w:val="Hyperlink"/>
            <w:rFonts w:ascii="Arial" w:hAnsi="Arial" w:cs="Arial"/>
            <w:noProof/>
          </w:rPr>
          <w:t>Purpose</w:t>
        </w:r>
        <w:r w:rsidR="004819EA" w:rsidRPr="003C3088">
          <w:rPr>
            <w:rFonts w:ascii="Arial" w:hAnsi="Arial" w:cs="Arial"/>
            <w:noProof/>
            <w:webHidden/>
          </w:rPr>
          <w:tab/>
        </w:r>
        <w:r w:rsidR="004819EA" w:rsidRPr="003C3088">
          <w:rPr>
            <w:rFonts w:ascii="Arial" w:hAnsi="Arial" w:cs="Arial"/>
            <w:noProof/>
            <w:webHidden/>
          </w:rPr>
          <w:fldChar w:fldCharType="begin"/>
        </w:r>
        <w:r w:rsidR="004819EA" w:rsidRPr="003C3088">
          <w:rPr>
            <w:rFonts w:ascii="Arial" w:hAnsi="Arial" w:cs="Arial"/>
            <w:noProof/>
            <w:webHidden/>
          </w:rPr>
          <w:instrText xml:space="preserve"> PAGEREF _Toc178159174 \h </w:instrText>
        </w:r>
        <w:r w:rsidR="004819EA" w:rsidRPr="003C3088">
          <w:rPr>
            <w:rFonts w:ascii="Arial" w:hAnsi="Arial" w:cs="Arial"/>
            <w:noProof/>
            <w:webHidden/>
          </w:rPr>
        </w:r>
        <w:r w:rsidR="004819EA" w:rsidRPr="003C3088">
          <w:rPr>
            <w:rFonts w:ascii="Arial" w:hAnsi="Arial" w:cs="Arial"/>
            <w:noProof/>
            <w:webHidden/>
          </w:rPr>
          <w:fldChar w:fldCharType="separate"/>
        </w:r>
        <w:r w:rsidR="00001A45">
          <w:rPr>
            <w:rFonts w:ascii="Arial" w:hAnsi="Arial" w:cs="Arial"/>
            <w:noProof/>
            <w:webHidden/>
          </w:rPr>
          <w:t>2</w:t>
        </w:r>
        <w:r w:rsidR="004819EA" w:rsidRPr="003C3088">
          <w:rPr>
            <w:rFonts w:ascii="Arial" w:hAnsi="Arial" w:cs="Arial"/>
            <w:noProof/>
            <w:webHidden/>
          </w:rPr>
          <w:fldChar w:fldCharType="end"/>
        </w:r>
      </w:hyperlink>
    </w:p>
    <w:p w14:paraId="7B05FBA5" w14:textId="76D8501C" w:rsidR="004819EA" w:rsidRPr="003C3088" w:rsidRDefault="00000000" w:rsidP="00191C86">
      <w:pPr>
        <w:pStyle w:val="TOC1"/>
        <w:rPr>
          <w:rFonts w:ascii="Arial" w:eastAsiaTheme="minorEastAsia" w:hAnsi="Arial" w:cs="Arial"/>
          <w:noProof/>
          <w:lang w:eastAsia="en-AU"/>
        </w:rPr>
      </w:pPr>
      <w:hyperlink w:anchor="_Toc178159175" w:history="1">
        <w:r w:rsidR="004819EA" w:rsidRPr="003C3088">
          <w:rPr>
            <w:rStyle w:val="Hyperlink"/>
            <w:rFonts w:ascii="Arial" w:hAnsi="Arial" w:cs="Arial"/>
            <w:noProof/>
          </w:rPr>
          <w:t>2.</w:t>
        </w:r>
        <w:r w:rsidR="004819EA" w:rsidRPr="003C3088">
          <w:rPr>
            <w:rFonts w:ascii="Arial" w:eastAsiaTheme="minorEastAsia" w:hAnsi="Arial" w:cs="Arial"/>
            <w:noProof/>
            <w:lang w:eastAsia="en-AU"/>
          </w:rPr>
          <w:tab/>
        </w:r>
        <w:r w:rsidR="004819EA" w:rsidRPr="003C3088">
          <w:rPr>
            <w:rStyle w:val="Hyperlink"/>
            <w:rFonts w:ascii="Arial" w:hAnsi="Arial" w:cs="Arial"/>
            <w:noProof/>
          </w:rPr>
          <w:t>Objectives</w:t>
        </w:r>
        <w:r w:rsidR="004819EA" w:rsidRPr="003C3088">
          <w:rPr>
            <w:rFonts w:ascii="Arial" w:hAnsi="Arial" w:cs="Arial"/>
            <w:noProof/>
            <w:webHidden/>
          </w:rPr>
          <w:tab/>
        </w:r>
        <w:r w:rsidR="004819EA" w:rsidRPr="003C3088">
          <w:rPr>
            <w:rFonts w:ascii="Arial" w:hAnsi="Arial" w:cs="Arial"/>
            <w:noProof/>
            <w:webHidden/>
          </w:rPr>
          <w:fldChar w:fldCharType="begin"/>
        </w:r>
        <w:r w:rsidR="004819EA" w:rsidRPr="003C3088">
          <w:rPr>
            <w:rFonts w:ascii="Arial" w:hAnsi="Arial" w:cs="Arial"/>
            <w:noProof/>
            <w:webHidden/>
          </w:rPr>
          <w:instrText xml:space="preserve"> PAGEREF _Toc178159175 \h </w:instrText>
        </w:r>
        <w:r w:rsidR="004819EA" w:rsidRPr="003C3088">
          <w:rPr>
            <w:rFonts w:ascii="Arial" w:hAnsi="Arial" w:cs="Arial"/>
            <w:noProof/>
            <w:webHidden/>
          </w:rPr>
        </w:r>
        <w:r w:rsidR="004819EA" w:rsidRPr="003C3088">
          <w:rPr>
            <w:rFonts w:ascii="Arial" w:hAnsi="Arial" w:cs="Arial"/>
            <w:noProof/>
            <w:webHidden/>
          </w:rPr>
          <w:fldChar w:fldCharType="separate"/>
        </w:r>
        <w:r w:rsidR="00001A45">
          <w:rPr>
            <w:rFonts w:ascii="Arial" w:hAnsi="Arial" w:cs="Arial"/>
            <w:noProof/>
            <w:webHidden/>
          </w:rPr>
          <w:t>2</w:t>
        </w:r>
        <w:r w:rsidR="004819EA" w:rsidRPr="003C3088">
          <w:rPr>
            <w:rFonts w:ascii="Arial" w:hAnsi="Arial" w:cs="Arial"/>
            <w:noProof/>
            <w:webHidden/>
          </w:rPr>
          <w:fldChar w:fldCharType="end"/>
        </w:r>
      </w:hyperlink>
    </w:p>
    <w:p w14:paraId="2F93D79D" w14:textId="2F2BFFF4" w:rsidR="004819EA" w:rsidRPr="003C3088" w:rsidRDefault="00000000" w:rsidP="00191C86">
      <w:pPr>
        <w:pStyle w:val="TOC1"/>
        <w:rPr>
          <w:rFonts w:ascii="Arial" w:eastAsiaTheme="minorEastAsia" w:hAnsi="Arial" w:cs="Arial"/>
          <w:noProof/>
          <w:lang w:eastAsia="en-AU"/>
        </w:rPr>
      </w:pPr>
      <w:hyperlink w:anchor="_Toc178159178" w:history="1">
        <w:r w:rsidR="004819EA" w:rsidRPr="003C3088">
          <w:rPr>
            <w:rStyle w:val="Hyperlink"/>
            <w:rFonts w:ascii="Arial" w:hAnsi="Arial" w:cs="Arial"/>
            <w:noProof/>
          </w:rPr>
          <w:t>3.</w:t>
        </w:r>
        <w:r w:rsidR="004819EA" w:rsidRPr="003C3088">
          <w:rPr>
            <w:rFonts w:ascii="Arial" w:eastAsiaTheme="minorEastAsia" w:hAnsi="Arial" w:cs="Arial"/>
            <w:noProof/>
            <w:lang w:eastAsia="en-AU"/>
          </w:rPr>
          <w:tab/>
        </w:r>
        <w:r w:rsidR="004819EA" w:rsidRPr="003C3088">
          <w:rPr>
            <w:rStyle w:val="Hyperlink"/>
            <w:rFonts w:ascii="Arial" w:hAnsi="Arial" w:cs="Arial"/>
            <w:noProof/>
          </w:rPr>
          <w:t>Scope</w:t>
        </w:r>
        <w:r w:rsidR="004819EA" w:rsidRPr="003C3088">
          <w:rPr>
            <w:rFonts w:ascii="Arial" w:hAnsi="Arial" w:cs="Arial"/>
            <w:noProof/>
            <w:webHidden/>
          </w:rPr>
          <w:tab/>
        </w:r>
        <w:r w:rsidR="004819EA" w:rsidRPr="003C3088">
          <w:rPr>
            <w:rFonts w:ascii="Arial" w:hAnsi="Arial" w:cs="Arial"/>
            <w:noProof/>
            <w:webHidden/>
          </w:rPr>
          <w:fldChar w:fldCharType="begin"/>
        </w:r>
        <w:r w:rsidR="004819EA" w:rsidRPr="003C3088">
          <w:rPr>
            <w:rFonts w:ascii="Arial" w:hAnsi="Arial" w:cs="Arial"/>
            <w:noProof/>
            <w:webHidden/>
          </w:rPr>
          <w:instrText xml:space="preserve"> PAGEREF _Toc178159178 \h </w:instrText>
        </w:r>
        <w:r w:rsidR="004819EA" w:rsidRPr="003C3088">
          <w:rPr>
            <w:rFonts w:ascii="Arial" w:hAnsi="Arial" w:cs="Arial"/>
            <w:noProof/>
            <w:webHidden/>
          </w:rPr>
        </w:r>
        <w:r w:rsidR="004819EA" w:rsidRPr="003C3088">
          <w:rPr>
            <w:rFonts w:ascii="Arial" w:hAnsi="Arial" w:cs="Arial"/>
            <w:noProof/>
            <w:webHidden/>
          </w:rPr>
          <w:fldChar w:fldCharType="separate"/>
        </w:r>
        <w:r w:rsidR="00001A45">
          <w:rPr>
            <w:rFonts w:ascii="Arial" w:hAnsi="Arial" w:cs="Arial"/>
            <w:noProof/>
            <w:webHidden/>
          </w:rPr>
          <w:t>2</w:t>
        </w:r>
        <w:r w:rsidR="004819EA" w:rsidRPr="003C3088">
          <w:rPr>
            <w:rFonts w:ascii="Arial" w:hAnsi="Arial" w:cs="Arial"/>
            <w:noProof/>
            <w:webHidden/>
          </w:rPr>
          <w:fldChar w:fldCharType="end"/>
        </w:r>
      </w:hyperlink>
    </w:p>
    <w:p w14:paraId="55C36073" w14:textId="151BF633" w:rsidR="004819EA" w:rsidRPr="003C3088" w:rsidRDefault="00000000" w:rsidP="00191C86">
      <w:pPr>
        <w:pStyle w:val="TOC1"/>
        <w:rPr>
          <w:rFonts w:ascii="Arial" w:eastAsiaTheme="minorEastAsia" w:hAnsi="Arial" w:cs="Arial"/>
          <w:noProof/>
          <w:lang w:eastAsia="en-AU"/>
        </w:rPr>
      </w:pPr>
      <w:hyperlink w:anchor="_Toc178159179" w:history="1">
        <w:r w:rsidR="004819EA" w:rsidRPr="003C3088">
          <w:rPr>
            <w:rStyle w:val="Hyperlink"/>
            <w:rFonts w:ascii="Arial" w:hAnsi="Arial" w:cs="Arial"/>
            <w:noProof/>
          </w:rPr>
          <w:t>4.</w:t>
        </w:r>
        <w:r w:rsidR="004819EA" w:rsidRPr="003C3088">
          <w:rPr>
            <w:rFonts w:ascii="Arial" w:eastAsiaTheme="minorEastAsia" w:hAnsi="Arial" w:cs="Arial"/>
            <w:noProof/>
            <w:lang w:eastAsia="en-AU"/>
          </w:rPr>
          <w:tab/>
        </w:r>
        <w:r w:rsidR="004819EA" w:rsidRPr="003C3088">
          <w:rPr>
            <w:rStyle w:val="Hyperlink"/>
            <w:rFonts w:ascii="Arial" w:hAnsi="Arial" w:cs="Arial"/>
            <w:noProof/>
          </w:rPr>
          <w:t>Relationship to the Maroondah 2040 Community Vision</w:t>
        </w:r>
        <w:r w:rsidR="004819EA" w:rsidRPr="003C3088">
          <w:rPr>
            <w:rFonts w:ascii="Arial" w:hAnsi="Arial" w:cs="Arial"/>
            <w:noProof/>
            <w:webHidden/>
          </w:rPr>
          <w:tab/>
        </w:r>
        <w:r w:rsidR="004819EA" w:rsidRPr="003C3088">
          <w:rPr>
            <w:rFonts w:ascii="Arial" w:hAnsi="Arial" w:cs="Arial"/>
            <w:noProof/>
            <w:webHidden/>
          </w:rPr>
          <w:fldChar w:fldCharType="begin"/>
        </w:r>
        <w:r w:rsidR="004819EA" w:rsidRPr="003C3088">
          <w:rPr>
            <w:rFonts w:ascii="Arial" w:hAnsi="Arial" w:cs="Arial"/>
            <w:noProof/>
            <w:webHidden/>
          </w:rPr>
          <w:instrText xml:space="preserve"> PAGEREF _Toc178159179 \h </w:instrText>
        </w:r>
        <w:r w:rsidR="004819EA" w:rsidRPr="003C3088">
          <w:rPr>
            <w:rFonts w:ascii="Arial" w:hAnsi="Arial" w:cs="Arial"/>
            <w:noProof/>
            <w:webHidden/>
          </w:rPr>
        </w:r>
        <w:r w:rsidR="004819EA" w:rsidRPr="003C3088">
          <w:rPr>
            <w:rFonts w:ascii="Arial" w:hAnsi="Arial" w:cs="Arial"/>
            <w:noProof/>
            <w:webHidden/>
          </w:rPr>
          <w:fldChar w:fldCharType="separate"/>
        </w:r>
        <w:r w:rsidR="00001A45">
          <w:rPr>
            <w:rFonts w:ascii="Arial" w:hAnsi="Arial" w:cs="Arial"/>
            <w:noProof/>
            <w:webHidden/>
          </w:rPr>
          <w:t>3</w:t>
        </w:r>
        <w:r w:rsidR="004819EA" w:rsidRPr="003C3088">
          <w:rPr>
            <w:rFonts w:ascii="Arial" w:hAnsi="Arial" w:cs="Arial"/>
            <w:noProof/>
            <w:webHidden/>
          </w:rPr>
          <w:fldChar w:fldCharType="end"/>
        </w:r>
      </w:hyperlink>
    </w:p>
    <w:p w14:paraId="43580161" w14:textId="37BFB9C9" w:rsidR="004819EA" w:rsidRPr="003C3088" w:rsidRDefault="00000000" w:rsidP="00191C86">
      <w:pPr>
        <w:pStyle w:val="TOC1"/>
        <w:rPr>
          <w:rFonts w:ascii="Arial" w:eastAsiaTheme="minorEastAsia" w:hAnsi="Arial" w:cs="Arial"/>
          <w:noProof/>
          <w:lang w:eastAsia="en-AU"/>
        </w:rPr>
      </w:pPr>
      <w:hyperlink w:anchor="_Toc178159180" w:history="1">
        <w:r w:rsidR="004819EA" w:rsidRPr="003C3088">
          <w:rPr>
            <w:rStyle w:val="Hyperlink"/>
            <w:rFonts w:ascii="Arial" w:hAnsi="Arial" w:cs="Arial"/>
            <w:noProof/>
          </w:rPr>
          <w:t>5.</w:t>
        </w:r>
        <w:r w:rsidR="004819EA" w:rsidRPr="003C3088">
          <w:rPr>
            <w:rFonts w:ascii="Arial" w:eastAsiaTheme="minorEastAsia" w:hAnsi="Arial" w:cs="Arial"/>
            <w:noProof/>
            <w:lang w:eastAsia="en-AU"/>
          </w:rPr>
          <w:tab/>
        </w:r>
        <w:r w:rsidR="004819EA" w:rsidRPr="003C3088">
          <w:rPr>
            <w:rStyle w:val="Hyperlink"/>
            <w:rFonts w:ascii="Arial" w:hAnsi="Arial" w:cs="Arial"/>
            <w:noProof/>
          </w:rPr>
          <w:t>Alignment with Council’s Mission and Values</w:t>
        </w:r>
        <w:r w:rsidR="004819EA" w:rsidRPr="003C3088">
          <w:rPr>
            <w:rFonts w:ascii="Arial" w:hAnsi="Arial" w:cs="Arial"/>
            <w:noProof/>
            <w:webHidden/>
          </w:rPr>
          <w:tab/>
        </w:r>
        <w:r w:rsidR="004819EA" w:rsidRPr="003C3088">
          <w:rPr>
            <w:rFonts w:ascii="Arial" w:hAnsi="Arial" w:cs="Arial"/>
            <w:noProof/>
            <w:webHidden/>
          </w:rPr>
          <w:fldChar w:fldCharType="begin"/>
        </w:r>
        <w:r w:rsidR="004819EA" w:rsidRPr="003C3088">
          <w:rPr>
            <w:rFonts w:ascii="Arial" w:hAnsi="Arial" w:cs="Arial"/>
            <w:noProof/>
            <w:webHidden/>
          </w:rPr>
          <w:instrText xml:space="preserve"> PAGEREF _Toc178159180 \h </w:instrText>
        </w:r>
        <w:r w:rsidR="004819EA" w:rsidRPr="003C3088">
          <w:rPr>
            <w:rFonts w:ascii="Arial" w:hAnsi="Arial" w:cs="Arial"/>
            <w:noProof/>
            <w:webHidden/>
          </w:rPr>
        </w:r>
        <w:r w:rsidR="004819EA" w:rsidRPr="003C3088">
          <w:rPr>
            <w:rFonts w:ascii="Arial" w:hAnsi="Arial" w:cs="Arial"/>
            <w:noProof/>
            <w:webHidden/>
          </w:rPr>
          <w:fldChar w:fldCharType="separate"/>
        </w:r>
        <w:r w:rsidR="00001A45">
          <w:rPr>
            <w:rFonts w:ascii="Arial" w:hAnsi="Arial" w:cs="Arial"/>
            <w:noProof/>
            <w:webHidden/>
          </w:rPr>
          <w:t>3</w:t>
        </w:r>
        <w:r w:rsidR="004819EA" w:rsidRPr="003C3088">
          <w:rPr>
            <w:rFonts w:ascii="Arial" w:hAnsi="Arial" w:cs="Arial"/>
            <w:noProof/>
            <w:webHidden/>
          </w:rPr>
          <w:fldChar w:fldCharType="end"/>
        </w:r>
      </w:hyperlink>
    </w:p>
    <w:p w14:paraId="2239CBC5" w14:textId="33525B9C" w:rsidR="004819EA" w:rsidRPr="003C3088" w:rsidRDefault="00000000" w:rsidP="00191C86">
      <w:pPr>
        <w:pStyle w:val="TOC1"/>
        <w:rPr>
          <w:rFonts w:ascii="Arial" w:eastAsiaTheme="minorEastAsia" w:hAnsi="Arial" w:cs="Arial"/>
          <w:noProof/>
          <w:lang w:eastAsia="en-AU"/>
        </w:rPr>
      </w:pPr>
      <w:hyperlink w:anchor="_Toc178159181" w:history="1">
        <w:r w:rsidR="004819EA" w:rsidRPr="003C3088">
          <w:rPr>
            <w:rStyle w:val="Hyperlink"/>
            <w:rFonts w:ascii="Arial" w:hAnsi="Arial" w:cs="Arial"/>
            <w:noProof/>
          </w:rPr>
          <w:t>6.</w:t>
        </w:r>
        <w:r w:rsidR="004819EA" w:rsidRPr="003C3088">
          <w:rPr>
            <w:rFonts w:ascii="Arial" w:eastAsiaTheme="minorEastAsia" w:hAnsi="Arial" w:cs="Arial"/>
            <w:noProof/>
            <w:lang w:eastAsia="en-AU"/>
          </w:rPr>
          <w:tab/>
        </w:r>
        <w:r w:rsidR="004819EA" w:rsidRPr="003C3088">
          <w:rPr>
            <w:rStyle w:val="Hyperlink"/>
            <w:rFonts w:ascii="Arial" w:hAnsi="Arial" w:cs="Arial"/>
            <w:noProof/>
          </w:rPr>
          <w:t>The Victorian Child Safe Standards</w:t>
        </w:r>
        <w:r w:rsidR="004819EA" w:rsidRPr="003C3088">
          <w:rPr>
            <w:rFonts w:ascii="Arial" w:hAnsi="Arial" w:cs="Arial"/>
            <w:noProof/>
            <w:webHidden/>
          </w:rPr>
          <w:tab/>
        </w:r>
        <w:r w:rsidR="004819EA" w:rsidRPr="003C3088">
          <w:rPr>
            <w:rFonts w:ascii="Arial" w:hAnsi="Arial" w:cs="Arial"/>
            <w:noProof/>
            <w:webHidden/>
          </w:rPr>
          <w:fldChar w:fldCharType="begin"/>
        </w:r>
        <w:r w:rsidR="004819EA" w:rsidRPr="003C3088">
          <w:rPr>
            <w:rFonts w:ascii="Arial" w:hAnsi="Arial" w:cs="Arial"/>
            <w:noProof/>
            <w:webHidden/>
          </w:rPr>
          <w:instrText xml:space="preserve"> PAGEREF _Toc178159181 \h </w:instrText>
        </w:r>
        <w:r w:rsidR="004819EA" w:rsidRPr="003C3088">
          <w:rPr>
            <w:rFonts w:ascii="Arial" w:hAnsi="Arial" w:cs="Arial"/>
            <w:noProof/>
            <w:webHidden/>
          </w:rPr>
        </w:r>
        <w:r w:rsidR="004819EA" w:rsidRPr="003C3088">
          <w:rPr>
            <w:rFonts w:ascii="Arial" w:hAnsi="Arial" w:cs="Arial"/>
            <w:noProof/>
            <w:webHidden/>
          </w:rPr>
          <w:fldChar w:fldCharType="separate"/>
        </w:r>
        <w:r w:rsidR="00001A45">
          <w:rPr>
            <w:rFonts w:ascii="Arial" w:hAnsi="Arial" w:cs="Arial"/>
            <w:noProof/>
            <w:webHidden/>
          </w:rPr>
          <w:t>4</w:t>
        </w:r>
        <w:r w:rsidR="004819EA" w:rsidRPr="003C3088">
          <w:rPr>
            <w:rFonts w:ascii="Arial" w:hAnsi="Arial" w:cs="Arial"/>
            <w:noProof/>
            <w:webHidden/>
          </w:rPr>
          <w:fldChar w:fldCharType="end"/>
        </w:r>
      </w:hyperlink>
    </w:p>
    <w:p w14:paraId="1E4AFCC4" w14:textId="56D1EBD8" w:rsidR="004819EA" w:rsidRPr="003C3088" w:rsidRDefault="00000000" w:rsidP="00191C86">
      <w:pPr>
        <w:pStyle w:val="TOC1"/>
        <w:rPr>
          <w:rFonts w:ascii="Arial" w:eastAsiaTheme="minorEastAsia" w:hAnsi="Arial" w:cs="Arial"/>
          <w:noProof/>
          <w:lang w:eastAsia="en-AU"/>
        </w:rPr>
      </w:pPr>
      <w:hyperlink w:anchor="_Toc178159182" w:history="1">
        <w:r w:rsidR="004819EA" w:rsidRPr="003C3088">
          <w:rPr>
            <w:rStyle w:val="Hyperlink"/>
            <w:rFonts w:ascii="Arial" w:hAnsi="Arial" w:cs="Arial"/>
            <w:noProof/>
          </w:rPr>
          <w:t>7.</w:t>
        </w:r>
        <w:r w:rsidR="004819EA" w:rsidRPr="003C3088">
          <w:rPr>
            <w:rFonts w:ascii="Arial" w:eastAsiaTheme="minorEastAsia" w:hAnsi="Arial" w:cs="Arial"/>
            <w:noProof/>
            <w:lang w:eastAsia="en-AU"/>
          </w:rPr>
          <w:tab/>
        </w:r>
        <w:r w:rsidR="004819EA" w:rsidRPr="003C3088">
          <w:rPr>
            <w:rStyle w:val="Hyperlink"/>
            <w:rFonts w:ascii="Arial" w:hAnsi="Arial" w:cs="Arial"/>
            <w:noProof/>
          </w:rPr>
          <w:t>Child Abuse and Harm</w:t>
        </w:r>
        <w:r w:rsidR="004819EA" w:rsidRPr="003C3088">
          <w:rPr>
            <w:rFonts w:ascii="Arial" w:hAnsi="Arial" w:cs="Arial"/>
            <w:noProof/>
            <w:webHidden/>
          </w:rPr>
          <w:tab/>
        </w:r>
        <w:r w:rsidR="004819EA" w:rsidRPr="003C3088">
          <w:rPr>
            <w:rFonts w:ascii="Arial" w:hAnsi="Arial" w:cs="Arial"/>
            <w:noProof/>
            <w:webHidden/>
          </w:rPr>
          <w:fldChar w:fldCharType="begin"/>
        </w:r>
        <w:r w:rsidR="004819EA" w:rsidRPr="003C3088">
          <w:rPr>
            <w:rFonts w:ascii="Arial" w:hAnsi="Arial" w:cs="Arial"/>
            <w:noProof/>
            <w:webHidden/>
          </w:rPr>
          <w:instrText xml:space="preserve"> PAGEREF _Toc178159182 \h </w:instrText>
        </w:r>
        <w:r w:rsidR="004819EA" w:rsidRPr="003C3088">
          <w:rPr>
            <w:rFonts w:ascii="Arial" w:hAnsi="Arial" w:cs="Arial"/>
            <w:noProof/>
            <w:webHidden/>
          </w:rPr>
        </w:r>
        <w:r w:rsidR="004819EA" w:rsidRPr="003C3088">
          <w:rPr>
            <w:rFonts w:ascii="Arial" w:hAnsi="Arial" w:cs="Arial"/>
            <w:noProof/>
            <w:webHidden/>
          </w:rPr>
          <w:fldChar w:fldCharType="separate"/>
        </w:r>
        <w:r w:rsidR="00001A45">
          <w:rPr>
            <w:rFonts w:ascii="Arial" w:hAnsi="Arial" w:cs="Arial"/>
            <w:noProof/>
            <w:webHidden/>
          </w:rPr>
          <w:t>5</w:t>
        </w:r>
        <w:r w:rsidR="004819EA" w:rsidRPr="003C3088">
          <w:rPr>
            <w:rFonts w:ascii="Arial" w:hAnsi="Arial" w:cs="Arial"/>
            <w:noProof/>
            <w:webHidden/>
          </w:rPr>
          <w:fldChar w:fldCharType="end"/>
        </w:r>
      </w:hyperlink>
    </w:p>
    <w:p w14:paraId="625A7B9F" w14:textId="2F0ED65E" w:rsidR="004819EA" w:rsidRPr="003C3088" w:rsidRDefault="00000000" w:rsidP="00191C86">
      <w:pPr>
        <w:pStyle w:val="TOC1"/>
        <w:rPr>
          <w:rFonts w:ascii="Arial" w:eastAsiaTheme="minorEastAsia" w:hAnsi="Arial" w:cs="Arial"/>
          <w:noProof/>
          <w:lang w:eastAsia="en-AU"/>
        </w:rPr>
      </w:pPr>
      <w:hyperlink w:anchor="_Toc178159347" w:history="1">
        <w:r w:rsidR="004819EA" w:rsidRPr="003C3088">
          <w:rPr>
            <w:rStyle w:val="Hyperlink"/>
            <w:rFonts w:ascii="Arial" w:hAnsi="Arial" w:cs="Arial"/>
            <w:noProof/>
          </w:rPr>
          <w:t>8.</w:t>
        </w:r>
        <w:r w:rsidR="004819EA" w:rsidRPr="003C3088">
          <w:rPr>
            <w:rFonts w:ascii="Arial" w:eastAsiaTheme="minorEastAsia" w:hAnsi="Arial" w:cs="Arial"/>
            <w:noProof/>
            <w:lang w:eastAsia="en-AU"/>
          </w:rPr>
          <w:tab/>
        </w:r>
        <w:r w:rsidR="004819EA" w:rsidRPr="003C3088">
          <w:rPr>
            <w:rStyle w:val="Hyperlink"/>
            <w:rFonts w:ascii="Arial" w:hAnsi="Arial" w:cs="Arial"/>
            <w:noProof/>
          </w:rPr>
          <w:t>Council’s Commitment to Child Safety</w:t>
        </w:r>
        <w:r w:rsidR="004819EA" w:rsidRPr="003C3088">
          <w:rPr>
            <w:rFonts w:ascii="Arial" w:hAnsi="Arial" w:cs="Arial"/>
            <w:noProof/>
            <w:webHidden/>
          </w:rPr>
          <w:tab/>
        </w:r>
        <w:r w:rsidR="004819EA" w:rsidRPr="003C3088">
          <w:rPr>
            <w:rFonts w:ascii="Arial" w:hAnsi="Arial" w:cs="Arial"/>
            <w:noProof/>
            <w:webHidden/>
          </w:rPr>
          <w:fldChar w:fldCharType="begin"/>
        </w:r>
        <w:r w:rsidR="004819EA" w:rsidRPr="003C3088">
          <w:rPr>
            <w:rFonts w:ascii="Arial" w:hAnsi="Arial" w:cs="Arial"/>
            <w:noProof/>
            <w:webHidden/>
          </w:rPr>
          <w:instrText xml:space="preserve"> PAGEREF _Toc178159347 \h </w:instrText>
        </w:r>
        <w:r w:rsidR="004819EA" w:rsidRPr="003C3088">
          <w:rPr>
            <w:rFonts w:ascii="Arial" w:hAnsi="Arial" w:cs="Arial"/>
            <w:noProof/>
            <w:webHidden/>
          </w:rPr>
        </w:r>
        <w:r w:rsidR="004819EA" w:rsidRPr="003C3088">
          <w:rPr>
            <w:rFonts w:ascii="Arial" w:hAnsi="Arial" w:cs="Arial"/>
            <w:noProof/>
            <w:webHidden/>
          </w:rPr>
          <w:fldChar w:fldCharType="separate"/>
        </w:r>
        <w:r w:rsidR="00001A45">
          <w:rPr>
            <w:rFonts w:ascii="Arial" w:hAnsi="Arial" w:cs="Arial"/>
            <w:noProof/>
            <w:webHidden/>
          </w:rPr>
          <w:t>8</w:t>
        </w:r>
        <w:r w:rsidR="004819EA" w:rsidRPr="003C3088">
          <w:rPr>
            <w:rFonts w:ascii="Arial" w:hAnsi="Arial" w:cs="Arial"/>
            <w:noProof/>
            <w:webHidden/>
          </w:rPr>
          <w:fldChar w:fldCharType="end"/>
        </w:r>
      </w:hyperlink>
    </w:p>
    <w:p w14:paraId="35CA3CED" w14:textId="01D4EEB6" w:rsidR="004819EA" w:rsidRPr="003C3088" w:rsidRDefault="00000000" w:rsidP="00191C86">
      <w:pPr>
        <w:pStyle w:val="TOC1"/>
        <w:rPr>
          <w:rFonts w:ascii="Arial" w:eastAsiaTheme="minorEastAsia" w:hAnsi="Arial" w:cs="Arial"/>
          <w:noProof/>
          <w:lang w:eastAsia="en-AU"/>
        </w:rPr>
      </w:pPr>
      <w:hyperlink w:anchor="_Toc178159349" w:history="1">
        <w:r w:rsidR="004819EA" w:rsidRPr="003C3088">
          <w:rPr>
            <w:rStyle w:val="Hyperlink"/>
            <w:rFonts w:ascii="Arial" w:hAnsi="Arial" w:cs="Arial"/>
            <w:noProof/>
          </w:rPr>
          <w:t>9.</w:t>
        </w:r>
        <w:r w:rsidR="004819EA" w:rsidRPr="003C3088">
          <w:rPr>
            <w:rFonts w:ascii="Arial" w:eastAsiaTheme="minorEastAsia" w:hAnsi="Arial" w:cs="Arial"/>
            <w:noProof/>
            <w:lang w:eastAsia="en-AU"/>
          </w:rPr>
          <w:tab/>
        </w:r>
        <w:r w:rsidR="004819EA" w:rsidRPr="003C3088">
          <w:rPr>
            <w:rStyle w:val="Hyperlink"/>
            <w:rFonts w:ascii="Arial" w:hAnsi="Arial" w:cs="Arial"/>
            <w:noProof/>
          </w:rPr>
          <w:t>Equity and Inclusion</w:t>
        </w:r>
        <w:r w:rsidR="004819EA" w:rsidRPr="003C3088">
          <w:rPr>
            <w:rFonts w:ascii="Arial" w:hAnsi="Arial" w:cs="Arial"/>
            <w:noProof/>
            <w:webHidden/>
          </w:rPr>
          <w:tab/>
        </w:r>
        <w:r w:rsidR="004819EA" w:rsidRPr="003C3088">
          <w:rPr>
            <w:rFonts w:ascii="Arial" w:hAnsi="Arial" w:cs="Arial"/>
            <w:noProof/>
            <w:webHidden/>
          </w:rPr>
          <w:fldChar w:fldCharType="begin"/>
        </w:r>
        <w:r w:rsidR="004819EA" w:rsidRPr="003C3088">
          <w:rPr>
            <w:rFonts w:ascii="Arial" w:hAnsi="Arial" w:cs="Arial"/>
            <w:noProof/>
            <w:webHidden/>
          </w:rPr>
          <w:instrText xml:space="preserve"> PAGEREF _Toc178159349 \h </w:instrText>
        </w:r>
        <w:r w:rsidR="004819EA" w:rsidRPr="003C3088">
          <w:rPr>
            <w:rFonts w:ascii="Arial" w:hAnsi="Arial" w:cs="Arial"/>
            <w:noProof/>
            <w:webHidden/>
          </w:rPr>
        </w:r>
        <w:r w:rsidR="004819EA" w:rsidRPr="003C3088">
          <w:rPr>
            <w:rFonts w:ascii="Arial" w:hAnsi="Arial" w:cs="Arial"/>
            <w:noProof/>
            <w:webHidden/>
          </w:rPr>
          <w:fldChar w:fldCharType="separate"/>
        </w:r>
        <w:r w:rsidR="00001A45">
          <w:rPr>
            <w:rFonts w:ascii="Arial" w:hAnsi="Arial" w:cs="Arial"/>
            <w:noProof/>
            <w:webHidden/>
          </w:rPr>
          <w:t>9</w:t>
        </w:r>
        <w:r w:rsidR="004819EA" w:rsidRPr="003C3088">
          <w:rPr>
            <w:rFonts w:ascii="Arial" w:hAnsi="Arial" w:cs="Arial"/>
            <w:noProof/>
            <w:webHidden/>
          </w:rPr>
          <w:fldChar w:fldCharType="end"/>
        </w:r>
      </w:hyperlink>
    </w:p>
    <w:p w14:paraId="2A90224C" w14:textId="1BB80096" w:rsidR="004819EA" w:rsidRPr="003C3088" w:rsidRDefault="00000000" w:rsidP="00191C86">
      <w:pPr>
        <w:pStyle w:val="TOC1"/>
        <w:rPr>
          <w:rFonts w:ascii="Arial" w:eastAsiaTheme="minorEastAsia" w:hAnsi="Arial" w:cs="Arial"/>
          <w:noProof/>
          <w:lang w:eastAsia="en-AU"/>
        </w:rPr>
      </w:pPr>
      <w:hyperlink w:anchor="_Toc178159350" w:history="1">
        <w:r w:rsidR="004819EA" w:rsidRPr="003C3088">
          <w:rPr>
            <w:rStyle w:val="Hyperlink"/>
            <w:rFonts w:ascii="Arial" w:hAnsi="Arial" w:cs="Arial"/>
            <w:noProof/>
          </w:rPr>
          <w:t>10.</w:t>
        </w:r>
        <w:r w:rsidR="004819EA" w:rsidRPr="003C3088">
          <w:rPr>
            <w:rFonts w:ascii="Arial" w:eastAsiaTheme="minorEastAsia" w:hAnsi="Arial" w:cs="Arial"/>
            <w:noProof/>
            <w:lang w:eastAsia="en-AU"/>
          </w:rPr>
          <w:tab/>
        </w:r>
        <w:r w:rsidR="004819EA" w:rsidRPr="003C3088">
          <w:rPr>
            <w:rStyle w:val="Hyperlink"/>
            <w:rFonts w:ascii="Arial" w:hAnsi="Arial" w:cs="Arial"/>
            <w:noProof/>
          </w:rPr>
          <w:t>Child Safety Risk Assessment and Management</w:t>
        </w:r>
        <w:r w:rsidR="004819EA" w:rsidRPr="003C3088">
          <w:rPr>
            <w:rFonts w:ascii="Arial" w:hAnsi="Arial" w:cs="Arial"/>
            <w:noProof/>
            <w:webHidden/>
          </w:rPr>
          <w:tab/>
        </w:r>
        <w:r w:rsidR="004819EA" w:rsidRPr="003C3088">
          <w:rPr>
            <w:rFonts w:ascii="Arial" w:hAnsi="Arial" w:cs="Arial"/>
            <w:noProof/>
            <w:webHidden/>
          </w:rPr>
          <w:fldChar w:fldCharType="begin"/>
        </w:r>
        <w:r w:rsidR="004819EA" w:rsidRPr="003C3088">
          <w:rPr>
            <w:rFonts w:ascii="Arial" w:hAnsi="Arial" w:cs="Arial"/>
            <w:noProof/>
            <w:webHidden/>
          </w:rPr>
          <w:instrText xml:space="preserve"> PAGEREF _Toc178159350 \h </w:instrText>
        </w:r>
        <w:r w:rsidR="004819EA" w:rsidRPr="003C3088">
          <w:rPr>
            <w:rFonts w:ascii="Arial" w:hAnsi="Arial" w:cs="Arial"/>
            <w:noProof/>
            <w:webHidden/>
          </w:rPr>
        </w:r>
        <w:r w:rsidR="004819EA" w:rsidRPr="003C3088">
          <w:rPr>
            <w:rFonts w:ascii="Arial" w:hAnsi="Arial" w:cs="Arial"/>
            <w:noProof/>
            <w:webHidden/>
          </w:rPr>
          <w:fldChar w:fldCharType="separate"/>
        </w:r>
        <w:r w:rsidR="00001A45">
          <w:rPr>
            <w:rFonts w:ascii="Arial" w:hAnsi="Arial" w:cs="Arial"/>
            <w:noProof/>
            <w:webHidden/>
          </w:rPr>
          <w:t>9</w:t>
        </w:r>
        <w:r w:rsidR="004819EA" w:rsidRPr="003C3088">
          <w:rPr>
            <w:rFonts w:ascii="Arial" w:hAnsi="Arial" w:cs="Arial"/>
            <w:noProof/>
            <w:webHidden/>
          </w:rPr>
          <w:fldChar w:fldCharType="end"/>
        </w:r>
      </w:hyperlink>
    </w:p>
    <w:p w14:paraId="76807B0C" w14:textId="4F94816C" w:rsidR="004819EA" w:rsidRPr="003C3088" w:rsidRDefault="00000000" w:rsidP="00191C86">
      <w:pPr>
        <w:pStyle w:val="TOC1"/>
        <w:rPr>
          <w:rFonts w:ascii="Arial" w:eastAsiaTheme="minorEastAsia" w:hAnsi="Arial" w:cs="Arial"/>
          <w:noProof/>
          <w:lang w:eastAsia="en-AU"/>
        </w:rPr>
      </w:pPr>
      <w:hyperlink w:anchor="_Toc178159352" w:history="1">
        <w:r w:rsidR="004819EA" w:rsidRPr="003C3088">
          <w:rPr>
            <w:rStyle w:val="Hyperlink"/>
            <w:rFonts w:ascii="Arial" w:hAnsi="Arial" w:cs="Arial"/>
            <w:noProof/>
          </w:rPr>
          <w:t>11.</w:t>
        </w:r>
        <w:r w:rsidR="004819EA" w:rsidRPr="003C3088">
          <w:rPr>
            <w:rFonts w:ascii="Arial" w:eastAsiaTheme="minorEastAsia" w:hAnsi="Arial" w:cs="Arial"/>
            <w:noProof/>
            <w:lang w:eastAsia="en-AU"/>
          </w:rPr>
          <w:tab/>
        </w:r>
        <w:r w:rsidR="004819EA" w:rsidRPr="003C3088">
          <w:rPr>
            <w:rStyle w:val="Hyperlink"/>
            <w:rFonts w:ascii="Arial" w:hAnsi="Arial" w:cs="Arial"/>
            <w:noProof/>
          </w:rPr>
          <w:t>Working With Children (WWC) Checks</w:t>
        </w:r>
        <w:r w:rsidR="004819EA" w:rsidRPr="003C3088">
          <w:rPr>
            <w:rFonts w:ascii="Arial" w:hAnsi="Arial" w:cs="Arial"/>
            <w:noProof/>
            <w:webHidden/>
          </w:rPr>
          <w:tab/>
        </w:r>
        <w:r w:rsidR="004819EA" w:rsidRPr="003C3088">
          <w:rPr>
            <w:rFonts w:ascii="Arial" w:hAnsi="Arial" w:cs="Arial"/>
            <w:noProof/>
            <w:webHidden/>
          </w:rPr>
          <w:fldChar w:fldCharType="begin"/>
        </w:r>
        <w:r w:rsidR="004819EA" w:rsidRPr="003C3088">
          <w:rPr>
            <w:rFonts w:ascii="Arial" w:hAnsi="Arial" w:cs="Arial"/>
            <w:noProof/>
            <w:webHidden/>
          </w:rPr>
          <w:instrText xml:space="preserve"> PAGEREF _Toc178159352 \h </w:instrText>
        </w:r>
        <w:r w:rsidR="004819EA" w:rsidRPr="003C3088">
          <w:rPr>
            <w:rFonts w:ascii="Arial" w:hAnsi="Arial" w:cs="Arial"/>
            <w:noProof/>
            <w:webHidden/>
          </w:rPr>
        </w:r>
        <w:r w:rsidR="004819EA" w:rsidRPr="003C3088">
          <w:rPr>
            <w:rFonts w:ascii="Arial" w:hAnsi="Arial" w:cs="Arial"/>
            <w:noProof/>
            <w:webHidden/>
          </w:rPr>
          <w:fldChar w:fldCharType="separate"/>
        </w:r>
        <w:r w:rsidR="00001A45">
          <w:rPr>
            <w:rFonts w:ascii="Arial" w:hAnsi="Arial" w:cs="Arial"/>
            <w:noProof/>
            <w:webHidden/>
          </w:rPr>
          <w:t>10</w:t>
        </w:r>
        <w:r w:rsidR="004819EA" w:rsidRPr="003C3088">
          <w:rPr>
            <w:rFonts w:ascii="Arial" w:hAnsi="Arial" w:cs="Arial"/>
            <w:noProof/>
            <w:webHidden/>
          </w:rPr>
          <w:fldChar w:fldCharType="end"/>
        </w:r>
      </w:hyperlink>
    </w:p>
    <w:p w14:paraId="7586E6BA" w14:textId="23C221D1" w:rsidR="004819EA" w:rsidRPr="003C3088" w:rsidRDefault="00000000" w:rsidP="00191C86">
      <w:pPr>
        <w:pStyle w:val="TOC1"/>
        <w:rPr>
          <w:rFonts w:ascii="Arial" w:eastAsiaTheme="minorEastAsia" w:hAnsi="Arial" w:cs="Arial"/>
          <w:noProof/>
          <w:lang w:eastAsia="en-AU"/>
        </w:rPr>
      </w:pPr>
      <w:hyperlink w:anchor="_Toc178159360" w:history="1">
        <w:r w:rsidR="004819EA" w:rsidRPr="003C3088">
          <w:rPr>
            <w:rStyle w:val="Hyperlink"/>
            <w:rFonts w:ascii="Arial" w:hAnsi="Arial" w:cs="Arial"/>
            <w:noProof/>
          </w:rPr>
          <w:t>12.</w:t>
        </w:r>
        <w:r w:rsidR="004819EA" w:rsidRPr="003C3088">
          <w:rPr>
            <w:rFonts w:ascii="Arial" w:eastAsiaTheme="minorEastAsia" w:hAnsi="Arial" w:cs="Arial"/>
            <w:noProof/>
            <w:lang w:eastAsia="en-AU"/>
          </w:rPr>
          <w:tab/>
        </w:r>
        <w:r w:rsidR="004819EA" w:rsidRPr="003C3088">
          <w:rPr>
            <w:rStyle w:val="Hyperlink"/>
            <w:rFonts w:ascii="Arial" w:hAnsi="Arial" w:cs="Arial"/>
            <w:noProof/>
          </w:rPr>
          <w:t>Child Safe Code of Conduct</w:t>
        </w:r>
        <w:r w:rsidR="004819EA" w:rsidRPr="003C3088">
          <w:rPr>
            <w:rFonts w:ascii="Arial" w:hAnsi="Arial" w:cs="Arial"/>
            <w:noProof/>
            <w:webHidden/>
          </w:rPr>
          <w:tab/>
        </w:r>
        <w:r w:rsidR="004819EA" w:rsidRPr="003C3088">
          <w:rPr>
            <w:rFonts w:ascii="Arial" w:hAnsi="Arial" w:cs="Arial"/>
            <w:noProof/>
            <w:webHidden/>
          </w:rPr>
          <w:fldChar w:fldCharType="begin"/>
        </w:r>
        <w:r w:rsidR="004819EA" w:rsidRPr="003C3088">
          <w:rPr>
            <w:rFonts w:ascii="Arial" w:hAnsi="Arial" w:cs="Arial"/>
            <w:noProof/>
            <w:webHidden/>
          </w:rPr>
          <w:instrText xml:space="preserve"> PAGEREF _Toc178159360 \h </w:instrText>
        </w:r>
        <w:r w:rsidR="004819EA" w:rsidRPr="003C3088">
          <w:rPr>
            <w:rFonts w:ascii="Arial" w:hAnsi="Arial" w:cs="Arial"/>
            <w:noProof/>
            <w:webHidden/>
          </w:rPr>
        </w:r>
        <w:r w:rsidR="004819EA" w:rsidRPr="003C3088">
          <w:rPr>
            <w:rFonts w:ascii="Arial" w:hAnsi="Arial" w:cs="Arial"/>
            <w:noProof/>
            <w:webHidden/>
          </w:rPr>
          <w:fldChar w:fldCharType="separate"/>
        </w:r>
        <w:r w:rsidR="00001A45">
          <w:rPr>
            <w:rFonts w:ascii="Arial" w:hAnsi="Arial" w:cs="Arial"/>
            <w:noProof/>
            <w:webHidden/>
          </w:rPr>
          <w:t>13</w:t>
        </w:r>
        <w:r w:rsidR="004819EA" w:rsidRPr="003C3088">
          <w:rPr>
            <w:rFonts w:ascii="Arial" w:hAnsi="Arial" w:cs="Arial"/>
            <w:noProof/>
            <w:webHidden/>
          </w:rPr>
          <w:fldChar w:fldCharType="end"/>
        </w:r>
      </w:hyperlink>
    </w:p>
    <w:p w14:paraId="5D9F2A0B" w14:textId="0819B5A9" w:rsidR="004819EA" w:rsidRPr="003C3088" w:rsidRDefault="00000000" w:rsidP="00191C86">
      <w:pPr>
        <w:pStyle w:val="TOC1"/>
        <w:rPr>
          <w:rFonts w:ascii="Arial" w:eastAsiaTheme="minorEastAsia" w:hAnsi="Arial" w:cs="Arial"/>
          <w:noProof/>
          <w:lang w:eastAsia="en-AU"/>
        </w:rPr>
      </w:pPr>
      <w:hyperlink w:anchor="_Toc178159367" w:history="1">
        <w:r w:rsidR="004819EA" w:rsidRPr="003C3088">
          <w:rPr>
            <w:rStyle w:val="Hyperlink"/>
            <w:rFonts w:ascii="Arial" w:hAnsi="Arial" w:cs="Arial"/>
            <w:noProof/>
          </w:rPr>
          <w:t>13.</w:t>
        </w:r>
        <w:r w:rsidR="004819EA" w:rsidRPr="003C3088">
          <w:rPr>
            <w:rFonts w:ascii="Arial" w:eastAsiaTheme="minorEastAsia" w:hAnsi="Arial" w:cs="Arial"/>
            <w:noProof/>
            <w:lang w:eastAsia="en-AU"/>
          </w:rPr>
          <w:tab/>
        </w:r>
        <w:r w:rsidR="004819EA" w:rsidRPr="003C3088">
          <w:rPr>
            <w:rStyle w:val="Hyperlink"/>
            <w:rFonts w:ascii="Arial" w:hAnsi="Arial" w:cs="Arial"/>
            <w:noProof/>
          </w:rPr>
          <w:t>Child Safety Concerns and Complaints</w:t>
        </w:r>
        <w:r w:rsidR="004819EA" w:rsidRPr="003C3088">
          <w:rPr>
            <w:rFonts w:ascii="Arial" w:hAnsi="Arial" w:cs="Arial"/>
            <w:noProof/>
            <w:webHidden/>
          </w:rPr>
          <w:tab/>
        </w:r>
        <w:r w:rsidR="004819EA" w:rsidRPr="003C3088">
          <w:rPr>
            <w:rFonts w:ascii="Arial" w:hAnsi="Arial" w:cs="Arial"/>
            <w:noProof/>
            <w:webHidden/>
          </w:rPr>
          <w:fldChar w:fldCharType="begin"/>
        </w:r>
        <w:r w:rsidR="004819EA" w:rsidRPr="003C3088">
          <w:rPr>
            <w:rFonts w:ascii="Arial" w:hAnsi="Arial" w:cs="Arial"/>
            <w:noProof/>
            <w:webHidden/>
          </w:rPr>
          <w:instrText xml:space="preserve"> PAGEREF _Toc178159367 \h </w:instrText>
        </w:r>
        <w:r w:rsidR="004819EA" w:rsidRPr="003C3088">
          <w:rPr>
            <w:rFonts w:ascii="Arial" w:hAnsi="Arial" w:cs="Arial"/>
            <w:noProof/>
            <w:webHidden/>
          </w:rPr>
        </w:r>
        <w:r w:rsidR="004819EA" w:rsidRPr="003C3088">
          <w:rPr>
            <w:rFonts w:ascii="Arial" w:hAnsi="Arial" w:cs="Arial"/>
            <w:noProof/>
            <w:webHidden/>
          </w:rPr>
          <w:fldChar w:fldCharType="separate"/>
        </w:r>
        <w:r w:rsidR="00001A45">
          <w:rPr>
            <w:rFonts w:ascii="Arial" w:hAnsi="Arial" w:cs="Arial"/>
            <w:noProof/>
            <w:webHidden/>
          </w:rPr>
          <w:t>16</w:t>
        </w:r>
        <w:r w:rsidR="004819EA" w:rsidRPr="003C3088">
          <w:rPr>
            <w:rFonts w:ascii="Arial" w:hAnsi="Arial" w:cs="Arial"/>
            <w:noProof/>
            <w:webHidden/>
          </w:rPr>
          <w:fldChar w:fldCharType="end"/>
        </w:r>
      </w:hyperlink>
    </w:p>
    <w:p w14:paraId="2F558BA2" w14:textId="016FE822" w:rsidR="004819EA" w:rsidRPr="003C3088" w:rsidRDefault="00000000" w:rsidP="00191C86">
      <w:pPr>
        <w:pStyle w:val="TOC1"/>
        <w:rPr>
          <w:rFonts w:ascii="Arial" w:eastAsiaTheme="minorEastAsia" w:hAnsi="Arial" w:cs="Arial"/>
          <w:noProof/>
          <w:lang w:eastAsia="en-AU"/>
        </w:rPr>
      </w:pPr>
      <w:hyperlink w:anchor="_Toc178159388" w:history="1">
        <w:r w:rsidR="004819EA" w:rsidRPr="003C3088">
          <w:rPr>
            <w:rStyle w:val="Hyperlink"/>
            <w:rFonts w:ascii="Arial" w:hAnsi="Arial" w:cs="Arial"/>
            <w:noProof/>
          </w:rPr>
          <w:t>14.</w:t>
        </w:r>
        <w:r w:rsidR="004819EA" w:rsidRPr="003C3088">
          <w:rPr>
            <w:rFonts w:ascii="Arial" w:eastAsiaTheme="minorEastAsia" w:hAnsi="Arial" w:cs="Arial"/>
            <w:noProof/>
            <w:lang w:eastAsia="en-AU"/>
          </w:rPr>
          <w:tab/>
        </w:r>
        <w:r w:rsidR="004819EA" w:rsidRPr="003C3088">
          <w:rPr>
            <w:rStyle w:val="Hyperlink"/>
            <w:rFonts w:ascii="Arial" w:hAnsi="Arial" w:cs="Arial"/>
            <w:noProof/>
          </w:rPr>
          <w:t>Roles and Responsibilities</w:t>
        </w:r>
        <w:r w:rsidR="004819EA" w:rsidRPr="003C3088">
          <w:rPr>
            <w:rFonts w:ascii="Arial" w:hAnsi="Arial" w:cs="Arial"/>
            <w:noProof/>
            <w:webHidden/>
          </w:rPr>
          <w:tab/>
        </w:r>
        <w:r w:rsidR="004819EA" w:rsidRPr="003C3088">
          <w:rPr>
            <w:rFonts w:ascii="Arial" w:hAnsi="Arial" w:cs="Arial"/>
            <w:noProof/>
            <w:webHidden/>
          </w:rPr>
          <w:fldChar w:fldCharType="begin"/>
        </w:r>
        <w:r w:rsidR="004819EA" w:rsidRPr="003C3088">
          <w:rPr>
            <w:rFonts w:ascii="Arial" w:hAnsi="Arial" w:cs="Arial"/>
            <w:noProof/>
            <w:webHidden/>
          </w:rPr>
          <w:instrText xml:space="preserve"> PAGEREF _Toc178159388 \h </w:instrText>
        </w:r>
        <w:r w:rsidR="004819EA" w:rsidRPr="003C3088">
          <w:rPr>
            <w:rFonts w:ascii="Arial" w:hAnsi="Arial" w:cs="Arial"/>
            <w:noProof/>
            <w:webHidden/>
          </w:rPr>
        </w:r>
        <w:r w:rsidR="004819EA" w:rsidRPr="003C3088">
          <w:rPr>
            <w:rFonts w:ascii="Arial" w:hAnsi="Arial" w:cs="Arial"/>
            <w:noProof/>
            <w:webHidden/>
          </w:rPr>
          <w:fldChar w:fldCharType="separate"/>
        </w:r>
        <w:r w:rsidR="00001A45">
          <w:rPr>
            <w:rFonts w:ascii="Arial" w:hAnsi="Arial" w:cs="Arial"/>
            <w:noProof/>
            <w:webHidden/>
          </w:rPr>
          <w:t>26</w:t>
        </w:r>
        <w:r w:rsidR="004819EA" w:rsidRPr="003C3088">
          <w:rPr>
            <w:rFonts w:ascii="Arial" w:hAnsi="Arial" w:cs="Arial"/>
            <w:noProof/>
            <w:webHidden/>
          </w:rPr>
          <w:fldChar w:fldCharType="end"/>
        </w:r>
      </w:hyperlink>
    </w:p>
    <w:p w14:paraId="7FDA95A6" w14:textId="6AA2CC6E" w:rsidR="004819EA" w:rsidRPr="003C3088" w:rsidRDefault="00000000" w:rsidP="00191C86">
      <w:pPr>
        <w:pStyle w:val="TOC1"/>
        <w:rPr>
          <w:rFonts w:ascii="Arial" w:eastAsiaTheme="minorEastAsia" w:hAnsi="Arial" w:cs="Arial"/>
          <w:noProof/>
          <w:lang w:eastAsia="en-AU"/>
        </w:rPr>
      </w:pPr>
      <w:hyperlink w:anchor="_Toc178159389" w:history="1">
        <w:r w:rsidR="004819EA" w:rsidRPr="003C3088">
          <w:rPr>
            <w:rStyle w:val="Hyperlink"/>
            <w:rFonts w:ascii="Arial" w:hAnsi="Arial" w:cs="Arial"/>
            <w:noProof/>
          </w:rPr>
          <w:t>15.</w:t>
        </w:r>
        <w:r w:rsidR="004819EA" w:rsidRPr="003C3088">
          <w:rPr>
            <w:rFonts w:ascii="Arial" w:eastAsiaTheme="minorEastAsia" w:hAnsi="Arial" w:cs="Arial"/>
            <w:noProof/>
            <w:lang w:eastAsia="en-AU"/>
          </w:rPr>
          <w:tab/>
        </w:r>
        <w:r w:rsidR="004819EA" w:rsidRPr="003C3088">
          <w:rPr>
            <w:rStyle w:val="Hyperlink"/>
            <w:rFonts w:ascii="Arial" w:hAnsi="Arial" w:cs="Arial"/>
            <w:noProof/>
          </w:rPr>
          <w:t>Record Management</w:t>
        </w:r>
        <w:r w:rsidR="004819EA" w:rsidRPr="003C3088">
          <w:rPr>
            <w:rFonts w:ascii="Arial" w:hAnsi="Arial" w:cs="Arial"/>
            <w:noProof/>
            <w:webHidden/>
          </w:rPr>
          <w:tab/>
        </w:r>
        <w:r w:rsidR="004819EA" w:rsidRPr="003C3088">
          <w:rPr>
            <w:rFonts w:ascii="Arial" w:hAnsi="Arial" w:cs="Arial"/>
            <w:noProof/>
            <w:webHidden/>
          </w:rPr>
          <w:fldChar w:fldCharType="begin"/>
        </w:r>
        <w:r w:rsidR="004819EA" w:rsidRPr="003C3088">
          <w:rPr>
            <w:rFonts w:ascii="Arial" w:hAnsi="Arial" w:cs="Arial"/>
            <w:noProof/>
            <w:webHidden/>
          </w:rPr>
          <w:instrText xml:space="preserve"> PAGEREF _Toc178159389 \h </w:instrText>
        </w:r>
        <w:r w:rsidR="004819EA" w:rsidRPr="003C3088">
          <w:rPr>
            <w:rFonts w:ascii="Arial" w:hAnsi="Arial" w:cs="Arial"/>
            <w:noProof/>
            <w:webHidden/>
          </w:rPr>
        </w:r>
        <w:r w:rsidR="004819EA" w:rsidRPr="003C3088">
          <w:rPr>
            <w:rFonts w:ascii="Arial" w:hAnsi="Arial" w:cs="Arial"/>
            <w:noProof/>
            <w:webHidden/>
          </w:rPr>
          <w:fldChar w:fldCharType="separate"/>
        </w:r>
        <w:r w:rsidR="00001A45">
          <w:rPr>
            <w:rFonts w:ascii="Arial" w:hAnsi="Arial" w:cs="Arial"/>
            <w:noProof/>
            <w:webHidden/>
          </w:rPr>
          <w:t>31</w:t>
        </w:r>
        <w:r w:rsidR="004819EA" w:rsidRPr="003C3088">
          <w:rPr>
            <w:rFonts w:ascii="Arial" w:hAnsi="Arial" w:cs="Arial"/>
            <w:noProof/>
            <w:webHidden/>
          </w:rPr>
          <w:fldChar w:fldCharType="end"/>
        </w:r>
      </w:hyperlink>
    </w:p>
    <w:p w14:paraId="7FABEC4C" w14:textId="70F053D6" w:rsidR="004819EA" w:rsidRPr="003C3088" w:rsidRDefault="00000000" w:rsidP="00191C86">
      <w:pPr>
        <w:pStyle w:val="TOC1"/>
        <w:rPr>
          <w:rFonts w:ascii="Arial" w:eastAsiaTheme="minorEastAsia" w:hAnsi="Arial" w:cs="Arial"/>
          <w:noProof/>
          <w:lang w:eastAsia="en-AU"/>
        </w:rPr>
      </w:pPr>
      <w:hyperlink w:anchor="_Toc178159390" w:history="1">
        <w:r w:rsidR="004819EA" w:rsidRPr="003C3088">
          <w:rPr>
            <w:rStyle w:val="Hyperlink"/>
            <w:rFonts w:ascii="Arial" w:hAnsi="Arial" w:cs="Arial"/>
            <w:noProof/>
          </w:rPr>
          <w:t>16.</w:t>
        </w:r>
        <w:r w:rsidR="004819EA" w:rsidRPr="003C3088">
          <w:rPr>
            <w:rFonts w:ascii="Arial" w:eastAsiaTheme="minorEastAsia" w:hAnsi="Arial" w:cs="Arial"/>
            <w:noProof/>
            <w:lang w:eastAsia="en-AU"/>
          </w:rPr>
          <w:tab/>
        </w:r>
        <w:r w:rsidR="004819EA" w:rsidRPr="003C3088">
          <w:rPr>
            <w:rStyle w:val="Hyperlink"/>
            <w:rFonts w:ascii="Arial" w:hAnsi="Arial" w:cs="Arial"/>
            <w:noProof/>
          </w:rPr>
          <w:t>Information Sharing</w:t>
        </w:r>
        <w:r w:rsidR="004819EA" w:rsidRPr="003C3088">
          <w:rPr>
            <w:rFonts w:ascii="Arial" w:hAnsi="Arial" w:cs="Arial"/>
            <w:noProof/>
            <w:webHidden/>
          </w:rPr>
          <w:tab/>
        </w:r>
        <w:r w:rsidR="004819EA" w:rsidRPr="003C3088">
          <w:rPr>
            <w:rFonts w:ascii="Arial" w:hAnsi="Arial" w:cs="Arial"/>
            <w:noProof/>
            <w:webHidden/>
          </w:rPr>
          <w:fldChar w:fldCharType="begin"/>
        </w:r>
        <w:r w:rsidR="004819EA" w:rsidRPr="003C3088">
          <w:rPr>
            <w:rFonts w:ascii="Arial" w:hAnsi="Arial" w:cs="Arial"/>
            <w:noProof/>
            <w:webHidden/>
          </w:rPr>
          <w:instrText xml:space="preserve"> PAGEREF _Toc178159390 \h </w:instrText>
        </w:r>
        <w:r w:rsidR="004819EA" w:rsidRPr="003C3088">
          <w:rPr>
            <w:rFonts w:ascii="Arial" w:hAnsi="Arial" w:cs="Arial"/>
            <w:noProof/>
            <w:webHidden/>
          </w:rPr>
        </w:r>
        <w:r w:rsidR="004819EA" w:rsidRPr="003C3088">
          <w:rPr>
            <w:rFonts w:ascii="Arial" w:hAnsi="Arial" w:cs="Arial"/>
            <w:noProof/>
            <w:webHidden/>
          </w:rPr>
          <w:fldChar w:fldCharType="separate"/>
        </w:r>
        <w:r w:rsidR="00001A45">
          <w:rPr>
            <w:rFonts w:ascii="Arial" w:hAnsi="Arial" w:cs="Arial"/>
            <w:noProof/>
            <w:webHidden/>
          </w:rPr>
          <w:t>31</w:t>
        </w:r>
        <w:r w:rsidR="004819EA" w:rsidRPr="003C3088">
          <w:rPr>
            <w:rFonts w:ascii="Arial" w:hAnsi="Arial" w:cs="Arial"/>
            <w:noProof/>
            <w:webHidden/>
          </w:rPr>
          <w:fldChar w:fldCharType="end"/>
        </w:r>
      </w:hyperlink>
    </w:p>
    <w:p w14:paraId="01952E80" w14:textId="301D3B0A" w:rsidR="004819EA" w:rsidRPr="003C3088" w:rsidRDefault="00000000" w:rsidP="00191C86">
      <w:pPr>
        <w:pStyle w:val="TOC1"/>
        <w:rPr>
          <w:rFonts w:ascii="Arial" w:eastAsiaTheme="minorEastAsia" w:hAnsi="Arial" w:cs="Arial"/>
          <w:noProof/>
          <w:lang w:eastAsia="en-AU"/>
        </w:rPr>
      </w:pPr>
      <w:hyperlink w:anchor="_Toc178159391" w:history="1">
        <w:r w:rsidR="004819EA" w:rsidRPr="003C3088">
          <w:rPr>
            <w:rStyle w:val="Hyperlink"/>
            <w:rFonts w:ascii="Arial" w:hAnsi="Arial" w:cs="Arial"/>
            <w:noProof/>
          </w:rPr>
          <w:t>17.</w:t>
        </w:r>
        <w:r w:rsidR="004819EA" w:rsidRPr="003C3088">
          <w:rPr>
            <w:rFonts w:ascii="Arial" w:eastAsiaTheme="minorEastAsia" w:hAnsi="Arial" w:cs="Arial"/>
            <w:noProof/>
            <w:lang w:eastAsia="en-AU"/>
          </w:rPr>
          <w:tab/>
        </w:r>
        <w:r w:rsidR="004819EA" w:rsidRPr="003C3088">
          <w:rPr>
            <w:rStyle w:val="Hyperlink"/>
            <w:rFonts w:ascii="Arial" w:hAnsi="Arial" w:cs="Arial"/>
            <w:noProof/>
          </w:rPr>
          <w:t>Regular Review</w:t>
        </w:r>
        <w:r w:rsidR="004819EA" w:rsidRPr="003C3088">
          <w:rPr>
            <w:rFonts w:ascii="Arial" w:hAnsi="Arial" w:cs="Arial"/>
            <w:noProof/>
            <w:webHidden/>
          </w:rPr>
          <w:tab/>
        </w:r>
        <w:r w:rsidR="004819EA" w:rsidRPr="003C3088">
          <w:rPr>
            <w:rFonts w:ascii="Arial" w:hAnsi="Arial" w:cs="Arial"/>
            <w:noProof/>
            <w:webHidden/>
          </w:rPr>
          <w:fldChar w:fldCharType="begin"/>
        </w:r>
        <w:r w:rsidR="004819EA" w:rsidRPr="003C3088">
          <w:rPr>
            <w:rFonts w:ascii="Arial" w:hAnsi="Arial" w:cs="Arial"/>
            <w:noProof/>
            <w:webHidden/>
          </w:rPr>
          <w:instrText xml:space="preserve"> PAGEREF _Toc178159391 \h </w:instrText>
        </w:r>
        <w:r w:rsidR="004819EA" w:rsidRPr="003C3088">
          <w:rPr>
            <w:rFonts w:ascii="Arial" w:hAnsi="Arial" w:cs="Arial"/>
            <w:noProof/>
            <w:webHidden/>
          </w:rPr>
        </w:r>
        <w:r w:rsidR="004819EA" w:rsidRPr="003C3088">
          <w:rPr>
            <w:rFonts w:ascii="Arial" w:hAnsi="Arial" w:cs="Arial"/>
            <w:noProof/>
            <w:webHidden/>
          </w:rPr>
          <w:fldChar w:fldCharType="separate"/>
        </w:r>
        <w:r w:rsidR="00001A45">
          <w:rPr>
            <w:rFonts w:ascii="Arial" w:hAnsi="Arial" w:cs="Arial"/>
            <w:noProof/>
            <w:webHidden/>
          </w:rPr>
          <w:t>32</w:t>
        </w:r>
        <w:r w:rsidR="004819EA" w:rsidRPr="003C3088">
          <w:rPr>
            <w:rFonts w:ascii="Arial" w:hAnsi="Arial" w:cs="Arial"/>
            <w:noProof/>
            <w:webHidden/>
          </w:rPr>
          <w:fldChar w:fldCharType="end"/>
        </w:r>
      </w:hyperlink>
    </w:p>
    <w:p w14:paraId="5325A6F6" w14:textId="6E479B92" w:rsidR="004819EA" w:rsidRPr="003C3088" w:rsidRDefault="00000000" w:rsidP="00191C86">
      <w:pPr>
        <w:pStyle w:val="TOC1"/>
        <w:rPr>
          <w:rFonts w:ascii="Arial" w:eastAsiaTheme="minorEastAsia" w:hAnsi="Arial" w:cs="Arial"/>
          <w:noProof/>
          <w:lang w:eastAsia="en-AU"/>
        </w:rPr>
      </w:pPr>
      <w:hyperlink w:anchor="_Toc178159392" w:history="1">
        <w:r w:rsidR="004819EA" w:rsidRPr="003C3088">
          <w:rPr>
            <w:rStyle w:val="Hyperlink"/>
            <w:rFonts w:ascii="Arial" w:hAnsi="Arial" w:cs="Arial"/>
            <w:noProof/>
          </w:rPr>
          <w:t>18.</w:t>
        </w:r>
        <w:r w:rsidR="004819EA" w:rsidRPr="003C3088">
          <w:rPr>
            <w:rFonts w:ascii="Arial" w:eastAsiaTheme="minorEastAsia" w:hAnsi="Arial" w:cs="Arial"/>
            <w:noProof/>
            <w:lang w:eastAsia="en-AU"/>
          </w:rPr>
          <w:tab/>
        </w:r>
        <w:r w:rsidR="004819EA" w:rsidRPr="003C3088">
          <w:rPr>
            <w:rStyle w:val="Hyperlink"/>
            <w:rFonts w:ascii="Arial" w:hAnsi="Arial" w:cs="Arial"/>
            <w:noProof/>
          </w:rPr>
          <w:t>Consequences of Breaching this Policy</w:t>
        </w:r>
        <w:r w:rsidR="004819EA" w:rsidRPr="003C3088">
          <w:rPr>
            <w:rFonts w:ascii="Arial" w:hAnsi="Arial" w:cs="Arial"/>
            <w:noProof/>
            <w:webHidden/>
          </w:rPr>
          <w:tab/>
        </w:r>
        <w:r w:rsidR="004819EA" w:rsidRPr="003C3088">
          <w:rPr>
            <w:rFonts w:ascii="Arial" w:hAnsi="Arial" w:cs="Arial"/>
            <w:noProof/>
            <w:webHidden/>
          </w:rPr>
          <w:fldChar w:fldCharType="begin"/>
        </w:r>
        <w:r w:rsidR="004819EA" w:rsidRPr="003C3088">
          <w:rPr>
            <w:rFonts w:ascii="Arial" w:hAnsi="Arial" w:cs="Arial"/>
            <w:noProof/>
            <w:webHidden/>
          </w:rPr>
          <w:instrText xml:space="preserve"> PAGEREF _Toc178159392 \h </w:instrText>
        </w:r>
        <w:r w:rsidR="004819EA" w:rsidRPr="003C3088">
          <w:rPr>
            <w:rFonts w:ascii="Arial" w:hAnsi="Arial" w:cs="Arial"/>
            <w:noProof/>
            <w:webHidden/>
          </w:rPr>
        </w:r>
        <w:r w:rsidR="004819EA" w:rsidRPr="003C3088">
          <w:rPr>
            <w:rFonts w:ascii="Arial" w:hAnsi="Arial" w:cs="Arial"/>
            <w:noProof/>
            <w:webHidden/>
          </w:rPr>
          <w:fldChar w:fldCharType="separate"/>
        </w:r>
        <w:r w:rsidR="00001A45">
          <w:rPr>
            <w:rFonts w:ascii="Arial" w:hAnsi="Arial" w:cs="Arial"/>
            <w:noProof/>
            <w:webHidden/>
          </w:rPr>
          <w:t>32</w:t>
        </w:r>
        <w:r w:rsidR="004819EA" w:rsidRPr="003C3088">
          <w:rPr>
            <w:rFonts w:ascii="Arial" w:hAnsi="Arial" w:cs="Arial"/>
            <w:noProof/>
            <w:webHidden/>
          </w:rPr>
          <w:fldChar w:fldCharType="end"/>
        </w:r>
      </w:hyperlink>
    </w:p>
    <w:p w14:paraId="668309A0" w14:textId="3A122BD4" w:rsidR="004819EA" w:rsidRPr="003C3088" w:rsidRDefault="00000000" w:rsidP="00191C86">
      <w:pPr>
        <w:pStyle w:val="TOC1"/>
        <w:rPr>
          <w:rFonts w:ascii="Arial" w:eastAsiaTheme="minorEastAsia" w:hAnsi="Arial" w:cs="Arial"/>
          <w:noProof/>
          <w:lang w:eastAsia="en-AU"/>
        </w:rPr>
      </w:pPr>
      <w:hyperlink w:anchor="_Toc178159393" w:history="1">
        <w:r w:rsidR="004819EA" w:rsidRPr="003C3088">
          <w:rPr>
            <w:rStyle w:val="Hyperlink"/>
            <w:rFonts w:ascii="Arial" w:hAnsi="Arial" w:cs="Arial"/>
            <w:noProof/>
          </w:rPr>
          <w:t>19.</w:t>
        </w:r>
        <w:r w:rsidR="004819EA" w:rsidRPr="003C3088">
          <w:rPr>
            <w:rFonts w:ascii="Arial" w:eastAsiaTheme="minorEastAsia" w:hAnsi="Arial" w:cs="Arial"/>
            <w:noProof/>
            <w:lang w:eastAsia="en-AU"/>
          </w:rPr>
          <w:tab/>
        </w:r>
        <w:r w:rsidR="004819EA" w:rsidRPr="003C3088">
          <w:rPr>
            <w:rStyle w:val="Hyperlink"/>
            <w:rFonts w:ascii="Arial" w:hAnsi="Arial" w:cs="Arial"/>
            <w:noProof/>
          </w:rPr>
          <w:t>Complaints</w:t>
        </w:r>
        <w:r w:rsidR="004819EA" w:rsidRPr="003C3088">
          <w:rPr>
            <w:rFonts w:ascii="Arial" w:hAnsi="Arial" w:cs="Arial"/>
            <w:noProof/>
            <w:webHidden/>
          </w:rPr>
          <w:tab/>
        </w:r>
        <w:r w:rsidR="004819EA" w:rsidRPr="003C3088">
          <w:rPr>
            <w:rFonts w:ascii="Arial" w:hAnsi="Arial" w:cs="Arial"/>
            <w:noProof/>
            <w:webHidden/>
          </w:rPr>
          <w:fldChar w:fldCharType="begin"/>
        </w:r>
        <w:r w:rsidR="004819EA" w:rsidRPr="003C3088">
          <w:rPr>
            <w:rFonts w:ascii="Arial" w:hAnsi="Arial" w:cs="Arial"/>
            <w:noProof/>
            <w:webHidden/>
          </w:rPr>
          <w:instrText xml:space="preserve"> PAGEREF _Toc178159393 \h </w:instrText>
        </w:r>
        <w:r w:rsidR="004819EA" w:rsidRPr="003C3088">
          <w:rPr>
            <w:rFonts w:ascii="Arial" w:hAnsi="Arial" w:cs="Arial"/>
            <w:noProof/>
            <w:webHidden/>
          </w:rPr>
        </w:r>
        <w:r w:rsidR="004819EA" w:rsidRPr="003C3088">
          <w:rPr>
            <w:rFonts w:ascii="Arial" w:hAnsi="Arial" w:cs="Arial"/>
            <w:noProof/>
            <w:webHidden/>
          </w:rPr>
          <w:fldChar w:fldCharType="separate"/>
        </w:r>
        <w:r w:rsidR="00001A45">
          <w:rPr>
            <w:rFonts w:ascii="Arial" w:hAnsi="Arial" w:cs="Arial"/>
            <w:noProof/>
            <w:webHidden/>
          </w:rPr>
          <w:t>32</w:t>
        </w:r>
        <w:r w:rsidR="004819EA" w:rsidRPr="003C3088">
          <w:rPr>
            <w:rFonts w:ascii="Arial" w:hAnsi="Arial" w:cs="Arial"/>
            <w:noProof/>
            <w:webHidden/>
          </w:rPr>
          <w:fldChar w:fldCharType="end"/>
        </w:r>
      </w:hyperlink>
    </w:p>
    <w:p w14:paraId="4C1537C2" w14:textId="2D4A953A" w:rsidR="004819EA" w:rsidRPr="003C3088" w:rsidRDefault="00000000" w:rsidP="00191C86">
      <w:pPr>
        <w:pStyle w:val="TOC1"/>
        <w:rPr>
          <w:rFonts w:ascii="Arial" w:eastAsiaTheme="minorEastAsia" w:hAnsi="Arial" w:cs="Arial"/>
          <w:noProof/>
          <w:lang w:eastAsia="en-AU"/>
        </w:rPr>
      </w:pPr>
      <w:hyperlink w:anchor="_Toc178159394" w:history="1">
        <w:r w:rsidR="004819EA" w:rsidRPr="003C3088">
          <w:rPr>
            <w:rStyle w:val="Hyperlink"/>
            <w:rFonts w:ascii="Arial" w:hAnsi="Arial" w:cs="Arial"/>
            <w:noProof/>
          </w:rPr>
          <w:t>20.</w:t>
        </w:r>
        <w:r w:rsidR="004819EA" w:rsidRPr="003C3088">
          <w:rPr>
            <w:rFonts w:ascii="Arial" w:eastAsiaTheme="minorEastAsia" w:hAnsi="Arial" w:cs="Arial"/>
            <w:noProof/>
            <w:lang w:eastAsia="en-AU"/>
          </w:rPr>
          <w:tab/>
        </w:r>
        <w:r w:rsidR="004819EA" w:rsidRPr="003C3088">
          <w:rPr>
            <w:rStyle w:val="Hyperlink"/>
            <w:rFonts w:ascii="Arial" w:hAnsi="Arial" w:cs="Arial"/>
            <w:noProof/>
          </w:rPr>
          <w:t>Related Council Policies, Strategies, Procedures and Guidelines</w:t>
        </w:r>
        <w:r w:rsidR="004819EA" w:rsidRPr="003C3088">
          <w:rPr>
            <w:rFonts w:ascii="Arial" w:hAnsi="Arial" w:cs="Arial"/>
            <w:noProof/>
            <w:webHidden/>
          </w:rPr>
          <w:tab/>
        </w:r>
        <w:r w:rsidR="004819EA" w:rsidRPr="003C3088">
          <w:rPr>
            <w:rFonts w:ascii="Arial" w:hAnsi="Arial" w:cs="Arial"/>
            <w:noProof/>
            <w:webHidden/>
          </w:rPr>
          <w:fldChar w:fldCharType="begin"/>
        </w:r>
        <w:r w:rsidR="004819EA" w:rsidRPr="003C3088">
          <w:rPr>
            <w:rFonts w:ascii="Arial" w:hAnsi="Arial" w:cs="Arial"/>
            <w:noProof/>
            <w:webHidden/>
          </w:rPr>
          <w:instrText xml:space="preserve"> PAGEREF _Toc178159394 \h </w:instrText>
        </w:r>
        <w:r w:rsidR="004819EA" w:rsidRPr="003C3088">
          <w:rPr>
            <w:rFonts w:ascii="Arial" w:hAnsi="Arial" w:cs="Arial"/>
            <w:noProof/>
            <w:webHidden/>
          </w:rPr>
        </w:r>
        <w:r w:rsidR="004819EA" w:rsidRPr="003C3088">
          <w:rPr>
            <w:rFonts w:ascii="Arial" w:hAnsi="Arial" w:cs="Arial"/>
            <w:noProof/>
            <w:webHidden/>
          </w:rPr>
          <w:fldChar w:fldCharType="separate"/>
        </w:r>
        <w:r w:rsidR="00001A45">
          <w:rPr>
            <w:rFonts w:ascii="Arial" w:hAnsi="Arial" w:cs="Arial"/>
            <w:noProof/>
            <w:webHidden/>
          </w:rPr>
          <w:t>33</w:t>
        </w:r>
        <w:r w:rsidR="004819EA" w:rsidRPr="003C3088">
          <w:rPr>
            <w:rFonts w:ascii="Arial" w:hAnsi="Arial" w:cs="Arial"/>
            <w:noProof/>
            <w:webHidden/>
          </w:rPr>
          <w:fldChar w:fldCharType="end"/>
        </w:r>
      </w:hyperlink>
    </w:p>
    <w:p w14:paraId="6508F83F" w14:textId="6F4B3899" w:rsidR="004819EA" w:rsidRPr="003C3088" w:rsidRDefault="00000000" w:rsidP="00191C86">
      <w:pPr>
        <w:pStyle w:val="TOC1"/>
        <w:rPr>
          <w:rFonts w:ascii="Arial" w:eastAsiaTheme="minorEastAsia" w:hAnsi="Arial" w:cs="Arial"/>
          <w:noProof/>
          <w:lang w:eastAsia="en-AU"/>
        </w:rPr>
      </w:pPr>
      <w:hyperlink w:anchor="_Toc178159395" w:history="1">
        <w:r w:rsidR="004819EA" w:rsidRPr="003C3088">
          <w:rPr>
            <w:rStyle w:val="Hyperlink"/>
            <w:rFonts w:ascii="Arial" w:hAnsi="Arial" w:cs="Arial"/>
            <w:noProof/>
          </w:rPr>
          <w:t>21.</w:t>
        </w:r>
        <w:r w:rsidR="004819EA" w:rsidRPr="003C3088">
          <w:rPr>
            <w:rFonts w:ascii="Arial" w:eastAsiaTheme="minorEastAsia" w:hAnsi="Arial" w:cs="Arial"/>
            <w:noProof/>
            <w:lang w:eastAsia="en-AU"/>
          </w:rPr>
          <w:tab/>
        </w:r>
        <w:r w:rsidR="004819EA" w:rsidRPr="003C3088">
          <w:rPr>
            <w:rStyle w:val="Hyperlink"/>
            <w:rFonts w:ascii="Arial" w:hAnsi="Arial" w:cs="Arial"/>
            <w:noProof/>
          </w:rPr>
          <w:t>Related Legislation and Protocols</w:t>
        </w:r>
        <w:r w:rsidR="004819EA" w:rsidRPr="003C3088">
          <w:rPr>
            <w:rFonts w:ascii="Arial" w:hAnsi="Arial" w:cs="Arial"/>
            <w:noProof/>
            <w:webHidden/>
          </w:rPr>
          <w:tab/>
        </w:r>
        <w:r w:rsidR="004819EA" w:rsidRPr="003C3088">
          <w:rPr>
            <w:rFonts w:ascii="Arial" w:hAnsi="Arial" w:cs="Arial"/>
            <w:noProof/>
            <w:webHidden/>
          </w:rPr>
          <w:fldChar w:fldCharType="begin"/>
        </w:r>
        <w:r w:rsidR="004819EA" w:rsidRPr="003C3088">
          <w:rPr>
            <w:rFonts w:ascii="Arial" w:hAnsi="Arial" w:cs="Arial"/>
            <w:noProof/>
            <w:webHidden/>
          </w:rPr>
          <w:instrText xml:space="preserve"> PAGEREF _Toc178159395 \h </w:instrText>
        </w:r>
        <w:r w:rsidR="004819EA" w:rsidRPr="003C3088">
          <w:rPr>
            <w:rFonts w:ascii="Arial" w:hAnsi="Arial" w:cs="Arial"/>
            <w:noProof/>
            <w:webHidden/>
          </w:rPr>
        </w:r>
        <w:r w:rsidR="004819EA" w:rsidRPr="003C3088">
          <w:rPr>
            <w:rFonts w:ascii="Arial" w:hAnsi="Arial" w:cs="Arial"/>
            <w:noProof/>
            <w:webHidden/>
          </w:rPr>
          <w:fldChar w:fldCharType="separate"/>
        </w:r>
        <w:r w:rsidR="00001A45">
          <w:rPr>
            <w:rFonts w:ascii="Arial" w:hAnsi="Arial" w:cs="Arial"/>
            <w:noProof/>
            <w:webHidden/>
          </w:rPr>
          <w:t>34</w:t>
        </w:r>
        <w:r w:rsidR="004819EA" w:rsidRPr="003C3088">
          <w:rPr>
            <w:rFonts w:ascii="Arial" w:hAnsi="Arial" w:cs="Arial"/>
            <w:noProof/>
            <w:webHidden/>
          </w:rPr>
          <w:fldChar w:fldCharType="end"/>
        </w:r>
      </w:hyperlink>
    </w:p>
    <w:p w14:paraId="242882DF" w14:textId="7D43338E" w:rsidR="004819EA" w:rsidRPr="003C3088" w:rsidRDefault="00000000" w:rsidP="00191C86">
      <w:pPr>
        <w:pStyle w:val="TOC1"/>
        <w:rPr>
          <w:rFonts w:ascii="Arial" w:eastAsiaTheme="minorEastAsia" w:hAnsi="Arial" w:cs="Arial"/>
          <w:noProof/>
          <w:lang w:eastAsia="en-AU"/>
        </w:rPr>
      </w:pPr>
      <w:hyperlink w:anchor="_Toc178159396" w:history="1">
        <w:r w:rsidR="004819EA" w:rsidRPr="003C3088">
          <w:rPr>
            <w:rStyle w:val="Hyperlink"/>
            <w:rFonts w:ascii="Arial" w:hAnsi="Arial" w:cs="Arial"/>
            <w:noProof/>
          </w:rPr>
          <w:t>22.</w:t>
        </w:r>
        <w:r w:rsidR="004819EA" w:rsidRPr="003C3088">
          <w:rPr>
            <w:rFonts w:ascii="Arial" w:eastAsiaTheme="minorEastAsia" w:hAnsi="Arial" w:cs="Arial"/>
            <w:noProof/>
            <w:lang w:eastAsia="en-AU"/>
          </w:rPr>
          <w:tab/>
        </w:r>
        <w:r w:rsidR="004819EA" w:rsidRPr="003C3088">
          <w:rPr>
            <w:rStyle w:val="Hyperlink"/>
            <w:rFonts w:ascii="Arial" w:hAnsi="Arial" w:cs="Arial"/>
            <w:noProof/>
          </w:rPr>
          <w:t>Glossary of Terms</w:t>
        </w:r>
        <w:r w:rsidR="004819EA" w:rsidRPr="003C3088">
          <w:rPr>
            <w:rFonts w:ascii="Arial" w:hAnsi="Arial" w:cs="Arial"/>
            <w:noProof/>
            <w:webHidden/>
          </w:rPr>
          <w:tab/>
        </w:r>
        <w:r w:rsidR="004819EA" w:rsidRPr="003C3088">
          <w:rPr>
            <w:rFonts w:ascii="Arial" w:hAnsi="Arial" w:cs="Arial"/>
            <w:noProof/>
            <w:webHidden/>
          </w:rPr>
          <w:fldChar w:fldCharType="begin"/>
        </w:r>
        <w:r w:rsidR="004819EA" w:rsidRPr="003C3088">
          <w:rPr>
            <w:rFonts w:ascii="Arial" w:hAnsi="Arial" w:cs="Arial"/>
            <w:noProof/>
            <w:webHidden/>
          </w:rPr>
          <w:instrText xml:space="preserve"> PAGEREF _Toc178159396 \h </w:instrText>
        </w:r>
        <w:r w:rsidR="004819EA" w:rsidRPr="003C3088">
          <w:rPr>
            <w:rFonts w:ascii="Arial" w:hAnsi="Arial" w:cs="Arial"/>
            <w:noProof/>
            <w:webHidden/>
          </w:rPr>
        </w:r>
        <w:r w:rsidR="004819EA" w:rsidRPr="003C3088">
          <w:rPr>
            <w:rFonts w:ascii="Arial" w:hAnsi="Arial" w:cs="Arial"/>
            <w:noProof/>
            <w:webHidden/>
          </w:rPr>
          <w:fldChar w:fldCharType="separate"/>
        </w:r>
        <w:r w:rsidR="00001A45">
          <w:rPr>
            <w:rFonts w:ascii="Arial" w:hAnsi="Arial" w:cs="Arial"/>
            <w:noProof/>
            <w:webHidden/>
          </w:rPr>
          <w:t>35</w:t>
        </w:r>
        <w:r w:rsidR="004819EA" w:rsidRPr="003C3088">
          <w:rPr>
            <w:rFonts w:ascii="Arial" w:hAnsi="Arial" w:cs="Arial"/>
            <w:noProof/>
            <w:webHidden/>
          </w:rPr>
          <w:fldChar w:fldCharType="end"/>
        </w:r>
      </w:hyperlink>
    </w:p>
    <w:p w14:paraId="7483A9B7" w14:textId="10F788AE" w:rsidR="00F66D87" w:rsidRPr="003C3088" w:rsidRDefault="00000000" w:rsidP="003217FE">
      <w:pPr>
        <w:pStyle w:val="TOC1"/>
        <w:rPr>
          <w:rFonts w:ascii="Arial" w:eastAsiaTheme="minorEastAsia" w:hAnsi="Arial" w:cs="Arial"/>
          <w:noProof/>
          <w:lang w:eastAsia="en-AU"/>
        </w:rPr>
      </w:pPr>
      <w:hyperlink w:anchor="_Toc178159397" w:history="1">
        <w:r w:rsidR="004819EA" w:rsidRPr="003C3088">
          <w:rPr>
            <w:rStyle w:val="Hyperlink"/>
            <w:rFonts w:ascii="Arial" w:hAnsi="Arial" w:cs="Arial"/>
            <w:noProof/>
          </w:rPr>
          <w:t>23.</w:t>
        </w:r>
        <w:r w:rsidR="004819EA" w:rsidRPr="003C3088">
          <w:rPr>
            <w:rFonts w:ascii="Arial" w:eastAsiaTheme="minorEastAsia" w:hAnsi="Arial" w:cs="Arial"/>
            <w:noProof/>
            <w:lang w:eastAsia="en-AU"/>
          </w:rPr>
          <w:tab/>
        </w:r>
        <w:r w:rsidR="004819EA" w:rsidRPr="003C3088">
          <w:rPr>
            <w:rStyle w:val="Hyperlink"/>
            <w:rFonts w:ascii="Arial" w:hAnsi="Arial" w:cs="Arial"/>
            <w:noProof/>
          </w:rPr>
          <w:t>References</w:t>
        </w:r>
        <w:r w:rsidR="004819EA" w:rsidRPr="003C3088">
          <w:rPr>
            <w:rFonts w:ascii="Arial" w:hAnsi="Arial" w:cs="Arial"/>
            <w:noProof/>
            <w:webHidden/>
          </w:rPr>
          <w:tab/>
        </w:r>
        <w:r w:rsidR="004819EA" w:rsidRPr="003C3088">
          <w:rPr>
            <w:rFonts w:ascii="Arial" w:hAnsi="Arial" w:cs="Arial"/>
            <w:noProof/>
            <w:webHidden/>
          </w:rPr>
          <w:fldChar w:fldCharType="begin"/>
        </w:r>
        <w:r w:rsidR="004819EA" w:rsidRPr="003C3088">
          <w:rPr>
            <w:rFonts w:ascii="Arial" w:hAnsi="Arial" w:cs="Arial"/>
            <w:noProof/>
            <w:webHidden/>
          </w:rPr>
          <w:instrText xml:space="preserve"> PAGEREF _Toc178159397 \h </w:instrText>
        </w:r>
        <w:r w:rsidR="004819EA" w:rsidRPr="003C3088">
          <w:rPr>
            <w:rFonts w:ascii="Arial" w:hAnsi="Arial" w:cs="Arial"/>
            <w:noProof/>
            <w:webHidden/>
          </w:rPr>
        </w:r>
        <w:r w:rsidR="004819EA" w:rsidRPr="003C3088">
          <w:rPr>
            <w:rFonts w:ascii="Arial" w:hAnsi="Arial" w:cs="Arial"/>
            <w:noProof/>
            <w:webHidden/>
          </w:rPr>
          <w:fldChar w:fldCharType="separate"/>
        </w:r>
        <w:r w:rsidR="00001A45">
          <w:rPr>
            <w:rFonts w:ascii="Arial" w:hAnsi="Arial" w:cs="Arial"/>
            <w:noProof/>
            <w:webHidden/>
          </w:rPr>
          <w:t>39</w:t>
        </w:r>
        <w:r w:rsidR="004819EA" w:rsidRPr="003C3088">
          <w:rPr>
            <w:rFonts w:ascii="Arial" w:hAnsi="Arial" w:cs="Arial"/>
            <w:noProof/>
            <w:webHidden/>
          </w:rPr>
          <w:fldChar w:fldCharType="end"/>
        </w:r>
      </w:hyperlink>
    </w:p>
    <w:p w14:paraId="6AD306CD" w14:textId="74E28264" w:rsidR="00F04E5D" w:rsidRDefault="00CE06F4">
      <w:pPr>
        <w:rPr>
          <w:rFonts w:cs="Arial"/>
        </w:rPr>
      </w:pPr>
      <w:r w:rsidRPr="00F66D87">
        <w:rPr>
          <w:rFonts w:ascii="Arial" w:hAnsi="Arial" w:cs="Arial"/>
          <w:bCs/>
          <w:noProof/>
        </w:rPr>
        <w:fldChar w:fldCharType="end"/>
      </w:r>
    </w:p>
    <w:p w14:paraId="7C38DA49" w14:textId="1E6A49AE" w:rsidR="0043171F" w:rsidRPr="0043171F" w:rsidRDefault="0043171F" w:rsidP="0043171F">
      <w:pPr>
        <w:pStyle w:val="Heading1"/>
        <w:spacing w:after="240"/>
        <w:rPr>
          <w:rFonts w:cs="Arial"/>
        </w:rPr>
      </w:pPr>
      <w:bookmarkStart w:id="0" w:name="_Toc178159173"/>
      <w:r w:rsidRPr="0043171F">
        <w:rPr>
          <w:rFonts w:cs="Arial"/>
        </w:rPr>
        <w:lastRenderedPageBreak/>
        <w:t>Acknowledgment of Country</w:t>
      </w:r>
      <w:bookmarkEnd w:id="0"/>
    </w:p>
    <w:p w14:paraId="24610F60" w14:textId="0F1275E6" w:rsidR="0043171F" w:rsidRDefault="0043171F" w:rsidP="0043171F">
      <w:pPr>
        <w:rPr>
          <w:rFonts w:ascii="Arial" w:hAnsi="Arial" w:cs="Arial"/>
        </w:rPr>
      </w:pPr>
      <w:r w:rsidRPr="0043171F">
        <w:rPr>
          <w:rFonts w:ascii="Arial" w:hAnsi="Arial" w:cs="Arial"/>
        </w:rPr>
        <w:t>We, in the spirit of Reconciliation, acknowledge the Wurundjeri People of the Kulin Nation as traditional custodians of the land now known as the City of Maroondah, where Indigenous Australians have performed</w:t>
      </w:r>
      <w:r>
        <w:rPr>
          <w:rFonts w:ascii="Arial" w:hAnsi="Arial" w:cs="Arial"/>
        </w:rPr>
        <w:t xml:space="preserve"> </w:t>
      </w:r>
      <w:r w:rsidRPr="0043171F">
        <w:rPr>
          <w:rFonts w:ascii="Arial" w:hAnsi="Arial" w:cs="Arial"/>
        </w:rPr>
        <w:t xml:space="preserve">age-old ceremonies. </w:t>
      </w:r>
      <w:r>
        <w:rPr>
          <w:rFonts w:ascii="Arial" w:hAnsi="Arial" w:cs="Arial"/>
        </w:rPr>
        <w:t xml:space="preserve"> </w:t>
      </w:r>
      <w:r w:rsidRPr="0043171F">
        <w:rPr>
          <w:rFonts w:ascii="Arial" w:hAnsi="Arial" w:cs="Arial"/>
        </w:rPr>
        <w:t xml:space="preserve">We acknowledge and respect their unique ability to care for Country and their deep spiritual connection to it. </w:t>
      </w:r>
      <w:r>
        <w:rPr>
          <w:rFonts w:ascii="Arial" w:hAnsi="Arial" w:cs="Arial"/>
        </w:rPr>
        <w:t xml:space="preserve"> </w:t>
      </w:r>
      <w:r w:rsidRPr="0043171F">
        <w:rPr>
          <w:rFonts w:ascii="Arial" w:hAnsi="Arial" w:cs="Arial"/>
        </w:rPr>
        <w:t>We pay our respects to their Elders, past, present and emerging.</w:t>
      </w:r>
    </w:p>
    <w:p w14:paraId="5241B46C" w14:textId="3DB37218" w:rsidR="003C3088" w:rsidRDefault="003C3088" w:rsidP="0043171F">
      <w:pPr>
        <w:rPr>
          <w:rFonts w:ascii="Arial" w:hAnsi="Arial" w:cs="Arial"/>
        </w:rPr>
      </w:pPr>
    </w:p>
    <w:p w14:paraId="4B98B298" w14:textId="0C15A657" w:rsidR="00FE572A" w:rsidRPr="00F53A0B" w:rsidRDefault="00FE572A" w:rsidP="00323644">
      <w:pPr>
        <w:pStyle w:val="Heading1"/>
        <w:numPr>
          <w:ilvl w:val="0"/>
          <w:numId w:val="5"/>
        </w:numPr>
        <w:spacing w:after="240"/>
        <w:ind w:hanging="720"/>
        <w:rPr>
          <w:rFonts w:cs="Arial"/>
        </w:rPr>
      </w:pPr>
      <w:bookmarkStart w:id="1" w:name="_Toc178159174"/>
      <w:r w:rsidRPr="00F53A0B">
        <w:rPr>
          <w:rFonts w:cs="Arial"/>
        </w:rPr>
        <w:t>Purpose</w:t>
      </w:r>
      <w:bookmarkEnd w:id="1"/>
    </w:p>
    <w:p w14:paraId="0BD3FBB4" w14:textId="1630107C" w:rsidR="00F35411" w:rsidRPr="00F35411" w:rsidRDefault="008A447A" w:rsidP="00F35411">
      <w:pPr>
        <w:rPr>
          <w:rFonts w:ascii="Arial" w:hAnsi="Arial" w:cs="Arial"/>
        </w:rPr>
      </w:pPr>
      <w:r w:rsidRPr="00F62BA0">
        <w:rPr>
          <w:rFonts w:ascii="Arial" w:hAnsi="Arial" w:cs="Arial"/>
        </w:rPr>
        <w:t>The</w:t>
      </w:r>
      <w:r w:rsidR="0095779D" w:rsidRPr="00F62BA0">
        <w:rPr>
          <w:rFonts w:ascii="Arial" w:hAnsi="Arial" w:cs="Arial"/>
        </w:rPr>
        <w:t xml:space="preserve"> </w:t>
      </w:r>
      <w:r w:rsidR="004E49A9" w:rsidRPr="00F62BA0">
        <w:rPr>
          <w:rFonts w:ascii="Arial" w:hAnsi="Arial" w:cs="Arial"/>
        </w:rPr>
        <w:t>Child Safety and Wellbeing Policy (</w:t>
      </w:r>
      <w:r w:rsidR="00C83641" w:rsidRPr="00F62BA0">
        <w:rPr>
          <w:rFonts w:ascii="Arial" w:hAnsi="Arial" w:cs="Arial"/>
        </w:rPr>
        <w:t xml:space="preserve">the </w:t>
      </w:r>
      <w:r w:rsidR="004E49A9" w:rsidRPr="00F62BA0">
        <w:rPr>
          <w:rFonts w:ascii="Arial" w:hAnsi="Arial" w:cs="Arial"/>
        </w:rPr>
        <w:t xml:space="preserve">Policy) </w:t>
      </w:r>
      <w:r w:rsidR="003D2622" w:rsidRPr="00F62BA0">
        <w:rPr>
          <w:rFonts w:ascii="Arial" w:hAnsi="Arial" w:cs="Arial"/>
        </w:rPr>
        <w:t>outline</w:t>
      </w:r>
      <w:r w:rsidRPr="00F62BA0">
        <w:rPr>
          <w:rFonts w:ascii="Arial" w:hAnsi="Arial" w:cs="Arial"/>
        </w:rPr>
        <w:t>s</w:t>
      </w:r>
      <w:r w:rsidR="0065698B">
        <w:rPr>
          <w:rFonts w:ascii="Arial" w:hAnsi="Arial" w:cs="Arial"/>
        </w:rPr>
        <w:t xml:space="preserve"> Maroondah City Council’s approach to creating and maintaining a child safe organisation and is consistent with the requirements under the Victorian Child Safe Standards and other relevant legislation. </w:t>
      </w:r>
      <w:r w:rsidR="00365ED6" w:rsidRPr="00F62BA0">
        <w:rPr>
          <w:rFonts w:ascii="Arial" w:hAnsi="Arial" w:cs="Arial"/>
        </w:rPr>
        <w:t xml:space="preserve"> </w:t>
      </w:r>
      <w:r w:rsidR="0065698B">
        <w:rPr>
          <w:rFonts w:ascii="Arial" w:hAnsi="Arial" w:cs="Arial"/>
        </w:rPr>
        <w:t xml:space="preserve">It is </w:t>
      </w:r>
      <w:r w:rsidR="003706F2">
        <w:rPr>
          <w:rFonts w:ascii="Arial" w:hAnsi="Arial" w:cs="Arial"/>
        </w:rPr>
        <w:t>created</w:t>
      </w:r>
      <w:r w:rsidR="0065698B">
        <w:rPr>
          <w:rFonts w:ascii="Arial" w:hAnsi="Arial" w:cs="Arial"/>
        </w:rPr>
        <w:t xml:space="preserve"> to assist </w:t>
      </w:r>
      <w:r w:rsidR="000C142F">
        <w:rPr>
          <w:rFonts w:ascii="Arial" w:hAnsi="Arial" w:cs="Arial"/>
        </w:rPr>
        <w:t>C</w:t>
      </w:r>
      <w:r w:rsidR="0065698B">
        <w:rPr>
          <w:rFonts w:ascii="Arial" w:hAnsi="Arial" w:cs="Arial"/>
        </w:rPr>
        <w:t xml:space="preserve">ouncil to </w:t>
      </w:r>
      <w:r w:rsidR="00B10016" w:rsidRPr="00F62BA0">
        <w:rPr>
          <w:rFonts w:ascii="Arial" w:hAnsi="Arial" w:cs="Arial"/>
        </w:rPr>
        <w:t>pr</w:t>
      </w:r>
      <w:r w:rsidR="00365ED6" w:rsidRPr="00F62BA0">
        <w:rPr>
          <w:rFonts w:ascii="Arial" w:hAnsi="Arial" w:cs="Arial"/>
        </w:rPr>
        <w:t xml:space="preserve">ioritise the safety and wellbeing of </w:t>
      </w:r>
      <w:r w:rsidR="006E0546" w:rsidRPr="00F62BA0">
        <w:rPr>
          <w:rFonts w:ascii="Arial" w:hAnsi="Arial" w:cs="Arial"/>
        </w:rPr>
        <w:t>children</w:t>
      </w:r>
      <w:r w:rsidR="0068778D" w:rsidRPr="00F62BA0">
        <w:rPr>
          <w:rFonts w:ascii="Arial" w:hAnsi="Arial" w:cs="Arial"/>
        </w:rPr>
        <w:t xml:space="preserve"> and young people</w:t>
      </w:r>
      <w:r w:rsidR="003704A0" w:rsidRPr="00F62BA0">
        <w:rPr>
          <w:rFonts w:ascii="Arial" w:hAnsi="Arial" w:cs="Arial"/>
        </w:rPr>
        <w:t xml:space="preserve">, and </w:t>
      </w:r>
      <w:r w:rsidR="00026AFB">
        <w:rPr>
          <w:rFonts w:ascii="Arial" w:hAnsi="Arial" w:cs="Arial"/>
        </w:rPr>
        <w:t xml:space="preserve">incorporate </w:t>
      </w:r>
      <w:r w:rsidR="00B41A3E">
        <w:rPr>
          <w:rFonts w:ascii="Arial" w:hAnsi="Arial" w:cs="Arial"/>
        </w:rPr>
        <w:t>the</w:t>
      </w:r>
      <w:r w:rsidR="00F35411" w:rsidRPr="00F35411">
        <w:rPr>
          <w:rFonts w:ascii="Arial" w:hAnsi="Arial" w:cs="Arial"/>
        </w:rPr>
        <w:t xml:space="preserve"> child</w:t>
      </w:r>
      <w:r w:rsidR="000419F4">
        <w:rPr>
          <w:rFonts w:ascii="Arial" w:hAnsi="Arial" w:cs="Arial"/>
        </w:rPr>
        <w:t xml:space="preserve"> </w:t>
      </w:r>
      <w:r w:rsidR="00F35411" w:rsidRPr="00F35411">
        <w:rPr>
          <w:rFonts w:ascii="Arial" w:hAnsi="Arial" w:cs="Arial"/>
        </w:rPr>
        <w:t xml:space="preserve">safe practices </w:t>
      </w:r>
      <w:r w:rsidR="00F35411" w:rsidRPr="248B0AD9">
        <w:rPr>
          <w:rFonts w:ascii="Arial" w:hAnsi="Arial" w:cs="Arial"/>
        </w:rPr>
        <w:t xml:space="preserve">that </w:t>
      </w:r>
      <w:r w:rsidR="00B41A3E">
        <w:rPr>
          <w:rFonts w:ascii="Arial" w:hAnsi="Arial" w:cs="Arial"/>
        </w:rPr>
        <w:t xml:space="preserve">Council will implement </w:t>
      </w:r>
      <w:r w:rsidR="00F35411" w:rsidRPr="00F35411">
        <w:rPr>
          <w:rFonts w:ascii="Arial" w:hAnsi="Arial" w:cs="Arial"/>
        </w:rPr>
        <w:t xml:space="preserve">to create a culture where the safety of children </w:t>
      </w:r>
      <w:r w:rsidR="00C917ED">
        <w:rPr>
          <w:rFonts w:ascii="Arial" w:hAnsi="Arial" w:cs="Arial"/>
        </w:rPr>
        <w:t xml:space="preserve">and young people </w:t>
      </w:r>
      <w:r w:rsidR="00F35411" w:rsidRPr="00F35411">
        <w:rPr>
          <w:rFonts w:ascii="Arial" w:hAnsi="Arial" w:cs="Arial"/>
        </w:rPr>
        <w:t xml:space="preserve">is promoted, child abuse is prevented, and allegations of child abuse are taken seriously and acted </w:t>
      </w:r>
      <w:r w:rsidR="00995F65">
        <w:rPr>
          <w:rFonts w:ascii="Arial" w:hAnsi="Arial" w:cs="Arial"/>
        </w:rPr>
        <w:t>up</w:t>
      </w:r>
      <w:r w:rsidR="00F35411" w:rsidRPr="00F35411">
        <w:rPr>
          <w:rFonts w:ascii="Arial" w:hAnsi="Arial" w:cs="Arial"/>
        </w:rPr>
        <w:t>on.</w:t>
      </w:r>
    </w:p>
    <w:p w14:paraId="30DF1ACB" w14:textId="4CF52735" w:rsidR="000A34A1" w:rsidRDefault="3C606D4E" w:rsidP="00FF172C">
      <w:pPr>
        <w:rPr>
          <w:rFonts w:ascii="Arial" w:hAnsi="Arial" w:cs="Arial"/>
        </w:rPr>
      </w:pPr>
      <w:r w:rsidRPr="20B0B9EB">
        <w:rPr>
          <w:rFonts w:ascii="Arial" w:hAnsi="Arial" w:cs="Arial"/>
        </w:rPr>
        <w:t xml:space="preserve">If this policy is found to be inconsistent or in conflict with any other Council policy, plan, </w:t>
      </w:r>
      <w:r w:rsidR="008E3F4F">
        <w:rPr>
          <w:rFonts w:ascii="Arial" w:hAnsi="Arial" w:cs="Arial"/>
        </w:rPr>
        <w:t xml:space="preserve">procedure </w:t>
      </w:r>
      <w:r w:rsidRPr="20B0B9EB">
        <w:rPr>
          <w:rFonts w:ascii="Arial" w:hAnsi="Arial" w:cs="Arial"/>
        </w:rPr>
        <w:t xml:space="preserve">or directive, this </w:t>
      </w:r>
      <w:r w:rsidR="4DBEED9F" w:rsidRPr="20B0B9EB">
        <w:rPr>
          <w:rFonts w:ascii="Arial" w:hAnsi="Arial" w:cs="Arial"/>
        </w:rPr>
        <w:t>P</w:t>
      </w:r>
      <w:r w:rsidRPr="20B0B9EB">
        <w:rPr>
          <w:rFonts w:ascii="Arial" w:hAnsi="Arial" w:cs="Arial"/>
        </w:rPr>
        <w:t xml:space="preserve">olicy shall prevail and take precedence, to the extent to which it provides for </w:t>
      </w:r>
      <w:r w:rsidR="008E3F4F">
        <w:rPr>
          <w:rFonts w:ascii="Arial" w:hAnsi="Arial" w:cs="Arial"/>
        </w:rPr>
        <w:t>better</w:t>
      </w:r>
      <w:r w:rsidRPr="20B0B9EB">
        <w:rPr>
          <w:rFonts w:ascii="Arial" w:hAnsi="Arial" w:cs="Arial"/>
        </w:rPr>
        <w:t xml:space="preserve"> </w:t>
      </w:r>
      <w:r w:rsidR="6B145033" w:rsidRPr="20B0B9EB">
        <w:rPr>
          <w:rFonts w:ascii="Arial" w:hAnsi="Arial" w:cs="Arial"/>
        </w:rPr>
        <w:t>c</w:t>
      </w:r>
      <w:r w:rsidRPr="20B0B9EB">
        <w:rPr>
          <w:rFonts w:ascii="Arial" w:hAnsi="Arial" w:cs="Arial"/>
        </w:rPr>
        <w:t xml:space="preserve">hild </w:t>
      </w:r>
      <w:r w:rsidR="6B145033" w:rsidRPr="20B0B9EB">
        <w:rPr>
          <w:rFonts w:ascii="Arial" w:hAnsi="Arial" w:cs="Arial"/>
        </w:rPr>
        <w:t>s</w:t>
      </w:r>
      <w:r w:rsidRPr="20B0B9EB">
        <w:rPr>
          <w:rFonts w:ascii="Arial" w:hAnsi="Arial" w:cs="Arial"/>
        </w:rPr>
        <w:t>afe</w:t>
      </w:r>
      <w:r w:rsidR="6B145033" w:rsidRPr="20B0B9EB">
        <w:rPr>
          <w:rFonts w:ascii="Arial" w:hAnsi="Arial" w:cs="Arial"/>
        </w:rPr>
        <w:t>ty o</w:t>
      </w:r>
      <w:r w:rsidRPr="20B0B9EB">
        <w:rPr>
          <w:rFonts w:ascii="Arial" w:hAnsi="Arial" w:cs="Arial"/>
        </w:rPr>
        <w:t xml:space="preserve">utcomes. </w:t>
      </w:r>
    </w:p>
    <w:p w14:paraId="23853778" w14:textId="7946EC2B" w:rsidR="00FF172C" w:rsidRPr="00FF172C" w:rsidRDefault="3C606D4E" w:rsidP="00FF172C">
      <w:pPr>
        <w:rPr>
          <w:rFonts w:ascii="Arial" w:hAnsi="Arial" w:cs="Arial"/>
        </w:rPr>
      </w:pPr>
      <w:r w:rsidRPr="20B0B9EB">
        <w:rPr>
          <w:rFonts w:ascii="Arial" w:hAnsi="Arial" w:cs="Arial"/>
        </w:rPr>
        <w:t xml:space="preserve"> </w:t>
      </w:r>
    </w:p>
    <w:p w14:paraId="555578B3" w14:textId="488BDA14" w:rsidR="003D2622" w:rsidRPr="00323644" w:rsidRDefault="003D2622" w:rsidP="00323644">
      <w:pPr>
        <w:pStyle w:val="Heading1"/>
        <w:numPr>
          <w:ilvl w:val="0"/>
          <w:numId w:val="5"/>
        </w:numPr>
        <w:spacing w:after="240"/>
        <w:ind w:hanging="720"/>
        <w:rPr>
          <w:rFonts w:cs="Arial"/>
        </w:rPr>
      </w:pPr>
      <w:bookmarkStart w:id="2" w:name="_Toc178159175"/>
      <w:r w:rsidRPr="00323644">
        <w:rPr>
          <w:rFonts w:cs="Arial"/>
        </w:rPr>
        <w:t>Objectives</w:t>
      </w:r>
      <w:bookmarkEnd w:id="2"/>
    </w:p>
    <w:p w14:paraId="72EF24DF" w14:textId="2E1D48AC" w:rsidR="000018FF" w:rsidRPr="009B3202" w:rsidRDefault="00AC785A" w:rsidP="000018FF">
      <w:pPr>
        <w:pStyle w:val="CCYPbullet"/>
      </w:pPr>
      <w:r w:rsidRPr="009B3202">
        <w:t xml:space="preserve">To </w:t>
      </w:r>
      <w:r w:rsidR="007D7DED" w:rsidRPr="009B3202">
        <w:t>communicate</w:t>
      </w:r>
      <w:r w:rsidR="000018FF" w:rsidRPr="009B3202">
        <w:t xml:space="preserve"> Council’s commitment to </w:t>
      </w:r>
      <w:r w:rsidR="001B51AC" w:rsidRPr="009B3202">
        <w:t xml:space="preserve">ensuring </w:t>
      </w:r>
      <w:r w:rsidR="000018FF" w:rsidRPr="009B3202">
        <w:t>the safety and wellbeing of children and young people and zero</w:t>
      </w:r>
      <w:r w:rsidR="00556151" w:rsidRPr="009B3202">
        <w:t>-</w:t>
      </w:r>
      <w:r w:rsidR="000018FF" w:rsidRPr="009B3202">
        <w:t>tolerance</w:t>
      </w:r>
      <w:r w:rsidR="00556151" w:rsidRPr="009B3202">
        <w:t xml:space="preserve"> of</w:t>
      </w:r>
      <w:r w:rsidR="000018FF" w:rsidRPr="009B3202">
        <w:t xml:space="preserve"> child abuse</w:t>
      </w:r>
    </w:p>
    <w:p w14:paraId="7FC769F8" w14:textId="77777777" w:rsidR="00466D9F" w:rsidRPr="009B3202" w:rsidRDefault="00466D9F" w:rsidP="000018FF">
      <w:pPr>
        <w:pStyle w:val="CCYPbullet"/>
      </w:pPr>
      <w:r w:rsidRPr="009B3202">
        <w:t xml:space="preserve">To outline Council’s responsibilities as a child safe organisation compliant with the Child Safe Standards </w:t>
      </w:r>
    </w:p>
    <w:p w14:paraId="73C82D8F" w14:textId="73EE0500" w:rsidR="00EF29A9" w:rsidRDefault="00AC785A" w:rsidP="00F72796">
      <w:pPr>
        <w:pStyle w:val="CCYPbullet"/>
      </w:pPr>
      <w:r w:rsidRPr="009B3202">
        <w:t xml:space="preserve">To </w:t>
      </w:r>
      <w:r w:rsidR="006A2ECB">
        <w:t>detail</w:t>
      </w:r>
      <w:r w:rsidR="00180B28" w:rsidRPr="009B3202">
        <w:t xml:space="preserve"> the</w:t>
      </w:r>
      <w:r w:rsidR="00556151" w:rsidRPr="009B3202">
        <w:t xml:space="preserve"> </w:t>
      </w:r>
      <w:r w:rsidR="00B1308A" w:rsidRPr="009B3202">
        <w:t>roles</w:t>
      </w:r>
      <w:r w:rsidR="006A2ECB">
        <w:t xml:space="preserve"> and </w:t>
      </w:r>
      <w:r w:rsidR="00B1308A" w:rsidRPr="009B3202">
        <w:t>re</w:t>
      </w:r>
      <w:r w:rsidR="00F677F5" w:rsidRPr="009B3202">
        <w:t>s</w:t>
      </w:r>
      <w:r w:rsidR="00B1308A" w:rsidRPr="009B3202">
        <w:t>ponsibil</w:t>
      </w:r>
      <w:r w:rsidR="00F677F5" w:rsidRPr="009B3202">
        <w:t>it</w:t>
      </w:r>
      <w:r w:rsidR="00B1308A" w:rsidRPr="009B3202">
        <w:t xml:space="preserve">ies </w:t>
      </w:r>
      <w:r w:rsidR="006A2ECB">
        <w:t xml:space="preserve">of </w:t>
      </w:r>
      <w:r w:rsidR="006A2ECB" w:rsidRPr="009B3202">
        <w:t xml:space="preserve">Council employees, contractors, volunteers, </w:t>
      </w:r>
      <w:r w:rsidR="00F20D2A" w:rsidRPr="009B3202">
        <w:t>students,</w:t>
      </w:r>
      <w:r w:rsidR="006A2ECB" w:rsidRPr="009B3202">
        <w:t xml:space="preserve"> and </w:t>
      </w:r>
      <w:r w:rsidR="001E1B63">
        <w:t>Councillor</w:t>
      </w:r>
      <w:r w:rsidR="006A2ECB" w:rsidRPr="009B3202">
        <w:t>s in ensuring the safety and wellbeing of children and young people,</w:t>
      </w:r>
      <w:r w:rsidR="006A2ECB" w:rsidRPr="009B3202">
        <w:rPr>
          <w:color w:val="auto"/>
          <w:lang w:val="en-US"/>
        </w:rPr>
        <w:t xml:space="preserve"> irrespective of their involvement in child-related work</w:t>
      </w:r>
    </w:p>
    <w:p w14:paraId="084C63B8" w14:textId="0D42CEA8" w:rsidR="007A4BFE" w:rsidRDefault="007A4BFE" w:rsidP="007A4BFE">
      <w:pPr>
        <w:pStyle w:val="CCYPbullet"/>
        <w:rPr>
          <w:color w:val="auto"/>
        </w:rPr>
      </w:pPr>
      <w:r>
        <w:rPr>
          <w:color w:val="auto"/>
        </w:rPr>
        <w:t xml:space="preserve">To guide and support </w:t>
      </w:r>
      <w:r w:rsidRPr="009B3202">
        <w:t xml:space="preserve">Council employees, contractors, volunteers, students and </w:t>
      </w:r>
      <w:r w:rsidR="001E1B63">
        <w:t>Councillor</w:t>
      </w:r>
      <w:r w:rsidRPr="009B3202">
        <w:t>s</w:t>
      </w:r>
      <w:r>
        <w:t xml:space="preserve"> to fulfil their responsibilities to respond </w:t>
      </w:r>
      <w:r w:rsidR="0013365B">
        <w:t xml:space="preserve">to </w:t>
      </w:r>
      <w:r>
        <w:t xml:space="preserve">and report child safety concerns and </w:t>
      </w:r>
      <w:r w:rsidR="00F20D2A">
        <w:t>complaints.</w:t>
      </w:r>
    </w:p>
    <w:p w14:paraId="40C66490" w14:textId="56FECE09" w:rsidR="006A2ECB" w:rsidRDefault="00481CF0" w:rsidP="00F72796">
      <w:pPr>
        <w:pStyle w:val="CCYPbullet"/>
      </w:pPr>
      <w:r>
        <w:t xml:space="preserve">To </w:t>
      </w:r>
      <w:r w:rsidR="007A4BFE">
        <w:t>communicate</w:t>
      </w:r>
      <w:r>
        <w:t xml:space="preserve"> </w:t>
      </w:r>
      <w:r w:rsidR="006A2ECB">
        <w:t xml:space="preserve">the behavioural </w:t>
      </w:r>
      <w:r w:rsidR="000252F2" w:rsidRPr="009B3202">
        <w:t xml:space="preserve">expectations </w:t>
      </w:r>
      <w:r w:rsidR="00B1308A" w:rsidRPr="009B3202">
        <w:t xml:space="preserve">of </w:t>
      </w:r>
      <w:r w:rsidR="00F72796" w:rsidRPr="009B3202">
        <w:t>Council</w:t>
      </w:r>
      <w:r w:rsidR="000018FF" w:rsidRPr="009B3202">
        <w:t xml:space="preserve"> </w:t>
      </w:r>
      <w:r w:rsidR="005C324D" w:rsidRPr="009B3202">
        <w:t>employees</w:t>
      </w:r>
      <w:r w:rsidR="000018FF" w:rsidRPr="009B3202">
        <w:t>, contractors</w:t>
      </w:r>
      <w:r w:rsidR="003D122F" w:rsidRPr="009B3202">
        <w:t>,</w:t>
      </w:r>
      <w:r w:rsidR="000018FF" w:rsidRPr="009B3202">
        <w:t xml:space="preserve"> volunteers</w:t>
      </w:r>
      <w:r w:rsidR="005C324D" w:rsidRPr="009B3202">
        <w:t xml:space="preserve">, </w:t>
      </w:r>
      <w:r w:rsidR="00F20D2A" w:rsidRPr="009B3202">
        <w:t>students,</w:t>
      </w:r>
      <w:r w:rsidR="005C324D" w:rsidRPr="009B3202">
        <w:t xml:space="preserve"> and </w:t>
      </w:r>
      <w:r w:rsidR="001E1B63">
        <w:t>Councillor</w:t>
      </w:r>
      <w:r w:rsidR="005C324D" w:rsidRPr="009B3202">
        <w:t>s</w:t>
      </w:r>
      <w:r w:rsidR="000018FF" w:rsidRPr="009B3202">
        <w:t xml:space="preserve"> </w:t>
      </w:r>
      <w:r w:rsidR="003663AB" w:rsidRPr="009B3202">
        <w:t xml:space="preserve">(both within and outside work) </w:t>
      </w:r>
      <w:r w:rsidR="006A2ECB">
        <w:t>when working with or around children and young people</w:t>
      </w:r>
    </w:p>
    <w:p w14:paraId="18EB38F2" w14:textId="0833024B" w:rsidR="000A34A1" w:rsidRDefault="00C67E3A" w:rsidP="000A34A1">
      <w:pPr>
        <w:pStyle w:val="CCYPbullet"/>
        <w:rPr>
          <w:color w:val="auto"/>
        </w:rPr>
      </w:pPr>
      <w:r w:rsidRPr="009B3202">
        <w:rPr>
          <w:color w:val="auto"/>
        </w:rPr>
        <w:t xml:space="preserve">To set out Council’s policy positions and procedures that aim to ensure children and young people’s safety and wellbeing across all areas of the </w:t>
      </w:r>
      <w:r w:rsidR="00F20D2A" w:rsidRPr="009B3202">
        <w:rPr>
          <w:color w:val="auto"/>
        </w:rPr>
        <w:t>organisation.</w:t>
      </w:r>
    </w:p>
    <w:p w14:paraId="75A7B957" w14:textId="0D9F32E0" w:rsidR="000A34A1" w:rsidRDefault="000A34A1" w:rsidP="003217FE"/>
    <w:p w14:paraId="01F32130" w14:textId="27E5442B" w:rsidR="00323644" w:rsidRPr="00323644" w:rsidRDefault="00323644" w:rsidP="00323644">
      <w:pPr>
        <w:pStyle w:val="Heading1"/>
        <w:numPr>
          <w:ilvl w:val="0"/>
          <w:numId w:val="5"/>
        </w:numPr>
        <w:spacing w:after="240"/>
        <w:ind w:hanging="720"/>
        <w:rPr>
          <w:rFonts w:cs="Arial"/>
        </w:rPr>
      </w:pPr>
      <w:bookmarkStart w:id="3" w:name="_Toc178158951"/>
      <w:bookmarkStart w:id="4" w:name="_Toc178159176"/>
      <w:bookmarkStart w:id="5" w:name="_Toc178158952"/>
      <w:bookmarkStart w:id="6" w:name="_Toc178159177"/>
      <w:bookmarkStart w:id="7" w:name="_Toc178159178"/>
      <w:bookmarkEnd w:id="3"/>
      <w:bookmarkEnd w:id="4"/>
      <w:bookmarkEnd w:id="5"/>
      <w:bookmarkEnd w:id="6"/>
      <w:r w:rsidRPr="00323644">
        <w:rPr>
          <w:rFonts w:cs="Arial"/>
        </w:rPr>
        <w:t>Scope</w:t>
      </w:r>
      <w:bookmarkEnd w:id="7"/>
    </w:p>
    <w:p w14:paraId="674CE548" w14:textId="6339B013" w:rsidR="00323644" w:rsidRDefault="594BAE9C" w:rsidP="00323644">
      <w:pPr>
        <w:rPr>
          <w:rFonts w:ascii="Arial" w:hAnsi="Arial" w:cs="Arial"/>
          <w:lang w:val="en-US"/>
        </w:rPr>
      </w:pPr>
      <w:r w:rsidRPr="4EA215EE">
        <w:rPr>
          <w:rFonts w:ascii="Arial" w:hAnsi="Arial" w:cs="Arial"/>
          <w:lang w:val="en-US"/>
        </w:rPr>
        <w:t xml:space="preserve">This Policy applies to all </w:t>
      </w:r>
      <w:r w:rsidR="26A9BEF5" w:rsidRPr="4EA215EE">
        <w:rPr>
          <w:rFonts w:ascii="Arial" w:hAnsi="Arial" w:cs="Arial"/>
          <w:lang w:val="en-US"/>
        </w:rPr>
        <w:t>Council</w:t>
      </w:r>
      <w:r w:rsidR="0E657528" w:rsidRPr="4EA215EE">
        <w:rPr>
          <w:rFonts w:ascii="Arial" w:hAnsi="Arial" w:cs="Arial"/>
          <w:lang w:val="en-US"/>
        </w:rPr>
        <w:t xml:space="preserve"> </w:t>
      </w:r>
      <w:r w:rsidRPr="4EA215EE">
        <w:rPr>
          <w:rFonts w:ascii="Arial" w:hAnsi="Arial" w:cs="Arial"/>
          <w:lang w:val="en-US"/>
        </w:rPr>
        <w:t>employees, volunteers</w:t>
      </w:r>
      <w:r w:rsidR="26A9BEF5" w:rsidRPr="4EA215EE">
        <w:rPr>
          <w:rFonts w:ascii="Arial" w:hAnsi="Arial" w:cs="Arial"/>
          <w:lang w:val="en-US"/>
        </w:rPr>
        <w:t>,</w:t>
      </w:r>
      <w:r w:rsidRPr="4EA215EE">
        <w:rPr>
          <w:rFonts w:ascii="Arial" w:hAnsi="Arial" w:cs="Arial"/>
          <w:lang w:val="en-US"/>
        </w:rPr>
        <w:t xml:space="preserve"> students</w:t>
      </w:r>
      <w:r w:rsidR="26A9BEF5" w:rsidRPr="4EA215EE">
        <w:rPr>
          <w:rFonts w:ascii="Arial" w:hAnsi="Arial" w:cs="Arial"/>
          <w:lang w:val="en-US"/>
        </w:rPr>
        <w:t xml:space="preserve"> and </w:t>
      </w:r>
      <w:r w:rsidR="5CBB29A3" w:rsidRPr="4EA215EE">
        <w:rPr>
          <w:rFonts w:ascii="Arial" w:hAnsi="Arial" w:cs="Arial"/>
          <w:lang w:val="en-US"/>
        </w:rPr>
        <w:t>C</w:t>
      </w:r>
      <w:r w:rsidR="065C47B6" w:rsidRPr="4EA215EE">
        <w:rPr>
          <w:rFonts w:ascii="Arial" w:hAnsi="Arial" w:cs="Arial"/>
          <w:lang w:val="en-US"/>
        </w:rPr>
        <w:t>ounci</w:t>
      </w:r>
      <w:r w:rsidR="0E657528" w:rsidRPr="4EA215EE">
        <w:rPr>
          <w:rFonts w:ascii="Arial" w:hAnsi="Arial" w:cs="Arial"/>
          <w:lang w:val="en-US"/>
        </w:rPr>
        <w:t>l</w:t>
      </w:r>
      <w:r w:rsidR="065C47B6" w:rsidRPr="4EA215EE">
        <w:rPr>
          <w:rFonts w:ascii="Arial" w:hAnsi="Arial" w:cs="Arial"/>
          <w:lang w:val="en-US"/>
        </w:rPr>
        <w:t>lors</w:t>
      </w:r>
      <w:r w:rsidR="0038400A">
        <w:rPr>
          <w:rFonts w:ascii="Arial" w:hAnsi="Arial" w:cs="Arial"/>
          <w:lang w:val="en-US"/>
        </w:rPr>
        <w:t>,</w:t>
      </w:r>
      <w:r w:rsidR="0E657528" w:rsidRPr="4EA215EE">
        <w:rPr>
          <w:rFonts w:ascii="Arial" w:hAnsi="Arial" w:cs="Arial"/>
          <w:lang w:val="en-US"/>
        </w:rPr>
        <w:t xml:space="preserve"> </w:t>
      </w:r>
      <w:r w:rsidR="065C47B6" w:rsidRPr="4EA215EE">
        <w:rPr>
          <w:rFonts w:ascii="Arial" w:hAnsi="Arial" w:cs="Arial"/>
          <w:lang w:val="en-US"/>
        </w:rPr>
        <w:t>and their conduct both within and outside of work</w:t>
      </w:r>
      <w:r w:rsidRPr="4EA215EE">
        <w:rPr>
          <w:rFonts w:ascii="Arial" w:hAnsi="Arial" w:cs="Arial"/>
          <w:lang w:val="en-US"/>
        </w:rPr>
        <w:t xml:space="preserve">, irrespective of </w:t>
      </w:r>
      <w:r w:rsidR="68FCA9B6" w:rsidRPr="4EA215EE">
        <w:rPr>
          <w:rFonts w:ascii="Arial" w:hAnsi="Arial" w:cs="Arial"/>
          <w:lang w:val="en-US"/>
        </w:rPr>
        <w:t xml:space="preserve">whether they work </w:t>
      </w:r>
      <w:r w:rsidR="2FF9AAFB" w:rsidRPr="4EA215EE">
        <w:rPr>
          <w:rFonts w:ascii="Arial" w:hAnsi="Arial" w:cs="Arial"/>
          <w:lang w:val="en-US"/>
        </w:rPr>
        <w:t>with or have direct contact with children or young people</w:t>
      </w:r>
      <w:r w:rsidRPr="4EA215EE">
        <w:rPr>
          <w:rFonts w:ascii="Arial" w:hAnsi="Arial" w:cs="Arial"/>
          <w:lang w:val="en-US"/>
        </w:rPr>
        <w:t xml:space="preserve">. </w:t>
      </w:r>
    </w:p>
    <w:p w14:paraId="0C04F9DE" w14:textId="3501B8A5" w:rsidR="00323644" w:rsidRDefault="516BAB23" w:rsidP="00323644">
      <w:pPr>
        <w:rPr>
          <w:rFonts w:ascii="Arial" w:hAnsi="Arial" w:cs="Arial"/>
          <w:lang w:val="en-US"/>
        </w:rPr>
      </w:pPr>
      <w:r w:rsidRPr="4EA215EE">
        <w:rPr>
          <w:rFonts w:ascii="Arial" w:hAnsi="Arial" w:cs="Arial"/>
          <w:lang w:val="en-US"/>
        </w:rPr>
        <w:t>T</w:t>
      </w:r>
      <w:r w:rsidR="62557046" w:rsidRPr="4EA215EE">
        <w:rPr>
          <w:rFonts w:ascii="Arial" w:hAnsi="Arial" w:cs="Arial"/>
          <w:lang w:val="en-US"/>
        </w:rPr>
        <w:t>hird parties</w:t>
      </w:r>
      <w:r w:rsidRPr="4EA215EE">
        <w:rPr>
          <w:rFonts w:ascii="Arial" w:hAnsi="Arial" w:cs="Arial"/>
          <w:lang w:val="en-US"/>
        </w:rPr>
        <w:t xml:space="preserve"> engaged by Council</w:t>
      </w:r>
      <w:r w:rsidR="2E335DA4" w:rsidRPr="4EA215EE">
        <w:rPr>
          <w:rFonts w:ascii="Arial" w:hAnsi="Arial" w:cs="Arial"/>
          <w:lang w:val="en-US"/>
        </w:rPr>
        <w:t>,</w:t>
      </w:r>
      <w:r w:rsidR="62557046" w:rsidRPr="4EA215EE">
        <w:rPr>
          <w:rFonts w:ascii="Arial" w:hAnsi="Arial" w:cs="Arial"/>
          <w:lang w:val="en-US"/>
        </w:rPr>
        <w:t xml:space="preserve"> such as </w:t>
      </w:r>
      <w:r w:rsidR="36E00FA2" w:rsidRPr="4EA215EE">
        <w:rPr>
          <w:rFonts w:ascii="Arial" w:hAnsi="Arial" w:cs="Arial"/>
          <w:lang w:val="en-US"/>
        </w:rPr>
        <w:t>contractors</w:t>
      </w:r>
      <w:r w:rsidR="62557046" w:rsidRPr="4EA215EE">
        <w:rPr>
          <w:rFonts w:ascii="Arial" w:hAnsi="Arial" w:cs="Arial"/>
          <w:lang w:val="en-US"/>
        </w:rPr>
        <w:t>, agency staff</w:t>
      </w:r>
      <w:r w:rsidR="36E00FA2" w:rsidRPr="4EA215EE">
        <w:rPr>
          <w:rFonts w:ascii="Arial" w:hAnsi="Arial" w:cs="Arial"/>
          <w:lang w:val="en-US"/>
        </w:rPr>
        <w:t xml:space="preserve"> </w:t>
      </w:r>
      <w:r w:rsidR="1948B407" w:rsidRPr="4EA215EE">
        <w:rPr>
          <w:rFonts w:ascii="Arial" w:hAnsi="Arial" w:cs="Arial"/>
          <w:lang w:val="en-US"/>
        </w:rPr>
        <w:t>and funded bodies (e.g. grant recipients)</w:t>
      </w:r>
      <w:r w:rsidR="2E335DA4" w:rsidRPr="4EA215EE">
        <w:rPr>
          <w:rFonts w:ascii="Arial" w:hAnsi="Arial" w:cs="Arial"/>
          <w:lang w:val="en-US"/>
        </w:rPr>
        <w:t>, are</w:t>
      </w:r>
      <w:r w:rsidR="00134E0B">
        <w:rPr>
          <w:rFonts w:ascii="Arial" w:hAnsi="Arial" w:cs="Arial"/>
          <w:lang w:val="en-US"/>
        </w:rPr>
        <w:t xml:space="preserve"> also</w:t>
      </w:r>
      <w:r w:rsidR="2E335DA4" w:rsidRPr="4EA215EE">
        <w:rPr>
          <w:rFonts w:ascii="Arial" w:hAnsi="Arial" w:cs="Arial"/>
          <w:lang w:val="en-US"/>
        </w:rPr>
        <w:t xml:space="preserve"> required</w:t>
      </w:r>
      <w:r w:rsidR="1948B407" w:rsidRPr="4EA215EE">
        <w:rPr>
          <w:rFonts w:ascii="Arial" w:hAnsi="Arial" w:cs="Arial"/>
          <w:lang w:val="en-US"/>
        </w:rPr>
        <w:t xml:space="preserve"> </w:t>
      </w:r>
      <w:r w:rsidR="594BAE9C" w:rsidRPr="4EA215EE">
        <w:rPr>
          <w:rFonts w:ascii="Arial" w:hAnsi="Arial" w:cs="Arial"/>
          <w:lang w:val="en-US"/>
        </w:rPr>
        <w:t xml:space="preserve">to comply </w:t>
      </w:r>
      <w:r w:rsidR="594BAE9C" w:rsidRPr="00C23317">
        <w:rPr>
          <w:rFonts w:ascii="Arial" w:hAnsi="Arial" w:cs="Arial"/>
          <w:lang w:val="en-US"/>
        </w:rPr>
        <w:t>with this Policy</w:t>
      </w:r>
      <w:r w:rsidR="594BAE9C" w:rsidRPr="4EA215EE">
        <w:rPr>
          <w:rFonts w:ascii="Arial" w:hAnsi="Arial" w:cs="Arial"/>
          <w:lang w:val="en-US"/>
        </w:rPr>
        <w:t xml:space="preserve"> as part of their contractual agreements with </w:t>
      </w:r>
      <w:r w:rsidR="092868A3" w:rsidRPr="4EA215EE">
        <w:rPr>
          <w:rFonts w:ascii="Arial" w:hAnsi="Arial" w:cs="Arial"/>
          <w:lang w:val="en-US"/>
        </w:rPr>
        <w:t>Council</w:t>
      </w:r>
      <w:r w:rsidR="007F78D0">
        <w:rPr>
          <w:rFonts w:ascii="Arial" w:hAnsi="Arial" w:cs="Arial"/>
          <w:lang w:val="en-US"/>
        </w:rPr>
        <w:t>.</w:t>
      </w:r>
      <w:r w:rsidR="594BAE9C" w:rsidRPr="4EA215EE">
        <w:rPr>
          <w:rFonts w:ascii="Arial" w:hAnsi="Arial" w:cs="Arial"/>
          <w:lang w:val="en-US"/>
        </w:rPr>
        <w:t xml:space="preserve"> </w:t>
      </w:r>
    </w:p>
    <w:p w14:paraId="65B6BE07" w14:textId="3BC57D6D" w:rsidR="00AE5356" w:rsidRPr="00BB6FF0" w:rsidRDefault="34FE8F48" w:rsidP="00AE5356">
      <w:pPr>
        <w:rPr>
          <w:rFonts w:ascii="Arial" w:hAnsi="Arial" w:cs="Arial"/>
          <w:lang w:val="en-US"/>
        </w:rPr>
      </w:pPr>
      <w:r w:rsidRPr="4EA215EE">
        <w:rPr>
          <w:rFonts w:ascii="Arial" w:hAnsi="Arial" w:cs="Arial"/>
          <w:lang w:val="en-US"/>
        </w:rPr>
        <w:t>Children are defined in this Policy as anyone aged under 18 years old.</w:t>
      </w:r>
    </w:p>
    <w:p w14:paraId="65242AC9" w14:textId="77777777" w:rsidR="007B532A" w:rsidRDefault="007B532A">
      <w:pPr>
        <w:rPr>
          <w:rFonts w:ascii="Arial" w:eastAsiaTheme="majorEastAsia" w:hAnsi="Arial" w:cs="Arial"/>
          <w:b/>
          <w:bCs/>
          <w:color w:val="2F5496" w:themeColor="accent5" w:themeShade="BF"/>
          <w:kern w:val="32"/>
          <w:sz w:val="28"/>
          <w:szCs w:val="32"/>
        </w:rPr>
      </w:pPr>
      <w:r>
        <w:rPr>
          <w:rFonts w:cs="Arial"/>
        </w:rPr>
        <w:br w:type="page"/>
      </w:r>
    </w:p>
    <w:p w14:paraId="211D1A14" w14:textId="387E6CE4" w:rsidR="007B532A" w:rsidRPr="00323644" w:rsidRDefault="007B532A" w:rsidP="007B532A">
      <w:pPr>
        <w:pStyle w:val="Heading1"/>
        <w:numPr>
          <w:ilvl w:val="0"/>
          <w:numId w:val="5"/>
        </w:numPr>
        <w:spacing w:after="240"/>
        <w:ind w:hanging="720"/>
        <w:rPr>
          <w:rFonts w:cs="Arial"/>
        </w:rPr>
      </w:pPr>
      <w:bookmarkStart w:id="8" w:name="_Toc178159179"/>
      <w:r w:rsidRPr="00323644">
        <w:rPr>
          <w:rFonts w:cs="Arial"/>
        </w:rPr>
        <w:lastRenderedPageBreak/>
        <w:t>Relationship to the Maroondah 2040 Community Vision</w:t>
      </w:r>
      <w:bookmarkEnd w:id="8"/>
    </w:p>
    <w:tbl>
      <w:tblPr>
        <w:tblStyle w:val="ListTable7Colorful-Accent1"/>
        <w:tblW w:w="10632" w:type="dxa"/>
        <w:tblLook w:val="0480" w:firstRow="0" w:lastRow="0" w:firstColumn="1" w:lastColumn="0" w:noHBand="0" w:noVBand="1"/>
      </w:tblPr>
      <w:tblGrid>
        <w:gridCol w:w="2660"/>
        <w:gridCol w:w="7972"/>
      </w:tblGrid>
      <w:tr w:rsidR="007B532A" w:rsidRPr="00221929" w14:paraId="30D25353" w14:textId="77777777" w:rsidTr="00547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747E378C" w14:textId="77777777" w:rsidR="007B532A" w:rsidRPr="003217FE" w:rsidRDefault="007B532A" w:rsidP="00547E0F">
            <w:pPr>
              <w:rPr>
                <w:rFonts w:ascii="Arial" w:eastAsiaTheme="minorHAnsi" w:hAnsi="Arial" w:cs="Arial"/>
                <w:iCs w:val="0"/>
                <w:color w:val="auto"/>
                <w:sz w:val="22"/>
              </w:rPr>
            </w:pPr>
            <w:r w:rsidRPr="001F0F44">
              <w:rPr>
                <w:rFonts w:ascii="Arial" w:hAnsi="Arial" w:cs="Arial"/>
              </w:rPr>
              <w:t>Community Outcome:</w:t>
            </w:r>
          </w:p>
        </w:tc>
        <w:tc>
          <w:tcPr>
            <w:tcW w:w="7972" w:type="dxa"/>
            <w:shd w:val="clear" w:color="auto" w:fill="auto"/>
          </w:tcPr>
          <w:p w14:paraId="2925DE3C" w14:textId="77777777" w:rsidR="007B532A" w:rsidRPr="003217FE" w:rsidRDefault="007B532A" w:rsidP="00547E0F">
            <w:pPr>
              <w:spacing w:after="16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F0F44">
              <w:rPr>
                <w:rFonts w:ascii="Arial" w:hAnsi="Arial" w:cs="Arial"/>
              </w:rPr>
              <w:t>A safe, healthy and active community</w:t>
            </w:r>
          </w:p>
          <w:p w14:paraId="2CCB7EB0" w14:textId="77777777" w:rsidR="007B532A" w:rsidRPr="003217FE" w:rsidRDefault="007B532A" w:rsidP="00547E0F">
            <w:pPr>
              <w:spacing w:after="16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F0F44">
              <w:rPr>
                <w:rFonts w:ascii="Arial" w:hAnsi="Arial" w:cs="Arial"/>
              </w:rPr>
              <w:t>An inclusive and diverse community</w:t>
            </w:r>
          </w:p>
          <w:p w14:paraId="15C7E614" w14:textId="77777777" w:rsidR="007B532A" w:rsidRPr="003217FE" w:rsidRDefault="007B532A" w:rsidP="00547E0F">
            <w:pPr>
              <w:spacing w:after="16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F0F44">
              <w:rPr>
                <w:rFonts w:ascii="Arial" w:hAnsi="Arial" w:cs="Arial"/>
              </w:rPr>
              <w:t>A well governed and empowered community</w:t>
            </w:r>
          </w:p>
        </w:tc>
      </w:tr>
      <w:tr w:rsidR="007B532A" w:rsidRPr="00221929" w14:paraId="26F269C8" w14:textId="77777777" w:rsidTr="00547E0F">
        <w:trPr>
          <w:trHeight w:val="95"/>
        </w:trPr>
        <w:tc>
          <w:tcPr>
            <w:cnfStyle w:val="001000000000" w:firstRow="0" w:lastRow="0" w:firstColumn="1" w:lastColumn="0" w:oddVBand="0" w:evenVBand="0" w:oddHBand="0" w:evenHBand="0" w:firstRowFirstColumn="0" w:firstRowLastColumn="0" w:lastRowFirstColumn="0" w:lastRowLastColumn="0"/>
            <w:tcW w:w="2660" w:type="dxa"/>
          </w:tcPr>
          <w:p w14:paraId="0FD36AA0" w14:textId="77777777" w:rsidR="007B532A" w:rsidRPr="003217FE" w:rsidRDefault="007B532A" w:rsidP="00547E0F">
            <w:pPr>
              <w:rPr>
                <w:rFonts w:ascii="Arial" w:eastAsiaTheme="minorHAnsi" w:hAnsi="Arial" w:cs="Arial"/>
                <w:iCs w:val="0"/>
                <w:color w:val="auto"/>
                <w:sz w:val="22"/>
              </w:rPr>
            </w:pPr>
            <w:r w:rsidRPr="001F0F44">
              <w:rPr>
                <w:rFonts w:ascii="Arial" w:hAnsi="Arial" w:cs="Arial"/>
              </w:rPr>
              <w:t>Key Directions:</w:t>
            </w:r>
          </w:p>
        </w:tc>
        <w:tc>
          <w:tcPr>
            <w:tcW w:w="7972" w:type="dxa"/>
          </w:tcPr>
          <w:p w14:paraId="3CAE3CF0" w14:textId="77777777" w:rsidR="007B532A" w:rsidRPr="003217FE" w:rsidRDefault="007B532A" w:rsidP="00547E0F">
            <w:pPr>
              <w:spacing w:after="16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F0F44">
              <w:rPr>
                <w:rFonts w:ascii="Arial" w:hAnsi="Arial" w:cs="Arial"/>
              </w:rPr>
              <w:t>1.5 Advocate and support initiatives for the prevention of violence against women, children, seniors, and vulnerable community members</w:t>
            </w:r>
          </w:p>
          <w:p w14:paraId="0364A19A" w14:textId="77777777" w:rsidR="007B532A" w:rsidRPr="003217FE" w:rsidRDefault="007B532A" w:rsidP="00547E0F">
            <w:pPr>
              <w:spacing w:after="16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F0F44">
              <w:rPr>
                <w:rFonts w:ascii="Arial" w:hAnsi="Arial" w:cs="Arial"/>
              </w:rPr>
              <w:t>7.1 Support people of all ages, abilities and backgrounds to be connected, valued and empowered within their local community through accessible and inclusive services, programming and facilities</w:t>
            </w:r>
          </w:p>
          <w:p w14:paraId="46983F53" w14:textId="77777777" w:rsidR="007B532A" w:rsidRPr="003217FE" w:rsidRDefault="007B532A" w:rsidP="00547E0F">
            <w:pPr>
              <w:spacing w:after="16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F0F44">
              <w:rPr>
                <w:rFonts w:ascii="Arial" w:hAnsi="Arial" w:cs="Arial"/>
              </w:rPr>
              <w:t>8.1 Provide community inspired governance that is transparent, accessible, inclusive and accountable</w:t>
            </w:r>
          </w:p>
          <w:p w14:paraId="59C23DB3" w14:textId="77777777" w:rsidR="007B532A" w:rsidRPr="003217FE" w:rsidRDefault="007B532A" w:rsidP="00547E0F">
            <w:pPr>
              <w:spacing w:after="16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F0F44">
              <w:rPr>
                <w:rFonts w:ascii="Arial" w:hAnsi="Arial" w:cs="Arial"/>
              </w:rPr>
              <w:t xml:space="preserve">8.8 Ensure that all community members have access to, and are informed on, matters that affect them, including tailored information for under-represented and hard-to-reach groups </w:t>
            </w:r>
          </w:p>
          <w:p w14:paraId="0BC5E11C" w14:textId="77777777" w:rsidR="007B532A" w:rsidRPr="003217FE" w:rsidRDefault="007B532A" w:rsidP="00547E0F">
            <w:pPr>
              <w:spacing w:after="16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F0F44">
              <w:rPr>
                <w:rFonts w:ascii="Arial" w:hAnsi="Arial" w:cs="Arial"/>
              </w:rPr>
              <w:t>8.9 Undertake inclusive engagement and consultation using accessible and tailored approaches to consider the needs and aspirations of people of all ages, abilities and backgrounds</w:t>
            </w:r>
          </w:p>
          <w:p w14:paraId="4159A3EC" w14:textId="77777777" w:rsidR="007B532A" w:rsidRPr="003217FE" w:rsidRDefault="007B532A" w:rsidP="00547E0F">
            <w:pPr>
              <w:spacing w:after="16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F0F44">
              <w:rPr>
                <w:rFonts w:ascii="Arial" w:hAnsi="Arial" w:cs="Arial"/>
              </w:rPr>
              <w:t>8.10 Create opportunities for shared decision making through active community participation</w:t>
            </w:r>
          </w:p>
        </w:tc>
      </w:tr>
    </w:tbl>
    <w:p w14:paraId="3CD0D75A" w14:textId="77777777" w:rsidR="007B532A" w:rsidRDefault="007B532A" w:rsidP="007B532A">
      <w:pPr>
        <w:rPr>
          <w:rFonts w:cs="Arial"/>
          <w:lang w:val="en-US"/>
        </w:rPr>
      </w:pPr>
    </w:p>
    <w:p w14:paraId="32E26C4A" w14:textId="77777777" w:rsidR="007B532A" w:rsidRPr="00323644" w:rsidRDefault="007B532A" w:rsidP="007B532A">
      <w:pPr>
        <w:pStyle w:val="Heading1"/>
        <w:numPr>
          <w:ilvl w:val="0"/>
          <w:numId w:val="5"/>
        </w:numPr>
        <w:spacing w:after="240"/>
        <w:ind w:hanging="720"/>
        <w:rPr>
          <w:rFonts w:cs="Arial"/>
        </w:rPr>
      </w:pPr>
      <w:bookmarkStart w:id="9" w:name="_Toc178159180"/>
      <w:r w:rsidRPr="00323644">
        <w:rPr>
          <w:rFonts w:cs="Arial"/>
        </w:rPr>
        <w:t xml:space="preserve">Alignment with Council’s </w:t>
      </w:r>
      <w:r>
        <w:rPr>
          <w:rFonts w:cs="Arial"/>
        </w:rPr>
        <w:t>M</w:t>
      </w:r>
      <w:r w:rsidRPr="00323644">
        <w:rPr>
          <w:rFonts w:cs="Arial"/>
        </w:rPr>
        <w:t xml:space="preserve">ission and </w:t>
      </w:r>
      <w:r>
        <w:rPr>
          <w:rFonts w:cs="Arial"/>
        </w:rPr>
        <w:t>V</w:t>
      </w:r>
      <w:r w:rsidRPr="00323644">
        <w:rPr>
          <w:rFonts w:cs="Arial"/>
        </w:rPr>
        <w:t>alues</w:t>
      </w:r>
      <w:bookmarkEnd w:id="9"/>
    </w:p>
    <w:p w14:paraId="33612F7F" w14:textId="77777777" w:rsidR="007B532A" w:rsidRPr="00EA7297" w:rsidRDefault="007B532A" w:rsidP="007B532A">
      <w:pPr>
        <w:rPr>
          <w:rFonts w:ascii="Arial" w:hAnsi="Arial" w:cs="Arial"/>
          <w:b/>
          <w:lang w:val="en-US"/>
        </w:rPr>
      </w:pPr>
      <w:r w:rsidRPr="00EA7297">
        <w:rPr>
          <w:rFonts w:ascii="Arial" w:hAnsi="Arial" w:cs="Arial"/>
          <w:b/>
          <w:lang w:val="en-US"/>
        </w:rPr>
        <w:t xml:space="preserve">Organisational vision: </w:t>
      </w:r>
    </w:p>
    <w:p w14:paraId="3267E218" w14:textId="77777777" w:rsidR="007B532A" w:rsidRPr="00B00675" w:rsidRDefault="007B532A" w:rsidP="007B532A">
      <w:pPr>
        <w:rPr>
          <w:rFonts w:ascii="Arial" w:hAnsi="Arial" w:cs="Arial"/>
          <w:lang w:val="en-US"/>
        </w:rPr>
      </w:pPr>
      <w:r w:rsidRPr="00B00675">
        <w:rPr>
          <w:rFonts w:ascii="Arial" w:hAnsi="Arial" w:cs="Arial"/>
          <w:lang w:val="en-US"/>
        </w:rPr>
        <w:t>We will foster a prosperous, healthy and sustainable community</w:t>
      </w:r>
    </w:p>
    <w:p w14:paraId="56598D15" w14:textId="77777777" w:rsidR="007B532A" w:rsidRPr="00EA7297" w:rsidRDefault="007B532A" w:rsidP="007B532A">
      <w:pPr>
        <w:rPr>
          <w:rFonts w:ascii="Arial" w:hAnsi="Arial" w:cs="Arial"/>
          <w:b/>
          <w:lang w:val="en-US"/>
        </w:rPr>
      </w:pPr>
      <w:r w:rsidRPr="00EA7297">
        <w:rPr>
          <w:rFonts w:ascii="Arial" w:hAnsi="Arial" w:cs="Arial"/>
          <w:b/>
          <w:lang w:val="en-US"/>
        </w:rPr>
        <w:t xml:space="preserve">Our mission: </w:t>
      </w:r>
    </w:p>
    <w:p w14:paraId="44863AB7" w14:textId="77777777" w:rsidR="007B532A" w:rsidRDefault="007B532A" w:rsidP="007B532A">
      <w:pPr>
        <w:rPr>
          <w:rFonts w:ascii="Arial" w:hAnsi="Arial" w:cs="Arial"/>
          <w:lang w:val="en-US"/>
        </w:rPr>
      </w:pPr>
      <w:r w:rsidRPr="00B00675">
        <w:rPr>
          <w:rFonts w:ascii="Arial" w:hAnsi="Arial" w:cs="Arial"/>
          <w:lang w:val="en-US"/>
        </w:rPr>
        <w:t xml:space="preserve">We are dynamic and innovative leaders, working in partnership to enhance community wellbeing </w:t>
      </w:r>
    </w:p>
    <w:p w14:paraId="6C876162" w14:textId="77777777" w:rsidR="007B532A" w:rsidRPr="00EA7297" w:rsidRDefault="007B532A" w:rsidP="007B532A">
      <w:pPr>
        <w:rPr>
          <w:rFonts w:ascii="Arial" w:hAnsi="Arial" w:cs="Arial"/>
          <w:b/>
          <w:lang w:val="en-US"/>
        </w:rPr>
      </w:pPr>
      <w:r w:rsidRPr="00EA7297">
        <w:rPr>
          <w:rFonts w:ascii="Arial" w:hAnsi="Arial" w:cs="Arial"/>
          <w:b/>
          <w:lang w:val="en-US"/>
        </w:rPr>
        <w:t>Our values:</w:t>
      </w:r>
    </w:p>
    <w:p w14:paraId="20AFE3D1" w14:textId="77777777" w:rsidR="007B532A" w:rsidRPr="00194AA3" w:rsidRDefault="007B532A" w:rsidP="007B532A">
      <w:pPr>
        <w:pStyle w:val="CCYPbullet"/>
      </w:pPr>
      <w:r w:rsidRPr="00194AA3">
        <w:t>We are ACCOUNTABLE to each other and our community</w:t>
      </w:r>
    </w:p>
    <w:p w14:paraId="16C37C1B" w14:textId="77777777" w:rsidR="007B532A" w:rsidRPr="00194AA3" w:rsidRDefault="007B532A" w:rsidP="007B532A">
      <w:pPr>
        <w:pStyle w:val="CCYPbullet"/>
      </w:pPr>
      <w:r w:rsidRPr="00194AA3">
        <w:t>We collaborate in an adaptable and SUPPORTIVE workplace</w:t>
      </w:r>
    </w:p>
    <w:p w14:paraId="647CCD9B" w14:textId="77777777" w:rsidR="007B532A" w:rsidRPr="00194AA3" w:rsidRDefault="007B532A" w:rsidP="007B532A">
      <w:pPr>
        <w:pStyle w:val="CCYPbullet"/>
      </w:pPr>
      <w:r w:rsidRPr="00194AA3">
        <w:t>We PERFORM at our best</w:t>
      </w:r>
    </w:p>
    <w:p w14:paraId="22E89D2F" w14:textId="77777777" w:rsidR="007B532A" w:rsidRPr="00194AA3" w:rsidRDefault="007B532A" w:rsidP="007B532A">
      <w:pPr>
        <w:pStyle w:val="CCYPbullet"/>
      </w:pPr>
      <w:r w:rsidRPr="00194AA3">
        <w:t>We are open honest, INCLUSIVE and act with integrity</w:t>
      </w:r>
    </w:p>
    <w:p w14:paraId="50E2E0CD" w14:textId="77777777" w:rsidR="007B532A" w:rsidRPr="00194AA3" w:rsidRDefault="007B532A" w:rsidP="007B532A">
      <w:pPr>
        <w:pStyle w:val="CCYPbullet"/>
      </w:pPr>
      <w:r w:rsidRPr="00194AA3">
        <w:t>We ensure every voice is heard, valued and RESPECTED</w:t>
      </w:r>
    </w:p>
    <w:p w14:paraId="2AD6F250" w14:textId="77777777" w:rsidR="007B532A" w:rsidRPr="00194AA3" w:rsidRDefault="007B532A" w:rsidP="007B532A">
      <w:pPr>
        <w:pStyle w:val="CCYPbullet"/>
      </w:pPr>
      <w:r w:rsidRPr="00194AA3">
        <w:t>We are brave, bold and aspire to EXCELLENCE</w:t>
      </w:r>
    </w:p>
    <w:p w14:paraId="131AB8BD" w14:textId="77777777" w:rsidR="007B532A" w:rsidRPr="00F4469A" w:rsidRDefault="007B532A" w:rsidP="007B532A">
      <w:pPr>
        <w:rPr>
          <w:rFonts w:ascii="Arial" w:hAnsi="Arial" w:cs="Arial"/>
        </w:rPr>
      </w:pPr>
      <w:r w:rsidRPr="00F4469A">
        <w:rPr>
          <w:rFonts w:ascii="Arial" w:hAnsi="Arial" w:cs="Arial"/>
        </w:rPr>
        <w:t xml:space="preserve">This Policy supports Council’s organisational vision, mission and values by ensuring that Council acts in accordance with the Victorian Child Safe Standards to prevent child abuse and harm, and </w:t>
      </w:r>
      <w:r>
        <w:rPr>
          <w:rFonts w:ascii="Arial" w:hAnsi="Arial" w:cs="Arial"/>
        </w:rPr>
        <w:t xml:space="preserve">to </w:t>
      </w:r>
      <w:r w:rsidRPr="00F4469A">
        <w:rPr>
          <w:rFonts w:ascii="Arial" w:hAnsi="Arial" w:cs="Arial"/>
        </w:rPr>
        <w:t>prioritise the safety and wellbeing of children and young people.</w:t>
      </w:r>
    </w:p>
    <w:p w14:paraId="28716B17" w14:textId="77777777" w:rsidR="00C67E3A" w:rsidRDefault="00C67E3A">
      <w:pPr>
        <w:rPr>
          <w:rFonts w:ascii="Arial" w:eastAsiaTheme="majorEastAsia" w:hAnsi="Arial" w:cs="Arial"/>
          <w:b/>
          <w:bCs/>
          <w:color w:val="2F5496" w:themeColor="accent5" w:themeShade="BF"/>
          <w:kern w:val="32"/>
          <w:sz w:val="28"/>
          <w:szCs w:val="32"/>
        </w:rPr>
      </w:pPr>
      <w:r>
        <w:rPr>
          <w:rFonts w:cs="Arial"/>
        </w:rPr>
        <w:br w:type="page"/>
      </w:r>
    </w:p>
    <w:p w14:paraId="39085FAE" w14:textId="77777777" w:rsidR="007F78D0" w:rsidRPr="00A10435" w:rsidRDefault="007F78D0" w:rsidP="003217FE">
      <w:pPr>
        <w:pStyle w:val="Heading1"/>
        <w:numPr>
          <w:ilvl w:val="0"/>
          <w:numId w:val="5"/>
        </w:numPr>
        <w:spacing w:after="240"/>
        <w:ind w:hanging="720"/>
        <w:rPr>
          <w:rFonts w:cs="Arial"/>
        </w:rPr>
      </w:pPr>
      <w:bookmarkStart w:id="10" w:name="_Toc158025438"/>
      <w:bookmarkStart w:id="11" w:name="_Toc178159181"/>
      <w:r w:rsidRPr="00A10435">
        <w:rPr>
          <w:rFonts w:cs="Arial"/>
        </w:rPr>
        <w:lastRenderedPageBreak/>
        <w:t>The Victorian Child Safe Standards</w:t>
      </w:r>
      <w:bookmarkEnd w:id="10"/>
      <w:bookmarkEnd w:id="11"/>
    </w:p>
    <w:p w14:paraId="114B5B00" w14:textId="77777777" w:rsidR="007F78D0" w:rsidRPr="00711827" w:rsidRDefault="007F78D0" w:rsidP="007F78D0">
      <w:pPr>
        <w:rPr>
          <w:rFonts w:ascii="Arial" w:hAnsi="Arial" w:cs="Arial"/>
        </w:rPr>
      </w:pPr>
      <w:r w:rsidRPr="00711827">
        <w:rPr>
          <w:rFonts w:ascii="Arial" w:hAnsi="Arial" w:cs="Arial"/>
        </w:rPr>
        <w:t xml:space="preserve">Council is required by law to implement the </w:t>
      </w:r>
      <w:hyperlink r:id="rId11" w:history="1">
        <w:r w:rsidRPr="00711827">
          <w:rPr>
            <w:rStyle w:val="Hyperlink"/>
            <w:rFonts w:ascii="Arial" w:hAnsi="Arial" w:cs="Arial"/>
          </w:rPr>
          <w:t>Victorian Child Safe Standards</w:t>
        </w:r>
      </w:hyperlink>
      <w:r w:rsidRPr="00711827">
        <w:rPr>
          <w:rFonts w:ascii="Arial" w:hAnsi="Arial" w:cs="Arial"/>
        </w:rPr>
        <w:t xml:space="preserve"> to protect children and young people from harm and abuse.</w:t>
      </w:r>
    </w:p>
    <w:p w14:paraId="12EEB8BD" w14:textId="77777777" w:rsidR="007F78D0" w:rsidRPr="00711827" w:rsidRDefault="007F78D0" w:rsidP="007F78D0">
      <w:pPr>
        <w:rPr>
          <w:rFonts w:ascii="Arial" w:hAnsi="Arial" w:cs="Arial"/>
        </w:rPr>
      </w:pPr>
      <w:r w:rsidRPr="00711827">
        <w:rPr>
          <w:rFonts w:ascii="Arial" w:hAnsi="Arial" w:cs="Arial"/>
        </w:rPr>
        <w:t xml:space="preserve">The Child Safe Standards are a compulsory framework for Victorian organisations that provide services and facilities specifically for children and young people aged 0 to 18 years. The </w:t>
      </w:r>
      <w:r>
        <w:rPr>
          <w:rFonts w:ascii="Arial" w:hAnsi="Arial" w:cs="Arial"/>
        </w:rPr>
        <w:t>S</w:t>
      </w:r>
      <w:r w:rsidRPr="00711827">
        <w:rPr>
          <w:rFonts w:ascii="Arial" w:hAnsi="Arial" w:cs="Arial"/>
        </w:rPr>
        <w:t xml:space="preserve">tandards apply to the whole organisation, not just those areas that work directly with children or young people.  </w:t>
      </w:r>
    </w:p>
    <w:p w14:paraId="6B31E4CD" w14:textId="77777777" w:rsidR="007F78D0" w:rsidRPr="006E47D0" w:rsidRDefault="007F78D0" w:rsidP="007F78D0">
      <w:pPr>
        <w:spacing w:after="60"/>
        <w:rPr>
          <w:rFonts w:ascii="Arial" w:hAnsi="Arial" w:cs="Arial"/>
        </w:rPr>
      </w:pPr>
      <w:r w:rsidRPr="006E47D0">
        <w:rPr>
          <w:rFonts w:ascii="Arial" w:hAnsi="Arial" w:cs="Arial"/>
        </w:rPr>
        <w:t>The Standards aim to:</w:t>
      </w:r>
    </w:p>
    <w:p w14:paraId="74238AE0" w14:textId="77777777" w:rsidR="007F78D0" w:rsidRPr="006E47D0" w:rsidRDefault="007F78D0" w:rsidP="007F78D0">
      <w:pPr>
        <w:pStyle w:val="CCYPbullet"/>
        <w:spacing w:after="160" w:line="259" w:lineRule="auto"/>
      </w:pPr>
      <w:r w:rsidRPr="006E47D0">
        <w:t>promote the safety of children</w:t>
      </w:r>
    </w:p>
    <w:p w14:paraId="12939DB4" w14:textId="77777777" w:rsidR="007F78D0" w:rsidRPr="006E47D0" w:rsidRDefault="007F78D0" w:rsidP="007F78D0">
      <w:pPr>
        <w:pStyle w:val="CCYPbullet"/>
        <w:spacing w:after="160" w:line="259" w:lineRule="auto"/>
      </w:pPr>
      <w:r w:rsidRPr="006E47D0">
        <w:t>prevent child abuse</w:t>
      </w:r>
    </w:p>
    <w:p w14:paraId="4415AC47" w14:textId="77777777" w:rsidR="007F78D0" w:rsidRPr="006E47D0" w:rsidRDefault="007F78D0" w:rsidP="007F78D0">
      <w:pPr>
        <w:pStyle w:val="CCYPbullet"/>
        <w:spacing w:after="360" w:line="259" w:lineRule="auto"/>
        <w:ind w:left="357" w:hanging="357"/>
      </w:pPr>
      <w:r w:rsidRPr="006E47D0">
        <w:t>ensure organisations and businesses have effective processes in place to respond to and report all allegations of child abuse.</w:t>
      </w:r>
      <w:r w:rsidRPr="006E47D0">
        <w:rPr>
          <w:rStyle w:val="EndnoteReference"/>
        </w:rPr>
        <w:endnoteReference w:id="2"/>
      </w:r>
    </w:p>
    <w:p w14:paraId="0E7EE7E1" w14:textId="77777777" w:rsidR="007F78D0" w:rsidRPr="000C5A98" w:rsidRDefault="007F78D0" w:rsidP="007F78D0">
      <w:pPr>
        <w:rPr>
          <w:rFonts w:ascii="Arial" w:hAnsi="Arial" w:cs="Arial"/>
        </w:rPr>
      </w:pPr>
      <w:r w:rsidRPr="000C5A98">
        <w:rPr>
          <w:rFonts w:ascii="Arial" w:hAnsi="Arial" w:cs="Arial"/>
        </w:rPr>
        <w:t xml:space="preserve">The eleven </w:t>
      </w:r>
      <w:r>
        <w:rPr>
          <w:rFonts w:ascii="Arial" w:hAnsi="Arial" w:cs="Arial"/>
        </w:rPr>
        <w:t xml:space="preserve">Victorian Child Safe </w:t>
      </w:r>
      <w:r w:rsidRPr="000C5A98">
        <w:rPr>
          <w:rFonts w:ascii="Arial" w:hAnsi="Arial" w:cs="Arial"/>
        </w:rPr>
        <w:t xml:space="preserve">Standards: </w:t>
      </w:r>
    </w:p>
    <w:tbl>
      <w:tblPr>
        <w:tblStyle w:val="TableGrid"/>
        <w:tblW w:w="10490" w:type="dxa"/>
        <w:tblLook w:val="04A0" w:firstRow="1" w:lastRow="0" w:firstColumn="1" w:lastColumn="0" w:noHBand="0" w:noVBand="1"/>
      </w:tblPr>
      <w:tblGrid>
        <w:gridCol w:w="1696"/>
        <w:gridCol w:w="8794"/>
      </w:tblGrid>
      <w:tr w:rsidR="007F78D0" w:rsidRPr="00271C9A" w14:paraId="1C8E6BB6" w14:textId="77777777" w:rsidTr="003C3088">
        <w:tc>
          <w:tcPr>
            <w:tcW w:w="1696" w:type="dxa"/>
          </w:tcPr>
          <w:p w14:paraId="35924C2D" w14:textId="77777777" w:rsidR="007F78D0" w:rsidRPr="0043635C" w:rsidRDefault="007F78D0" w:rsidP="00547E0F">
            <w:pPr>
              <w:pStyle w:val="NoSpacing"/>
              <w:spacing w:before="120" w:after="120"/>
              <w:rPr>
                <w:rFonts w:ascii="Arial" w:hAnsi="Arial" w:cs="Arial"/>
                <w:b/>
                <w:color w:val="2E74B5" w:themeColor="accent1" w:themeShade="BF"/>
                <w:sz w:val="22"/>
                <w:szCs w:val="22"/>
              </w:rPr>
            </w:pPr>
            <w:r w:rsidRPr="0043635C">
              <w:rPr>
                <w:rFonts w:ascii="Arial" w:hAnsi="Arial" w:cs="Arial"/>
                <w:b/>
                <w:color w:val="2E74B5" w:themeColor="accent1" w:themeShade="BF"/>
                <w:sz w:val="22"/>
                <w:szCs w:val="22"/>
              </w:rPr>
              <w:t>Standard 1:</w:t>
            </w:r>
          </w:p>
        </w:tc>
        <w:tc>
          <w:tcPr>
            <w:tcW w:w="8794" w:type="dxa"/>
          </w:tcPr>
          <w:p w14:paraId="48811EFB" w14:textId="77777777" w:rsidR="007F78D0" w:rsidRPr="00296A2A" w:rsidRDefault="007F78D0" w:rsidP="00547E0F">
            <w:pPr>
              <w:spacing w:before="120" w:after="120"/>
              <w:rPr>
                <w:rFonts w:ascii="Arial" w:eastAsiaTheme="minorHAnsi" w:hAnsi="Arial" w:cs="Arial"/>
                <w:sz w:val="22"/>
                <w:szCs w:val="22"/>
                <w:lang w:val="en-US" w:eastAsia="en-US"/>
              </w:rPr>
            </w:pPr>
            <w:r w:rsidRPr="00296A2A">
              <w:rPr>
                <w:rFonts w:ascii="Arial" w:eastAsiaTheme="minorHAnsi" w:hAnsi="Arial" w:cs="Arial"/>
                <w:sz w:val="22"/>
                <w:szCs w:val="22"/>
                <w:lang w:val="en-US" w:eastAsia="en-US"/>
              </w:rPr>
              <w:t>Organisations establish a culturally safe environment in which the diverse and unique identities and experiences of Aboriginal children and young people are respected and valued</w:t>
            </w:r>
          </w:p>
        </w:tc>
      </w:tr>
      <w:tr w:rsidR="007F78D0" w:rsidRPr="00271C9A" w14:paraId="18012476" w14:textId="77777777" w:rsidTr="003C3088">
        <w:tc>
          <w:tcPr>
            <w:tcW w:w="1696" w:type="dxa"/>
          </w:tcPr>
          <w:p w14:paraId="1EC6E782" w14:textId="77777777" w:rsidR="007F78D0" w:rsidRPr="0043635C" w:rsidRDefault="007F78D0" w:rsidP="00547E0F">
            <w:pPr>
              <w:pStyle w:val="NoSpacing"/>
              <w:spacing w:before="120" w:after="120"/>
              <w:rPr>
                <w:rFonts w:ascii="Arial" w:hAnsi="Arial" w:cs="Arial"/>
                <w:b/>
                <w:color w:val="2E74B5" w:themeColor="accent1" w:themeShade="BF"/>
                <w:sz w:val="22"/>
                <w:szCs w:val="22"/>
              </w:rPr>
            </w:pPr>
            <w:r w:rsidRPr="0043635C">
              <w:rPr>
                <w:rFonts w:ascii="Arial" w:hAnsi="Arial" w:cs="Arial"/>
                <w:b/>
                <w:color w:val="2E74B5" w:themeColor="accent1" w:themeShade="BF"/>
                <w:sz w:val="22"/>
                <w:szCs w:val="22"/>
              </w:rPr>
              <w:t>Standard 2:</w:t>
            </w:r>
          </w:p>
        </w:tc>
        <w:tc>
          <w:tcPr>
            <w:tcW w:w="8794" w:type="dxa"/>
          </w:tcPr>
          <w:p w14:paraId="4FAC1727" w14:textId="77777777" w:rsidR="007F78D0" w:rsidRPr="00296A2A" w:rsidRDefault="007F78D0" w:rsidP="00547E0F">
            <w:pPr>
              <w:spacing w:before="120" w:after="120"/>
              <w:rPr>
                <w:rFonts w:ascii="Arial" w:eastAsiaTheme="minorHAnsi" w:hAnsi="Arial" w:cs="Arial"/>
                <w:sz w:val="22"/>
                <w:szCs w:val="22"/>
                <w:lang w:val="en-US" w:eastAsia="en-US"/>
              </w:rPr>
            </w:pPr>
            <w:r w:rsidRPr="00296A2A">
              <w:rPr>
                <w:rFonts w:ascii="Arial" w:eastAsiaTheme="minorHAnsi" w:hAnsi="Arial" w:cs="Arial"/>
                <w:sz w:val="22"/>
                <w:szCs w:val="22"/>
                <w:lang w:val="en-US" w:eastAsia="en-US"/>
              </w:rPr>
              <w:t>Child safety and wellbeing is embedded in organisational leadership, governance and culture</w:t>
            </w:r>
          </w:p>
        </w:tc>
      </w:tr>
      <w:tr w:rsidR="007F78D0" w:rsidRPr="00271C9A" w14:paraId="79501C40" w14:textId="77777777" w:rsidTr="003C3088">
        <w:tc>
          <w:tcPr>
            <w:tcW w:w="1696" w:type="dxa"/>
          </w:tcPr>
          <w:p w14:paraId="7EE08EEA" w14:textId="77777777" w:rsidR="007F78D0" w:rsidRPr="0043635C" w:rsidRDefault="007F78D0" w:rsidP="00547E0F">
            <w:pPr>
              <w:pStyle w:val="NoSpacing"/>
              <w:spacing w:before="120" w:after="120"/>
              <w:rPr>
                <w:rFonts w:ascii="Arial" w:hAnsi="Arial" w:cs="Arial"/>
                <w:b/>
                <w:color w:val="2E74B5" w:themeColor="accent1" w:themeShade="BF"/>
                <w:sz w:val="22"/>
                <w:szCs w:val="22"/>
              </w:rPr>
            </w:pPr>
            <w:r w:rsidRPr="0043635C">
              <w:rPr>
                <w:rFonts w:ascii="Arial" w:hAnsi="Arial" w:cs="Arial"/>
                <w:b/>
                <w:color w:val="2E74B5" w:themeColor="accent1" w:themeShade="BF"/>
                <w:sz w:val="22"/>
                <w:szCs w:val="22"/>
              </w:rPr>
              <w:t>Standard 3:</w:t>
            </w:r>
          </w:p>
        </w:tc>
        <w:tc>
          <w:tcPr>
            <w:tcW w:w="8794" w:type="dxa"/>
          </w:tcPr>
          <w:p w14:paraId="07D7B53A" w14:textId="77777777" w:rsidR="007F78D0" w:rsidRPr="00296A2A" w:rsidRDefault="007F78D0" w:rsidP="00547E0F">
            <w:pPr>
              <w:spacing w:before="120" w:after="120"/>
              <w:rPr>
                <w:rFonts w:ascii="Arial" w:eastAsiaTheme="minorHAnsi" w:hAnsi="Arial" w:cs="Arial"/>
                <w:sz w:val="22"/>
                <w:szCs w:val="22"/>
                <w:lang w:val="en-US" w:eastAsia="en-US"/>
              </w:rPr>
            </w:pPr>
            <w:r w:rsidRPr="00296A2A">
              <w:rPr>
                <w:rFonts w:ascii="Arial" w:eastAsiaTheme="minorHAnsi" w:hAnsi="Arial" w:cs="Arial"/>
                <w:sz w:val="22"/>
                <w:szCs w:val="22"/>
                <w:lang w:val="en-US" w:eastAsia="en-US"/>
              </w:rPr>
              <w:t>Children and young people are empowered about their rights, participate in decisions affecting them and are taken seriously</w:t>
            </w:r>
          </w:p>
        </w:tc>
      </w:tr>
      <w:tr w:rsidR="007F78D0" w:rsidRPr="00271C9A" w14:paraId="3B863DEF" w14:textId="77777777" w:rsidTr="003C3088">
        <w:tc>
          <w:tcPr>
            <w:tcW w:w="1696" w:type="dxa"/>
          </w:tcPr>
          <w:p w14:paraId="1158CD92" w14:textId="77777777" w:rsidR="007F78D0" w:rsidRPr="0043635C" w:rsidRDefault="007F78D0" w:rsidP="00547E0F">
            <w:pPr>
              <w:pStyle w:val="NoSpacing"/>
              <w:spacing w:before="120" w:after="120"/>
              <w:rPr>
                <w:rFonts w:ascii="Arial" w:hAnsi="Arial" w:cs="Arial"/>
                <w:b/>
                <w:color w:val="2E74B5" w:themeColor="accent1" w:themeShade="BF"/>
                <w:sz w:val="22"/>
                <w:szCs w:val="22"/>
              </w:rPr>
            </w:pPr>
            <w:r w:rsidRPr="0043635C">
              <w:rPr>
                <w:rFonts w:ascii="Arial" w:hAnsi="Arial" w:cs="Arial"/>
                <w:b/>
                <w:color w:val="2E74B5" w:themeColor="accent1" w:themeShade="BF"/>
                <w:sz w:val="22"/>
                <w:szCs w:val="22"/>
              </w:rPr>
              <w:t>Standard 4:</w:t>
            </w:r>
          </w:p>
        </w:tc>
        <w:tc>
          <w:tcPr>
            <w:tcW w:w="8794" w:type="dxa"/>
          </w:tcPr>
          <w:p w14:paraId="16D31982" w14:textId="77777777" w:rsidR="007F78D0" w:rsidRPr="00296A2A" w:rsidRDefault="007F78D0" w:rsidP="00547E0F">
            <w:pPr>
              <w:spacing w:before="120" w:after="120"/>
              <w:rPr>
                <w:rFonts w:ascii="Arial" w:eastAsiaTheme="minorEastAsia" w:hAnsi="Arial" w:cs="Arial"/>
                <w:sz w:val="22"/>
                <w:szCs w:val="22"/>
                <w:lang w:val="en-US" w:eastAsia="en-US"/>
              </w:rPr>
            </w:pPr>
            <w:r w:rsidRPr="20B0B9EB">
              <w:rPr>
                <w:rFonts w:ascii="Arial" w:eastAsiaTheme="minorEastAsia" w:hAnsi="Arial" w:cs="Arial"/>
                <w:sz w:val="22"/>
                <w:szCs w:val="22"/>
                <w:lang w:val="en-US" w:eastAsia="en-US"/>
              </w:rPr>
              <w:t>Families and communities are informed, and involved in promoting child safety and wellbeing</w:t>
            </w:r>
          </w:p>
        </w:tc>
      </w:tr>
      <w:tr w:rsidR="007F78D0" w:rsidRPr="00271C9A" w14:paraId="24190E81" w14:textId="77777777" w:rsidTr="003C3088">
        <w:tc>
          <w:tcPr>
            <w:tcW w:w="1696" w:type="dxa"/>
          </w:tcPr>
          <w:p w14:paraId="2802CC06" w14:textId="77777777" w:rsidR="007F78D0" w:rsidRPr="0043635C" w:rsidRDefault="007F78D0" w:rsidP="00547E0F">
            <w:pPr>
              <w:pStyle w:val="NoSpacing"/>
              <w:spacing w:before="120" w:after="120"/>
              <w:rPr>
                <w:rFonts w:ascii="Arial" w:hAnsi="Arial" w:cs="Arial"/>
                <w:b/>
                <w:color w:val="2E74B5" w:themeColor="accent1" w:themeShade="BF"/>
                <w:sz w:val="22"/>
                <w:szCs w:val="22"/>
              </w:rPr>
            </w:pPr>
            <w:r w:rsidRPr="0043635C">
              <w:rPr>
                <w:rFonts w:ascii="Arial" w:hAnsi="Arial" w:cs="Arial"/>
                <w:b/>
                <w:color w:val="2E74B5" w:themeColor="accent1" w:themeShade="BF"/>
                <w:sz w:val="22"/>
                <w:szCs w:val="22"/>
              </w:rPr>
              <w:t>Standard 5:</w:t>
            </w:r>
          </w:p>
        </w:tc>
        <w:tc>
          <w:tcPr>
            <w:tcW w:w="8794" w:type="dxa"/>
          </w:tcPr>
          <w:p w14:paraId="0E59BFA0" w14:textId="77777777" w:rsidR="007F78D0" w:rsidRPr="00296A2A" w:rsidRDefault="007F78D0" w:rsidP="00547E0F">
            <w:pPr>
              <w:spacing w:before="120" w:after="120"/>
              <w:rPr>
                <w:rFonts w:ascii="Arial" w:eastAsiaTheme="minorHAnsi" w:hAnsi="Arial" w:cs="Arial"/>
                <w:sz w:val="22"/>
                <w:szCs w:val="22"/>
                <w:lang w:val="en-US" w:eastAsia="en-US"/>
              </w:rPr>
            </w:pPr>
            <w:r w:rsidRPr="00296A2A">
              <w:rPr>
                <w:rFonts w:ascii="Arial" w:eastAsiaTheme="minorHAnsi" w:hAnsi="Arial" w:cs="Arial"/>
                <w:sz w:val="22"/>
                <w:szCs w:val="22"/>
                <w:lang w:val="en-US" w:eastAsia="en-US"/>
              </w:rPr>
              <w:t>Equity is upheld and diverse needs respected in policy and practice</w:t>
            </w:r>
          </w:p>
        </w:tc>
      </w:tr>
      <w:tr w:rsidR="007F78D0" w:rsidRPr="00271C9A" w14:paraId="2A381902" w14:textId="77777777" w:rsidTr="003C3088">
        <w:tc>
          <w:tcPr>
            <w:tcW w:w="1696" w:type="dxa"/>
          </w:tcPr>
          <w:p w14:paraId="704E393C" w14:textId="77777777" w:rsidR="007F78D0" w:rsidRPr="0043635C" w:rsidRDefault="007F78D0" w:rsidP="00547E0F">
            <w:pPr>
              <w:pStyle w:val="NoSpacing"/>
              <w:spacing w:before="120" w:after="120"/>
              <w:rPr>
                <w:rFonts w:ascii="Arial" w:hAnsi="Arial" w:cs="Arial"/>
                <w:b/>
                <w:color w:val="2E74B5" w:themeColor="accent1" w:themeShade="BF"/>
                <w:sz w:val="22"/>
                <w:szCs w:val="22"/>
              </w:rPr>
            </w:pPr>
            <w:r w:rsidRPr="0043635C">
              <w:rPr>
                <w:rFonts w:ascii="Arial" w:hAnsi="Arial" w:cs="Arial"/>
                <w:b/>
                <w:color w:val="2E74B5" w:themeColor="accent1" w:themeShade="BF"/>
                <w:sz w:val="22"/>
                <w:szCs w:val="22"/>
              </w:rPr>
              <w:t>Standard 6:</w:t>
            </w:r>
          </w:p>
        </w:tc>
        <w:tc>
          <w:tcPr>
            <w:tcW w:w="8794" w:type="dxa"/>
          </w:tcPr>
          <w:p w14:paraId="03F6B2DA" w14:textId="77777777" w:rsidR="007F78D0" w:rsidRPr="00296A2A" w:rsidRDefault="007F78D0" w:rsidP="00547E0F">
            <w:pPr>
              <w:spacing w:before="120" w:after="120"/>
              <w:rPr>
                <w:rFonts w:ascii="Arial" w:eastAsiaTheme="minorHAnsi" w:hAnsi="Arial" w:cs="Arial"/>
                <w:sz w:val="22"/>
                <w:szCs w:val="22"/>
                <w:lang w:val="en-US" w:eastAsia="en-US"/>
              </w:rPr>
            </w:pPr>
            <w:r w:rsidRPr="00296A2A">
              <w:rPr>
                <w:rFonts w:ascii="Arial" w:eastAsiaTheme="minorHAnsi" w:hAnsi="Arial" w:cs="Arial"/>
                <w:sz w:val="22"/>
                <w:szCs w:val="22"/>
                <w:lang w:val="en-US" w:eastAsia="en-US"/>
              </w:rPr>
              <w:t>People working with children and young people are suitable and supported to reflect child safety and wellbeing values in practice</w:t>
            </w:r>
          </w:p>
        </w:tc>
      </w:tr>
      <w:tr w:rsidR="007F78D0" w:rsidRPr="00271C9A" w14:paraId="74CC1329" w14:textId="77777777" w:rsidTr="003C3088">
        <w:tc>
          <w:tcPr>
            <w:tcW w:w="1696" w:type="dxa"/>
          </w:tcPr>
          <w:p w14:paraId="452423F7" w14:textId="77777777" w:rsidR="007F78D0" w:rsidRPr="0043635C" w:rsidRDefault="007F78D0" w:rsidP="00547E0F">
            <w:pPr>
              <w:pStyle w:val="NoSpacing"/>
              <w:spacing w:before="120" w:after="120"/>
              <w:rPr>
                <w:rFonts w:ascii="Arial" w:hAnsi="Arial" w:cs="Arial"/>
                <w:b/>
                <w:color w:val="2E74B5" w:themeColor="accent1" w:themeShade="BF"/>
                <w:sz w:val="22"/>
                <w:szCs w:val="22"/>
              </w:rPr>
            </w:pPr>
            <w:r w:rsidRPr="0043635C">
              <w:rPr>
                <w:rFonts w:ascii="Arial" w:hAnsi="Arial" w:cs="Arial"/>
                <w:b/>
                <w:color w:val="2E74B5" w:themeColor="accent1" w:themeShade="BF"/>
                <w:sz w:val="22"/>
                <w:szCs w:val="22"/>
              </w:rPr>
              <w:t>Standard 7:</w:t>
            </w:r>
          </w:p>
        </w:tc>
        <w:tc>
          <w:tcPr>
            <w:tcW w:w="8794" w:type="dxa"/>
          </w:tcPr>
          <w:p w14:paraId="16848417" w14:textId="77777777" w:rsidR="007F78D0" w:rsidRPr="00296A2A" w:rsidRDefault="007F78D0" w:rsidP="00547E0F">
            <w:pPr>
              <w:spacing w:before="120" w:after="120"/>
              <w:rPr>
                <w:rFonts w:ascii="Arial" w:eastAsiaTheme="minorHAnsi" w:hAnsi="Arial" w:cs="Arial"/>
                <w:sz w:val="22"/>
                <w:szCs w:val="22"/>
                <w:lang w:val="en-US" w:eastAsia="en-US"/>
              </w:rPr>
            </w:pPr>
            <w:r w:rsidRPr="00296A2A">
              <w:rPr>
                <w:rFonts w:ascii="Arial" w:eastAsiaTheme="minorHAnsi" w:hAnsi="Arial" w:cs="Arial"/>
                <w:sz w:val="22"/>
                <w:szCs w:val="22"/>
                <w:lang w:val="en-US" w:eastAsia="en-US"/>
              </w:rPr>
              <w:t>Processes for complaints and concerns are child focused</w:t>
            </w:r>
          </w:p>
        </w:tc>
      </w:tr>
      <w:tr w:rsidR="007F78D0" w:rsidRPr="00271C9A" w14:paraId="33622296" w14:textId="77777777" w:rsidTr="003C3088">
        <w:tc>
          <w:tcPr>
            <w:tcW w:w="1696" w:type="dxa"/>
          </w:tcPr>
          <w:p w14:paraId="5407FD8F" w14:textId="77777777" w:rsidR="007F78D0" w:rsidRPr="0043635C" w:rsidRDefault="007F78D0" w:rsidP="00547E0F">
            <w:pPr>
              <w:pStyle w:val="NoSpacing"/>
              <w:spacing w:before="120" w:after="120"/>
              <w:rPr>
                <w:rFonts w:ascii="Arial" w:hAnsi="Arial" w:cs="Arial"/>
                <w:b/>
                <w:color w:val="2E74B5" w:themeColor="accent1" w:themeShade="BF"/>
                <w:sz w:val="22"/>
                <w:szCs w:val="22"/>
              </w:rPr>
            </w:pPr>
            <w:r w:rsidRPr="0043635C">
              <w:rPr>
                <w:rFonts w:ascii="Arial" w:hAnsi="Arial" w:cs="Arial"/>
                <w:b/>
                <w:color w:val="2E74B5" w:themeColor="accent1" w:themeShade="BF"/>
                <w:sz w:val="22"/>
                <w:szCs w:val="22"/>
              </w:rPr>
              <w:t>Standard 8:</w:t>
            </w:r>
          </w:p>
        </w:tc>
        <w:tc>
          <w:tcPr>
            <w:tcW w:w="8794" w:type="dxa"/>
          </w:tcPr>
          <w:p w14:paraId="519745EB" w14:textId="77777777" w:rsidR="007F78D0" w:rsidRPr="00296A2A" w:rsidRDefault="007F78D0" w:rsidP="00547E0F">
            <w:pPr>
              <w:spacing w:before="120" w:after="120"/>
              <w:rPr>
                <w:rFonts w:ascii="Arial" w:eastAsiaTheme="minorHAnsi" w:hAnsi="Arial" w:cs="Arial"/>
                <w:sz w:val="22"/>
                <w:szCs w:val="22"/>
                <w:lang w:val="en-US" w:eastAsia="en-US"/>
              </w:rPr>
            </w:pPr>
            <w:r w:rsidRPr="00296A2A">
              <w:rPr>
                <w:rFonts w:ascii="Arial" w:eastAsiaTheme="minorHAnsi" w:hAnsi="Arial" w:cs="Arial"/>
                <w:sz w:val="22"/>
                <w:szCs w:val="22"/>
                <w:lang w:val="en-US" w:eastAsia="en-US"/>
              </w:rPr>
              <w:t xml:space="preserve">Staff and volunteers are equipped with the knowledge, skills and awareness to keep children and young people safe through ongoing education and training  </w:t>
            </w:r>
          </w:p>
        </w:tc>
      </w:tr>
      <w:tr w:rsidR="007F78D0" w:rsidRPr="00271C9A" w14:paraId="4CD1A7AB" w14:textId="77777777" w:rsidTr="003C3088">
        <w:tc>
          <w:tcPr>
            <w:tcW w:w="1696" w:type="dxa"/>
          </w:tcPr>
          <w:p w14:paraId="56D5A2A4" w14:textId="77777777" w:rsidR="007F78D0" w:rsidRPr="0043635C" w:rsidRDefault="007F78D0" w:rsidP="00547E0F">
            <w:pPr>
              <w:pStyle w:val="NoSpacing"/>
              <w:spacing w:before="120" w:after="120"/>
              <w:rPr>
                <w:rFonts w:ascii="Arial" w:hAnsi="Arial" w:cs="Arial"/>
                <w:b/>
                <w:color w:val="2E74B5" w:themeColor="accent1" w:themeShade="BF"/>
                <w:sz w:val="22"/>
                <w:szCs w:val="22"/>
              </w:rPr>
            </w:pPr>
            <w:r w:rsidRPr="0043635C">
              <w:rPr>
                <w:rFonts w:ascii="Arial" w:hAnsi="Arial" w:cs="Arial"/>
                <w:b/>
                <w:color w:val="2E74B5" w:themeColor="accent1" w:themeShade="BF"/>
                <w:sz w:val="22"/>
                <w:szCs w:val="22"/>
              </w:rPr>
              <w:t>Standard 9:</w:t>
            </w:r>
          </w:p>
        </w:tc>
        <w:tc>
          <w:tcPr>
            <w:tcW w:w="8794" w:type="dxa"/>
          </w:tcPr>
          <w:p w14:paraId="5CCD58B9" w14:textId="77777777" w:rsidR="007F78D0" w:rsidRPr="00296A2A" w:rsidRDefault="007F78D0" w:rsidP="00547E0F">
            <w:pPr>
              <w:spacing w:before="120" w:after="120"/>
              <w:rPr>
                <w:rFonts w:ascii="Arial" w:eastAsiaTheme="minorHAnsi" w:hAnsi="Arial" w:cs="Arial"/>
                <w:sz w:val="22"/>
                <w:szCs w:val="22"/>
                <w:lang w:val="en-US" w:eastAsia="en-US"/>
              </w:rPr>
            </w:pPr>
            <w:r w:rsidRPr="00296A2A">
              <w:rPr>
                <w:rFonts w:ascii="Arial" w:eastAsiaTheme="minorHAnsi" w:hAnsi="Arial" w:cs="Arial"/>
                <w:sz w:val="22"/>
                <w:szCs w:val="22"/>
                <w:lang w:val="en-US" w:eastAsia="en-US"/>
              </w:rPr>
              <w:t>Physical and online environments promote safety and wellbeing while minimising the opportunity for children and young people to be harmed</w:t>
            </w:r>
          </w:p>
        </w:tc>
      </w:tr>
      <w:tr w:rsidR="007F78D0" w:rsidRPr="00271C9A" w14:paraId="21AA004B" w14:textId="77777777" w:rsidTr="003C3088">
        <w:tc>
          <w:tcPr>
            <w:tcW w:w="1696" w:type="dxa"/>
          </w:tcPr>
          <w:p w14:paraId="221A2BA2" w14:textId="77777777" w:rsidR="007F78D0" w:rsidRPr="0043635C" w:rsidRDefault="007F78D0" w:rsidP="00547E0F">
            <w:pPr>
              <w:pStyle w:val="NoSpacing"/>
              <w:spacing w:before="120" w:after="120"/>
              <w:rPr>
                <w:rFonts w:ascii="Arial" w:hAnsi="Arial" w:cs="Arial"/>
                <w:b/>
                <w:color w:val="2E74B5" w:themeColor="accent1" w:themeShade="BF"/>
                <w:sz w:val="22"/>
                <w:szCs w:val="22"/>
              </w:rPr>
            </w:pPr>
            <w:r w:rsidRPr="0043635C">
              <w:rPr>
                <w:rFonts w:ascii="Arial" w:hAnsi="Arial" w:cs="Arial"/>
                <w:b/>
                <w:color w:val="2E74B5" w:themeColor="accent1" w:themeShade="BF"/>
                <w:sz w:val="22"/>
                <w:szCs w:val="22"/>
              </w:rPr>
              <w:t>Standard 10:</w:t>
            </w:r>
          </w:p>
        </w:tc>
        <w:tc>
          <w:tcPr>
            <w:tcW w:w="8794" w:type="dxa"/>
          </w:tcPr>
          <w:p w14:paraId="61089787" w14:textId="77777777" w:rsidR="007F78D0" w:rsidRPr="00296A2A" w:rsidRDefault="007F78D0" w:rsidP="00547E0F">
            <w:pPr>
              <w:spacing w:before="120" w:after="120"/>
              <w:rPr>
                <w:rFonts w:ascii="Arial" w:eastAsiaTheme="minorHAnsi" w:hAnsi="Arial" w:cs="Arial"/>
                <w:sz w:val="22"/>
                <w:szCs w:val="22"/>
                <w:lang w:val="en-US" w:eastAsia="en-US"/>
              </w:rPr>
            </w:pPr>
            <w:r w:rsidRPr="00296A2A">
              <w:rPr>
                <w:rFonts w:ascii="Arial" w:eastAsiaTheme="minorHAnsi" w:hAnsi="Arial" w:cs="Arial"/>
                <w:sz w:val="22"/>
                <w:szCs w:val="22"/>
                <w:lang w:val="en-US" w:eastAsia="en-US"/>
              </w:rPr>
              <w:t>Implementation of the Child Safe Standards is regularly reviewed and improved</w:t>
            </w:r>
          </w:p>
        </w:tc>
      </w:tr>
      <w:tr w:rsidR="007F78D0" w:rsidRPr="00271C9A" w14:paraId="6376176B" w14:textId="77777777" w:rsidTr="003C3088">
        <w:tc>
          <w:tcPr>
            <w:tcW w:w="1696" w:type="dxa"/>
          </w:tcPr>
          <w:p w14:paraId="11DA0674" w14:textId="77777777" w:rsidR="007F78D0" w:rsidRPr="0043635C" w:rsidRDefault="007F78D0" w:rsidP="00547E0F">
            <w:pPr>
              <w:pStyle w:val="NoSpacing"/>
              <w:spacing w:before="120" w:after="120"/>
              <w:rPr>
                <w:rFonts w:ascii="Arial" w:hAnsi="Arial" w:cs="Arial"/>
                <w:b/>
                <w:color w:val="2E74B5" w:themeColor="accent1" w:themeShade="BF"/>
                <w:sz w:val="22"/>
                <w:szCs w:val="22"/>
              </w:rPr>
            </w:pPr>
            <w:r w:rsidRPr="0043635C">
              <w:rPr>
                <w:rFonts w:ascii="Arial" w:hAnsi="Arial" w:cs="Arial"/>
                <w:b/>
                <w:color w:val="2E74B5" w:themeColor="accent1" w:themeShade="BF"/>
                <w:sz w:val="22"/>
                <w:szCs w:val="22"/>
              </w:rPr>
              <w:t>Standard 11:</w:t>
            </w:r>
          </w:p>
        </w:tc>
        <w:tc>
          <w:tcPr>
            <w:tcW w:w="8794" w:type="dxa"/>
          </w:tcPr>
          <w:p w14:paraId="7436555F" w14:textId="77777777" w:rsidR="007F78D0" w:rsidRPr="00296A2A" w:rsidRDefault="007F78D0" w:rsidP="00547E0F">
            <w:pPr>
              <w:spacing w:before="120" w:after="120"/>
              <w:rPr>
                <w:rFonts w:ascii="Arial" w:eastAsiaTheme="minorHAnsi" w:hAnsi="Arial" w:cs="Arial"/>
                <w:sz w:val="22"/>
                <w:szCs w:val="22"/>
                <w:lang w:val="en-US" w:eastAsia="en-US"/>
              </w:rPr>
            </w:pPr>
            <w:r w:rsidRPr="00296A2A">
              <w:rPr>
                <w:rFonts w:ascii="Arial" w:eastAsiaTheme="minorHAnsi" w:hAnsi="Arial" w:cs="Arial"/>
                <w:sz w:val="22"/>
                <w:szCs w:val="22"/>
                <w:lang w:val="en-US" w:eastAsia="en-US"/>
              </w:rPr>
              <w:t>Policies and procedures document how the organisation is safe for children and young people</w:t>
            </w:r>
          </w:p>
        </w:tc>
      </w:tr>
    </w:tbl>
    <w:p w14:paraId="1F7F677A" w14:textId="77777777" w:rsidR="007F78D0" w:rsidRDefault="007F78D0" w:rsidP="003217FE">
      <w:pPr>
        <w:pStyle w:val="Heading1"/>
        <w:spacing w:after="240"/>
        <w:ind w:left="720"/>
        <w:rPr>
          <w:rFonts w:cs="Arial"/>
        </w:rPr>
      </w:pPr>
    </w:p>
    <w:p w14:paraId="36E036CF" w14:textId="77777777" w:rsidR="007F78D0" w:rsidRDefault="007F78D0">
      <w:pPr>
        <w:rPr>
          <w:rFonts w:ascii="Arial" w:eastAsiaTheme="majorEastAsia" w:hAnsi="Arial" w:cs="Arial"/>
          <w:b/>
          <w:bCs/>
          <w:color w:val="2F5496" w:themeColor="accent5" w:themeShade="BF"/>
          <w:kern w:val="32"/>
          <w:sz w:val="28"/>
          <w:szCs w:val="32"/>
        </w:rPr>
      </w:pPr>
      <w:r>
        <w:rPr>
          <w:rFonts w:cs="Arial"/>
        </w:rPr>
        <w:br w:type="page"/>
      </w:r>
    </w:p>
    <w:p w14:paraId="7B7C182C" w14:textId="75B188F6" w:rsidR="00A10918" w:rsidRDefault="0034115F" w:rsidP="00A10918">
      <w:pPr>
        <w:pStyle w:val="Heading1"/>
        <w:numPr>
          <w:ilvl w:val="0"/>
          <w:numId w:val="5"/>
        </w:numPr>
        <w:spacing w:after="240"/>
        <w:ind w:hanging="720"/>
        <w:rPr>
          <w:rFonts w:cs="Arial"/>
        </w:rPr>
      </w:pPr>
      <w:bookmarkStart w:id="12" w:name="_Toc178159182"/>
      <w:r>
        <w:rPr>
          <w:rFonts w:cs="Arial"/>
        </w:rPr>
        <w:lastRenderedPageBreak/>
        <w:t>Child Abuse and Harm</w:t>
      </w:r>
      <w:bookmarkEnd w:id="12"/>
    </w:p>
    <w:p w14:paraId="69EB7C2A" w14:textId="4E9065EE" w:rsidR="00625DAD" w:rsidRPr="00625DAD" w:rsidRDefault="60D8B388" w:rsidP="004837A7">
      <w:pPr>
        <w:rPr>
          <w:rFonts w:ascii="Arial" w:hAnsi="Arial" w:cs="Arial"/>
        </w:rPr>
      </w:pPr>
      <w:r w:rsidRPr="20B0B9EB">
        <w:rPr>
          <w:rFonts w:ascii="Arial" w:hAnsi="Arial" w:cs="Arial"/>
        </w:rPr>
        <w:t>Child abuse can be defined in many ways. The term is often used broadly to cover behaviour by people in a position of responsibility, trust or power that results in a child being harmed physically or emotionally</w:t>
      </w:r>
      <w:r w:rsidR="3A66B748" w:rsidRPr="20B0B9EB">
        <w:rPr>
          <w:rFonts w:ascii="Arial" w:hAnsi="Arial" w:cs="Arial"/>
        </w:rPr>
        <w:t>.</w:t>
      </w:r>
      <w:r w:rsidR="00ED4766">
        <w:rPr>
          <w:rStyle w:val="EndnoteReference"/>
          <w:rFonts w:ascii="Arial" w:hAnsi="Arial" w:cs="Arial"/>
        </w:rPr>
        <w:endnoteReference w:id="3"/>
      </w:r>
    </w:p>
    <w:p w14:paraId="0A07554A" w14:textId="027BAD7E" w:rsidR="00625DAD" w:rsidRPr="00625DAD" w:rsidRDefault="00625DAD" w:rsidP="009B23DA">
      <w:pPr>
        <w:spacing w:after="60"/>
        <w:rPr>
          <w:rFonts w:ascii="Arial" w:hAnsi="Arial" w:cs="Arial"/>
        </w:rPr>
      </w:pPr>
      <w:r w:rsidRPr="00625DAD">
        <w:rPr>
          <w:rFonts w:ascii="Arial" w:hAnsi="Arial" w:cs="Arial"/>
        </w:rPr>
        <w:t xml:space="preserve">The </w:t>
      </w:r>
      <w:r w:rsidRPr="00625DAD">
        <w:rPr>
          <w:rFonts w:ascii="Arial" w:hAnsi="Arial" w:cs="Arial"/>
          <w:i/>
        </w:rPr>
        <w:t>Child Wellbeing and Safety Act 2005 (Vic)</w:t>
      </w:r>
      <w:r w:rsidRPr="00625DAD">
        <w:rPr>
          <w:rFonts w:ascii="Arial" w:hAnsi="Arial" w:cs="Arial"/>
        </w:rPr>
        <w:t xml:space="preserve"> </w:t>
      </w:r>
      <w:r w:rsidR="004837A7" w:rsidRPr="009B23DA">
        <w:rPr>
          <w:rFonts w:ascii="Arial" w:hAnsi="Arial" w:cs="Arial"/>
          <w:lang w:val="en-US"/>
        </w:rPr>
        <w:t xml:space="preserve">defines </w:t>
      </w:r>
      <w:r w:rsidR="003306CA" w:rsidRPr="009B23DA">
        <w:rPr>
          <w:rFonts w:ascii="Arial" w:hAnsi="Arial" w:cs="Arial"/>
          <w:lang w:val="en-US"/>
        </w:rPr>
        <w:t>‘child abuse’ as:</w:t>
      </w:r>
    </w:p>
    <w:p w14:paraId="565FBF4A" w14:textId="77777777" w:rsidR="00625DAD" w:rsidRPr="00625DAD" w:rsidRDefault="00625DAD" w:rsidP="003306CA">
      <w:pPr>
        <w:pStyle w:val="CCYPbullet"/>
      </w:pPr>
      <w:r w:rsidRPr="00625DAD">
        <w:t>a sexual offence committed against a child</w:t>
      </w:r>
    </w:p>
    <w:p w14:paraId="323A57B2" w14:textId="207CF985" w:rsidR="00625DAD" w:rsidRPr="00625DAD" w:rsidRDefault="43771F4B" w:rsidP="003306CA">
      <w:pPr>
        <w:pStyle w:val="CCYPbullet"/>
      </w:pPr>
      <w:r>
        <w:t xml:space="preserve">grooming for sexual conduct with a child under the age of 16 under section 49M(1) of the </w:t>
      </w:r>
      <w:r w:rsidRPr="00F26667">
        <w:rPr>
          <w:i/>
        </w:rPr>
        <w:t>Crimes Act 1958 (Vic)</w:t>
      </w:r>
    </w:p>
    <w:p w14:paraId="03430B07" w14:textId="77777777" w:rsidR="00625DAD" w:rsidRPr="00625DAD" w:rsidRDefault="00625DAD" w:rsidP="003306CA">
      <w:pPr>
        <w:pStyle w:val="CCYPbullet"/>
      </w:pPr>
      <w:r w:rsidRPr="00625DAD">
        <w:t>physical violence against a child</w:t>
      </w:r>
    </w:p>
    <w:p w14:paraId="3E0ACA55" w14:textId="77777777" w:rsidR="00625DAD" w:rsidRPr="00625DAD" w:rsidRDefault="00625DAD" w:rsidP="003306CA">
      <w:pPr>
        <w:pStyle w:val="CCYPbullet"/>
      </w:pPr>
      <w:r w:rsidRPr="00625DAD">
        <w:t>causing serious emotional or psychological harm to a child</w:t>
      </w:r>
    </w:p>
    <w:p w14:paraId="3F0100F6" w14:textId="6E5732B5" w:rsidR="00625DAD" w:rsidRPr="00625DAD" w:rsidRDefault="00625DAD" w:rsidP="003306CA">
      <w:pPr>
        <w:pStyle w:val="CCYPbullet"/>
      </w:pPr>
      <w:r w:rsidRPr="00625DAD">
        <w:t>serious neglect of a child</w:t>
      </w:r>
    </w:p>
    <w:p w14:paraId="1433A59E" w14:textId="4C262117" w:rsidR="00625DAD" w:rsidRPr="00625DAD" w:rsidRDefault="00625DAD" w:rsidP="004837A7">
      <w:pPr>
        <w:rPr>
          <w:rFonts w:ascii="Arial" w:hAnsi="Arial" w:cs="Arial"/>
        </w:rPr>
      </w:pPr>
      <w:r w:rsidRPr="00625DAD">
        <w:rPr>
          <w:rFonts w:ascii="Arial" w:hAnsi="Arial" w:cs="Arial"/>
        </w:rPr>
        <w:t>This definition of child abuse is deliberately broad. It allows for a wide range of harmful behaviour and conduct towards a child to be covered by the definition, even if it is not expressly listed.</w:t>
      </w:r>
      <w:r w:rsidR="00ED4766">
        <w:rPr>
          <w:rStyle w:val="EndnoteReference"/>
          <w:rFonts w:ascii="Arial" w:hAnsi="Arial" w:cs="Arial"/>
        </w:rPr>
        <w:endnoteReference w:id="4"/>
      </w:r>
    </w:p>
    <w:p w14:paraId="2DD4B9E4" w14:textId="76F8063F" w:rsidR="004837A7" w:rsidRPr="004837A7" w:rsidRDefault="004837A7" w:rsidP="004837A7">
      <w:pPr>
        <w:rPr>
          <w:rFonts w:ascii="Arial" w:hAnsi="Arial" w:cs="Arial"/>
        </w:rPr>
      </w:pPr>
      <w:r w:rsidRPr="004837A7">
        <w:rPr>
          <w:rFonts w:ascii="Arial" w:hAnsi="Arial" w:cs="Arial"/>
        </w:rPr>
        <w:t>‘Harm’ is damage to the health, safety or wellbeing of a child, including as a result of child abuse by adults or the conduct of other children. It includes physical, sexual, emotional and psychological harm. Harm can arise from a single act or event. It can also be cumulative, that is, arising as a result of a series of acts or events over a period of time.</w:t>
      </w:r>
      <w:r w:rsidR="00ED4766">
        <w:rPr>
          <w:rStyle w:val="EndnoteReference"/>
          <w:rFonts w:ascii="Arial" w:hAnsi="Arial" w:cs="Arial"/>
        </w:rPr>
        <w:endnoteReference w:id="5"/>
      </w:r>
    </w:p>
    <w:p w14:paraId="776DB7B4" w14:textId="7D6FA4BA" w:rsidR="00625DAD" w:rsidRPr="00BC5BEB" w:rsidRDefault="00BC5BEB" w:rsidP="004837A7">
      <w:pPr>
        <w:rPr>
          <w:rFonts w:ascii="Arial" w:hAnsi="Arial" w:cs="Arial"/>
        </w:rPr>
      </w:pPr>
      <w:r w:rsidRPr="00BC5BEB">
        <w:rPr>
          <w:rFonts w:ascii="Arial" w:hAnsi="Arial" w:cs="Arial"/>
        </w:rPr>
        <w:t xml:space="preserve">Child abuse and harm can be caused by adults AND by other children. </w:t>
      </w:r>
    </w:p>
    <w:p w14:paraId="62B85C79" w14:textId="4251BD55" w:rsidR="00A10918" w:rsidRDefault="00A10918" w:rsidP="000A218F">
      <w:pPr>
        <w:pStyle w:val="Heading3"/>
        <w:tabs>
          <w:tab w:val="left" w:pos="2700"/>
        </w:tabs>
        <w:spacing w:before="240" w:after="240"/>
        <w:rPr>
          <w:rFonts w:ascii="Arial" w:hAnsi="Arial" w:cs="Arial"/>
          <w:b/>
          <w:sz w:val="22"/>
        </w:rPr>
      </w:pPr>
      <w:bookmarkStart w:id="15" w:name="_Toc103755865"/>
      <w:bookmarkStart w:id="16" w:name="_Toc103763039"/>
      <w:bookmarkStart w:id="17" w:name="_Toc104424870"/>
      <w:bookmarkStart w:id="18" w:name="_Toc104425256"/>
      <w:bookmarkStart w:id="19" w:name="_Toc105604081"/>
      <w:bookmarkStart w:id="20" w:name="_Toc178159183"/>
      <w:r w:rsidRPr="00931E53">
        <w:rPr>
          <w:rFonts w:ascii="Arial" w:hAnsi="Arial" w:cs="Arial"/>
          <w:b/>
          <w:sz w:val="22"/>
        </w:rPr>
        <w:t>Types of Child Abuse</w:t>
      </w:r>
      <w:r w:rsidR="00CA0DE6" w:rsidRPr="00931E53">
        <w:rPr>
          <w:rFonts w:ascii="Arial" w:hAnsi="Arial" w:cs="Arial"/>
          <w:b/>
          <w:sz w:val="22"/>
        </w:rPr>
        <w:t xml:space="preserve"> and </w:t>
      </w:r>
      <w:r w:rsidR="00CA0DE6" w:rsidRPr="00001A45">
        <w:rPr>
          <w:rFonts w:ascii="Arial" w:hAnsi="Arial" w:cs="Arial"/>
          <w:b/>
          <w:sz w:val="22"/>
        </w:rPr>
        <w:t>Harm</w:t>
      </w:r>
      <w:bookmarkEnd w:id="15"/>
      <w:bookmarkEnd w:id="16"/>
      <w:bookmarkEnd w:id="17"/>
      <w:bookmarkEnd w:id="18"/>
      <w:bookmarkEnd w:id="19"/>
      <w:bookmarkEnd w:id="20"/>
      <w:r w:rsidR="000A218F" w:rsidRPr="00001A45">
        <w:rPr>
          <w:rStyle w:val="EndnoteReference"/>
          <w:rFonts w:ascii="Arial" w:hAnsi="Arial" w:cs="Arial"/>
          <w:iCs/>
        </w:rPr>
        <w:endnoteReference w:id="6"/>
      </w:r>
      <w:r w:rsidR="00CA0DE6">
        <w:rPr>
          <w:rFonts w:ascii="Arial" w:hAnsi="Arial" w:cs="Arial"/>
          <w:b/>
          <w:sz w:val="22"/>
        </w:rPr>
        <w:tab/>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8943"/>
      </w:tblGrid>
      <w:tr w:rsidR="00A10918" w:rsidRPr="00271C9A" w14:paraId="252617AF" w14:textId="77777777" w:rsidTr="000A218F">
        <w:tc>
          <w:tcPr>
            <w:tcW w:w="1684" w:type="dxa"/>
            <w:shd w:val="clear" w:color="auto" w:fill="auto"/>
          </w:tcPr>
          <w:p w14:paraId="55C07DF9" w14:textId="68DCDCB2" w:rsidR="00A10918" w:rsidRPr="00187D4D" w:rsidRDefault="00A10918" w:rsidP="000A218F">
            <w:pPr>
              <w:pStyle w:val="NoSpacing"/>
              <w:spacing w:after="60"/>
              <w:rPr>
                <w:rFonts w:ascii="Arial" w:hAnsi="Arial" w:cs="Arial"/>
                <w:b/>
                <w:color w:val="2E74B5" w:themeColor="accent1" w:themeShade="BF"/>
              </w:rPr>
            </w:pPr>
            <w:r w:rsidRPr="00187D4D">
              <w:rPr>
                <w:rFonts w:ascii="Arial" w:hAnsi="Arial" w:cs="Arial"/>
                <w:b/>
                <w:color w:val="2E74B5" w:themeColor="accent1" w:themeShade="BF"/>
              </w:rPr>
              <w:t>Physical</w:t>
            </w:r>
            <w:r w:rsidR="004E1ECD" w:rsidRPr="00187D4D">
              <w:rPr>
                <w:rFonts w:ascii="Arial" w:hAnsi="Arial" w:cs="Arial"/>
                <w:b/>
                <w:color w:val="2E74B5" w:themeColor="accent1" w:themeShade="BF"/>
              </w:rPr>
              <w:t xml:space="preserve"> violence</w:t>
            </w:r>
          </w:p>
        </w:tc>
        <w:tc>
          <w:tcPr>
            <w:tcW w:w="8943" w:type="dxa"/>
            <w:shd w:val="clear" w:color="auto" w:fill="auto"/>
          </w:tcPr>
          <w:p w14:paraId="1752EB5D" w14:textId="77777777" w:rsidR="00187D4D" w:rsidRPr="00187D4D" w:rsidRDefault="00187D4D" w:rsidP="000A218F">
            <w:pPr>
              <w:tabs>
                <w:tab w:val="left" w:pos="468"/>
              </w:tabs>
              <w:autoSpaceDE w:val="0"/>
              <w:autoSpaceDN w:val="0"/>
              <w:adjustRightInd w:val="0"/>
              <w:snapToGrid w:val="0"/>
              <w:spacing w:after="60" w:line="240" w:lineRule="auto"/>
              <w:rPr>
                <w:rFonts w:ascii="Arial" w:hAnsi="Arial" w:cs="Arial"/>
                <w:iCs/>
              </w:rPr>
            </w:pPr>
            <w:r w:rsidRPr="00187D4D">
              <w:rPr>
                <w:rFonts w:ascii="Arial" w:hAnsi="Arial" w:cs="Arial"/>
                <w:iCs/>
              </w:rPr>
              <w:t>Physical violence can occur when a person intentionally or recklessly uses physical force against, with or in the presence of a child without their consent, which causes, or could cause, the child harm.</w:t>
            </w:r>
          </w:p>
          <w:p w14:paraId="631C130B" w14:textId="77777777" w:rsidR="00187D4D" w:rsidRPr="00187D4D" w:rsidRDefault="00187D4D" w:rsidP="000A218F">
            <w:pPr>
              <w:tabs>
                <w:tab w:val="left" w:pos="468"/>
              </w:tabs>
              <w:autoSpaceDE w:val="0"/>
              <w:autoSpaceDN w:val="0"/>
              <w:adjustRightInd w:val="0"/>
              <w:snapToGrid w:val="0"/>
              <w:spacing w:after="60" w:line="240" w:lineRule="auto"/>
              <w:rPr>
                <w:rFonts w:ascii="Arial" w:hAnsi="Arial" w:cs="Arial"/>
                <w:iCs/>
              </w:rPr>
            </w:pPr>
            <w:r w:rsidRPr="00187D4D">
              <w:rPr>
                <w:rFonts w:ascii="Arial" w:hAnsi="Arial" w:cs="Arial"/>
                <w:iCs/>
              </w:rPr>
              <w:t>Physical violence can also occur when someone intentionally or recklessly causes a child to believe that physical force is about to be used against them without their consent.</w:t>
            </w:r>
          </w:p>
          <w:p w14:paraId="4713790B" w14:textId="77777777" w:rsidR="00187D4D" w:rsidRPr="00187D4D" w:rsidRDefault="00187D4D" w:rsidP="000A218F">
            <w:pPr>
              <w:tabs>
                <w:tab w:val="left" w:pos="468"/>
              </w:tabs>
              <w:autoSpaceDE w:val="0"/>
              <w:autoSpaceDN w:val="0"/>
              <w:adjustRightInd w:val="0"/>
              <w:snapToGrid w:val="0"/>
              <w:spacing w:after="60" w:line="240" w:lineRule="auto"/>
              <w:rPr>
                <w:rFonts w:ascii="Arial" w:hAnsi="Arial" w:cs="Arial"/>
                <w:iCs/>
              </w:rPr>
            </w:pPr>
            <w:r w:rsidRPr="00187D4D">
              <w:rPr>
                <w:rFonts w:ascii="Arial" w:hAnsi="Arial" w:cs="Arial"/>
                <w:iCs/>
              </w:rPr>
              <w:t>Physical violence can include hitting, punching, kicking, pushing or throwing something that strikes a child. It also includes the use of words or gestures that cause a child to believe that they are about to suffer physical violence.</w:t>
            </w:r>
          </w:p>
          <w:p w14:paraId="54ADA880" w14:textId="15F7CC14" w:rsidR="00A10918" w:rsidRPr="002613C1" w:rsidRDefault="00187D4D" w:rsidP="000A218F">
            <w:pPr>
              <w:tabs>
                <w:tab w:val="left" w:pos="468"/>
              </w:tabs>
              <w:autoSpaceDE w:val="0"/>
              <w:autoSpaceDN w:val="0"/>
              <w:adjustRightInd w:val="0"/>
              <w:snapToGrid w:val="0"/>
              <w:spacing w:after="60" w:line="240" w:lineRule="auto"/>
              <w:rPr>
                <w:rFonts w:ascii="Arial" w:hAnsi="Arial" w:cs="Arial"/>
                <w:iCs/>
              </w:rPr>
            </w:pPr>
            <w:r w:rsidRPr="00187D4D">
              <w:rPr>
                <w:rFonts w:ascii="Arial" w:hAnsi="Arial" w:cs="Arial"/>
                <w:iCs/>
              </w:rPr>
              <w:t>In some cases, physical contact with a child may be necessary, such as to physically restrain them from hurting another child or themselves, but the use of physical contact must be reasonable and no more force should be used than is absolutely necessary.</w:t>
            </w:r>
          </w:p>
        </w:tc>
      </w:tr>
      <w:tr w:rsidR="00A10918" w:rsidRPr="00271C9A" w14:paraId="1B9B392C" w14:textId="77777777" w:rsidTr="000A218F">
        <w:tc>
          <w:tcPr>
            <w:tcW w:w="1684" w:type="dxa"/>
            <w:shd w:val="clear" w:color="auto" w:fill="auto"/>
          </w:tcPr>
          <w:p w14:paraId="41675E9B" w14:textId="63DD7D88" w:rsidR="00A10918" w:rsidRPr="00187D4D" w:rsidRDefault="00A10918" w:rsidP="000A218F">
            <w:pPr>
              <w:pStyle w:val="NoSpacing"/>
              <w:spacing w:after="60"/>
              <w:rPr>
                <w:rFonts w:ascii="Arial" w:hAnsi="Arial" w:cs="Arial"/>
                <w:b/>
                <w:color w:val="2E74B5" w:themeColor="accent1" w:themeShade="BF"/>
              </w:rPr>
            </w:pPr>
            <w:r w:rsidRPr="00187D4D">
              <w:rPr>
                <w:rFonts w:ascii="Arial" w:hAnsi="Arial" w:cs="Arial"/>
                <w:b/>
                <w:color w:val="2E74B5" w:themeColor="accent1" w:themeShade="BF"/>
              </w:rPr>
              <w:t>Sexual</w:t>
            </w:r>
            <w:r w:rsidR="00931E53">
              <w:rPr>
                <w:rFonts w:ascii="Arial" w:hAnsi="Arial" w:cs="Arial"/>
                <w:b/>
                <w:color w:val="2E74B5" w:themeColor="accent1" w:themeShade="BF"/>
              </w:rPr>
              <w:t xml:space="preserve"> abuse</w:t>
            </w:r>
          </w:p>
        </w:tc>
        <w:tc>
          <w:tcPr>
            <w:tcW w:w="8943" w:type="dxa"/>
            <w:shd w:val="clear" w:color="auto" w:fill="auto"/>
          </w:tcPr>
          <w:p w14:paraId="0C841DFE" w14:textId="24B85C55" w:rsidR="00187D4D" w:rsidRPr="00187D4D" w:rsidRDefault="00187D4D" w:rsidP="000A218F">
            <w:pPr>
              <w:tabs>
                <w:tab w:val="left" w:pos="468"/>
              </w:tabs>
              <w:autoSpaceDE w:val="0"/>
              <w:autoSpaceDN w:val="0"/>
              <w:adjustRightInd w:val="0"/>
              <w:snapToGrid w:val="0"/>
              <w:spacing w:after="60" w:line="240" w:lineRule="auto"/>
              <w:rPr>
                <w:rFonts w:ascii="Arial" w:hAnsi="Arial" w:cs="Arial"/>
                <w:iCs/>
              </w:rPr>
            </w:pPr>
            <w:r w:rsidRPr="00187D4D">
              <w:rPr>
                <w:rFonts w:ascii="Arial" w:hAnsi="Arial" w:cs="Arial"/>
                <w:iCs/>
              </w:rPr>
              <w:t>Child sexual abuse is when a person uses power or authority over a child to involve them in sexual activity.</w:t>
            </w:r>
            <w:r w:rsidR="00ED4766">
              <w:rPr>
                <w:rStyle w:val="EndnoteReference"/>
                <w:rFonts w:ascii="Arial" w:hAnsi="Arial" w:cs="Arial"/>
                <w:iCs/>
              </w:rPr>
              <w:endnoteReference w:id="7"/>
            </w:r>
            <w:r w:rsidRPr="00931E53">
              <w:rPr>
                <w:rFonts w:ascii="Arial" w:hAnsi="Arial" w:cs="Arial"/>
                <w:iCs/>
                <w:vertAlign w:val="superscript"/>
              </w:rPr>
              <w:t xml:space="preserve"> </w:t>
            </w:r>
            <w:r w:rsidRPr="00187D4D">
              <w:rPr>
                <w:rFonts w:ascii="Arial" w:hAnsi="Arial" w:cs="Arial"/>
                <w:iCs/>
              </w:rPr>
              <w:t>It includes a broad range of behaviours involving a sexual element that are committed against, with or in the presence of a child.</w:t>
            </w:r>
          </w:p>
          <w:p w14:paraId="437F6327" w14:textId="2C1474EE" w:rsidR="00187D4D" w:rsidRPr="00187D4D" w:rsidRDefault="00187D4D" w:rsidP="000A218F">
            <w:pPr>
              <w:tabs>
                <w:tab w:val="left" w:pos="468"/>
              </w:tabs>
              <w:autoSpaceDE w:val="0"/>
              <w:autoSpaceDN w:val="0"/>
              <w:adjustRightInd w:val="0"/>
              <w:snapToGrid w:val="0"/>
              <w:spacing w:after="60" w:line="240" w:lineRule="auto"/>
              <w:rPr>
                <w:rFonts w:ascii="Arial" w:hAnsi="Arial" w:cs="Arial"/>
                <w:iCs/>
              </w:rPr>
            </w:pPr>
            <w:r w:rsidRPr="00187D4D">
              <w:rPr>
                <w:rFonts w:ascii="Arial" w:hAnsi="Arial" w:cs="Arial"/>
                <w:iCs/>
              </w:rPr>
              <w:t>Child sexual abuse does not always involve force. In some circumstances, a child may be manipulated into believing that they have brought the abuse on themselves, or that the abuse is an expression of love.</w:t>
            </w:r>
            <w:r w:rsidR="00ED4766">
              <w:rPr>
                <w:rStyle w:val="EndnoteReference"/>
                <w:rFonts w:ascii="Arial" w:hAnsi="Arial" w:cs="Arial"/>
                <w:iCs/>
              </w:rPr>
              <w:endnoteReference w:id="8"/>
            </w:r>
          </w:p>
          <w:p w14:paraId="090BACC2" w14:textId="77777777" w:rsidR="00187D4D" w:rsidRPr="00187D4D" w:rsidRDefault="00187D4D" w:rsidP="000A218F">
            <w:pPr>
              <w:tabs>
                <w:tab w:val="left" w:pos="468"/>
              </w:tabs>
              <w:autoSpaceDE w:val="0"/>
              <w:autoSpaceDN w:val="0"/>
              <w:adjustRightInd w:val="0"/>
              <w:snapToGrid w:val="0"/>
              <w:spacing w:after="60" w:line="240" w:lineRule="auto"/>
              <w:rPr>
                <w:rFonts w:ascii="Arial" w:hAnsi="Arial" w:cs="Arial"/>
                <w:iCs/>
              </w:rPr>
            </w:pPr>
            <w:r w:rsidRPr="00187D4D">
              <w:rPr>
                <w:rFonts w:ascii="Arial" w:hAnsi="Arial" w:cs="Arial"/>
                <w:iCs/>
              </w:rPr>
              <w:t xml:space="preserve">Sexual offences may involve contact, like touching or penetration. They also include acts that do not involve physical contact like ‘flashing’, possessing child abuse material or grooming. A full list of relevant child sexual offences is included in clause 1 of schedule 1 to the </w:t>
            </w:r>
            <w:hyperlink r:id="rId12" w:history="1">
              <w:r w:rsidRPr="00931E53">
                <w:rPr>
                  <w:rFonts w:ascii="Arial" w:hAnsi="Arial" w:cs="Arial"/>
                  <w:i/>
                </w:rPr>
                <w:t xml:space="preserve">Sentencing Act 1991 </w:t>
              </w:r>
              <w:r w:rsidRPr="00931E53">
                <w:rPr>
                  <w:rFonts w:ascii="Arial" w:hAnsi="Arial" w:cs="Arial"/>
                  <w:i/>
                  <w:iCs/>
                </w:rPr>
                <w:t>(Vic)</w:t>
              </w:r>
            </w:hyperlink>
            <w:r w:rsidRPr="00187D4D">
              <w:rPr>
                <w:rFonts w:ascii="Arial" w:hAnsi="Arial" w:cs="Arial"/>
                <w:iCs/>
              </w:rPr>
              <w:t>.</w:t>
            </w:r>
          </w:p>
          <w:p w14:paraId="35A52578" w14:textId="2D1C6EBA" w:rsidR="00D23E7A" w:rsidRPr="002613C1" w:rsidRDefault="00187D4D" w:rsidP="000A218F">
            <w:pPr>
              <w:tabs>
                <w:tab w:val="left" w:pos="468"/>
              </w:tabs>
              <w:autoSpaceDE w:val="0"/>
              <w:autoSpaceDN w:val="0"/>
              <w:adjustRightInd w:val="0"/>
              <w:snapToGrid w:val="0"/>
              <w:spacing w:after="60" w:line="240" w:lineRule="auto"/>
              <w:rPr>
                <w:rFonts w:ascii="Arial" w:hAnsi="Arial" w:cs="Arial"/>
                <w:iCs/>
              </w:rPr>
            </w:pPr>
            <w:r w:rsidRPr="00187D4D">
              <w:rPr>
                <w:rFonts w:ascii="Arial" w:hAnsi="Arial" w:cs="Arial"/>
                <w:iCs/>
              </w:rPr>
              <w:t>While a child sexual offence will generally include any sexual encounter by an adult that involves a child, in some circumstances conduct by children aged ten years or over can also constitute a sexual offence.</w:t>
            </w:r>
            <w:r w:rsidRPr="00931E53">
              <w:rPr>
                <w:rFonts w:ascii="Arial" w:hAnsi="Arial" w:cs="Arial"/>
                <w:iCs/>
                <w:vertAlign w:val="superscript"/>
              </w:rPr>
              <w:footnoteReference w:id="2"/>
            </w:r>
          </w:p>
        </w:tc>
      </w:tr>
      <w:tr w:rsidR="00CA0DE6" w:rsidRPr="00271C9A" w14:paraId="5958B573" w14:textId="77777777" w:rsidTr="000A218F">
        <w:tc>
          <w:tcPr>
            <w:tcW w:w="1684" w:type="dxa"/>
            <w:shd w:val="clear" w:color="auto" w:fill="auto"/>
          </w:tcPr>
          <w:p w14:paraId="08CC289E" w14:textId="55912408" w:rsidR="00CA0DE6" w:rsidRPr="00187D4D" w:rsidRDefault="00CA0DE6" w:rsidP="000A218F">
            <w:pPr>
              <w:pStyle w:val="NoSpacing"/>
              <w:spacing w:after="60"/>
              <w:rPr>
                <w:rFonts w:ascii="Arial" w:hAnsi="Arial" w:cs="Arial"/>
                <w:b/>
                <w:color w:val="2E74B5" w:themeColor="accent1" w:themeShade="BF"/>
              </w:rPr>
            </w:pPr>
            <w:r w:rsidRPr="00187D4D">
              <w:rPr>
                <w:rFonts w:ascii="Arial" w:hAnsi="Arial" w:cs="Arial"/>
                <w:b/>
                <w:color w:val="2E74B5" w:themeColor="accent1" w:themeShade="BF"/>
              </w:rPr>
              <w:lastRenderedPageBreak/>
              <w:t>Grooming</w:t>
            </w:r>
          </w:p>
        </w:tc>
        <w:tc>
          <w:tcPr>
            <w:tcW w:w="8943" w:type="dxa"/>
            <w:shd w:val="clear" w:color="auto" w:fill="auto"/>
          </w:tcPr>
          <w:p w14:paraId="1FB88C8D" w14:textId="65ADA9C0" w:rsidR="00187D4D" w:rsidRPr="00187D4D" w:rsidRDefault="00187D4D" w:rsidP="000A218F">
            <w:pPr>
              <w:tabs>
                <w:tab w:val="left" w:pos="468"/>
              </w:tabs>
              <w:autoSpaceDE w:val="0"/>
              <w:autoSpaceDN w:val="0"/>
              <w:adjustRightInd w:val="0"/>
              <w:snapToGrid w:val="0"/>
              <w:spacing w:after="60" w:line="240" w:lineRule="auto"/>
              <w:rPr>
                <w:rFonts w:ascii="Arial" w:hAnsi="Arial" w:cs="Arial"/>
                <w:iCs/>
              </w:rPr>
            </w:pPr>
            <w:r w:rsidRPr="00187D4D">
              <w:rPr>
                <w:rFonts w:ascii="Arial" w:hAnsi="Arial" w:cs="Arial"/>
                <w:iCs/>
              </w:rPr>
              <w:t>Grooming behaviour can involve the use of a variety of manipulative and controlling techniques used to build trust or normalise sexually harmful behaviour. Grooming is often described as the ‘preparation’ phase of child sexual abuse, undertaken by the perpetrator to gain the trust of a child, and to establish secrecy and silence.</w:t>
            </w:r>
            <w:r w:rsidR="00ED4766">
              <w:rPr>
                <w:rStyle w:val="EndnoteReference"/>
                <w:rFonts w:ascii="Arial" w:hAnsi="Arial" w:cs="Arial"/>
                <w:iCs/>
              </w:rPr>
              <w:endnoteReference w:id="9"/>
            </w:r>
            <w:r w:rsidRPr="00187D4D">
              <w:rPr>
                <w:rFonts w:ascii="Arial" w:hAnsi="Arial" w:cs="Arial"/>
                <w:iCs/>
              </w:rPr>
              <w:t xml:space="preserve"> Perpetrators may groom to gain access to a child, initiate and maintain sexual abuse of that child, and to conceal the sexual abuse from others who may identify it.</w:t>
            </w:r>
            <w:r w:rsidR="00ED4766">
              <w:rPr>
                <w:rStyle w:val="EndnoteReference"/>
                <w:rFonts w:ascii="Arial" w:hAnsi="Arial" w:cs="Arial"/>
                <w:iCs/>
              </w:rPr>
              <w:endnoteReference w:id="10"/>
            </w:r>
          </w:p>
          <w:p w14:paraId="05F4B9EB" w14:textId="29946BE9" w:rsidR="00187D4D" w:rsidRPr="00187D4D" w:rsidRDefault="00187D4D" w:rsidP="000A218F">
            <w:pPr>
              <w:tabs>
                <w:tab w:val="left" w:pos="468"/>
              </w:tabs>
              <w:autoSpaceDE w:val="0"/>
              <w:autoSpaceDN w:val="0"/>
              <w:adjustRightInd w:val="0"/>
              <w:snapToGrid w:val="0"/>
              <w:spacing w:after="60" w:line="240" w:lineRule="auto"/>
              <w:rPr>
                <w:rFonts w:ascii="Arial" w:hAnsi="Arial" w:cs="Arial"/>
                <w:iCs/>
              </w:rPr>
            </w:pPr>
            <w:r w:rsidRPr="00187D4D">
              <w:rPr>
                <w:rFonts w:ascii="Arial" w:hAnsi="Arial" w:cs="Arial"/>
                <w:iCs/>
              </w:rPr>
              <w:t>Grooming can include communicating or attempting to befriend or purposely establishing a relationship or other emotional connection with a child, their family or organisations they are engaged with. At first people may be tricked into thinking the relationship with the perpetrator is safe and normal. Children may not understand that what is happening is grooming or may feel they have no choice but to be abused.</w:t>
            </w:r>
            <w:r w:rsidR="00ED4766">
              <w:rPr>
                <w:rStyle w:val="EndnoteReference"/>
                <w:rFonts w:ascii="Arial" w:hAnsi="Arial" w:cs="Arial"/>
                <w:iCs/>
              </w:rPr>
              <w:endnoteReference w:id="11"/>
            </w:r>
          </w:p>
          <w:p w14:paraId="188D24CB" w14:textId="0DBD495C" w:rsidR="00187D4D" w:rsidRPr="00187D4D" w:rsidRDefault="00187D4D" w:rsidP="000A218F">
            <w:pPr>
              <w:tabs>
                <w:tab w:val="left" w:pos="468"/>
              </w:tabs>
              <w:autoSpaceDE w:val="0"/>
              <w:autoSpaceDN w:val="0"/>
              <w:adjustRightInd w:val="0"/>
              <w:snapToGrid w:val="0"/>
              <w:spacing w:after="60" w:line="240" w:lineRule="auto"/>
              <w:rPr>
                <w:rFonts w:ascii="Arial" w:hAnsi="Arial" w:cs="Arial"/>
                <w:iCs/>
              </w:rPr>
            </w:pPr>
            <w:r w:rsidRPr="00187D4D">
              <w:rPr>
                <w:rFonts w:ascii="Arial" w:hAnsi="Arial" w:cs="Arial"/>
                <w:iCs/>
              </w:rPr>
              <w:t>Grooming behaviours and tactics are often complex and gradual. They can involve a range of subtle, drawn out, calculated, controlling and premeditated behaviours.</w:t>
            </w:r>
            <w:r w:rsidR="00ED4766">
              <w:rPr>
                <w:rStyle w:val="EndnoteReference"/>
                <w:rFonts w:ascii="Arial" w:hAnsi="Arial" w:cs="Arial"/>
                <w:iCs/>
              </w:rPr>
              <w:endnoteReference w:id="12"/>
            </w:r>
            <w:r w:rsidRPr="00931E53">
              <w:rPr>
                <w:rFonts w:ascii="Arial" w:hAnsi="Arial" w:cs="Arial"/>
                <w:iCs/>
                <w:vertAlign w:val="superscript"/>
              </w:rPr>
              <w:t xml:space="preserve"> </w:t>
            </w:r>
            <w:r w:rsidRPr="00187D4D">
              <w:rPr>
                <w:rFonts w:ascii="Arial" w:hAnsi="Arial" w:cs="Arial"/>
                <w:iCs/>
              </w:rPr>
              <w:t>Grooming can involve behaviour in person and activities on social media, email or phone.</w:t>
            </w:r>
          </w:p>
          <w:p w14:paraId="79C950F7" w14:textId="458ADA81" w:rsidR="00187D4D" w:rsidRPr="00187D4D" w:rsidRDefault="00187D4D" w:rsidP="000A218F">
            <w:pPr>
              <w:tabs>
                <w:tab w:val="left" w:pos="468"/>
              </w:tabs>
              <w:autoSpaceDE w:val="0"/>
              <w:autoSpaceDN w:val="0"/>
              <w:adjustRightInd w:val="0"/>
              <w:snapToGrid w:val="0"/>
              <w:spacing w:after="60" w:line="240" w:lineRule="auto"/>
              <w:rPr>
                <w:rFonts w:ascii="Arial" w:hAnsi="Arial" w:cs="Arial"/>
                <w:iCs/>
              </w:rPr>
            </w:pPr>
            <w:r w:rsidRPr="00187D4D">
              <w:rPr>
                <w:rFonts w:ascii="Arial" w:hAnsi="Arial" w:cs="Arial"/>
                <w:iCs/>
              </w:rPr>
              <w:t>Some perpetrators may use their power and authority in an organisation to create the impression that they are trustworthy and to pressure children to prevent disclosure. Perpetrators often isolate the child or alienate them from others, creating a barrier between the child and adults they might otherwise talk to about the abuse or who might see that something is wrong. Perpetrators often blame the child for the abuse or create a shared sense of responsibility with the child.</w:t>
            </w:r>
            <w:r w:rsidR="00ED4766">
              <w:rPr>
                <w:rStyle w:val="EndnoteReference"/>
                <w:rFonts w:ascii="Arial" w:hAnsi="Arial" w:cs="Arial"/>
                <w:iCs/>
              </w:rPr>
              <w:endnoteReference w:id="13"/>
            </w:r>
          </w:p>
          <w:p w14:paraId="1B3EF564" w14:textId="09B50D43" w:rsidR="00DE36DC" w:rsidRPr="002613C1" w:rsidRDefault="00187D4D" w:rsidP="000A218F">
            <w:pPr>
              <w:tabs>
                <w:tab w:val="left" w:pos="468"/>
              </w:tabs>
              <w:autoSpaceDE w:val="0"/>
              <w:autoSpaceDN w:val="0"/>
              <w:adjustRightInd w:val="0"/>
              <w:snapToGrid w:val="0"/>
              <w:spacing w:after="60" w:line="240" w:lineRule="auto"/>
              <w:rPr>
                <w:rFonts w:ascii="Arial" w:hAnsi="Arial" w:cs="Arial"/>
                <w:iCs/>
              </w:rPr>
            </w:pPr>
            <w:r w:rsidRPr="00187D4D">
              <w:rPr>
                <w:rFonts w:ascii="Arial" w:hAnsi="Arial" w:cs="Arial"/>
                <w:iCs/>
              </w:rPr>
              <w:t>Some types of grooming are captured by the criminal offence of grooming.</w:t>
            </w:r>
            <w:r w:rsidR="00ED4766">
              <w:rPr>
                <w:rStyle w:val="EndnoteReference"/>
                <w:rFonts w:ascii="Arial" w:hAnsi="Arial" w:cs="Arial"/>
                <w:iCs/>
              </w:rPr>
              <w:endnoteReference w:id="14"/>
            </w:r>
            <w:r w:rsidRPr="00931E53">
              <w:rPr>
                <w:rFonts w:ascii="Arial" w:hAnsi="Arial" w:cs="Arial"/>
                <w:iCs/>
                <w:vertAlign w:val="superscript"/>
              </w:rPr>
              <w:t xml:space="preserve"> </w:t>
            </w:r>
            <w:r w:rsidRPr="00187D4D">
              <w:rPr>
                <w:rFonts w:ascii="Arial" w:hAnsi="Arial" w:cs="Arial"/>
                <w:iCs/>
              </w:rPr>
              <w:t>This offence targets predatory conduct by an adult designed to facilitate later sexual activity with a child under 16 years of age.</w:t>
            </w:r>
            <w:r w:rsidRPr="00931E53">
              <w:rPr>
                <w:rFonts w:ascii="Arial" w:hAnsi="Arial" w:cs="Arial"/>
                <w:iCs/>
                <w:vertAlign w:val="superscript"/>
              </w:rPr>
              <w:footnoteReference w:id="3"/>
            </w:r>
            <w:r w:rsidR="00931E53">
              <w:rPr>
                <w:rFonts w:ascii="Arial" w:hAnsi="Arial" w:cs="Arial"/>
                <w:iCs/>
              </w:rPr>
              <w:t xml:space="preserve"> O</w:t>
            </w:r>
            <w:r w:rsidRPr="00187D4D">
              <w:rPr>
                <w:rFonts w:ascii="Arial" w:hAnsi="Arial" w:cs="Arial"/>
                <w:iCs/>
              </w:rPr>
              <w:t>ther grooming behaviours, while not a criminal offence, may still come within the definition of child abuse.</w:t>
            </w:r>
          </w:p>
        </w:tc>
      </w:tr>
      <w:tr w:rsidR="004E1ECD" w:rsidRPr="00271C9A" w14:paraId="601E018D" w14:textId="77777777" w:rsidTr="000A218F">
        <w:tc>
          <w:tcPr>
            <w:tcW w:w="1684" w:type="dxa"/>
            <w:shd w:val="clear" w:color="auto" w:fill="auto"/>
          </w:tcPr>
          <w:p w14:paraId="16BBFB49" w14:textId="2A57F42A" w:rsidR="004E1ECD" w:rsidRPr="00187D4D" w:rsidRDefault="004E1ECD" w:rsidP="000A218F">
            <w:pPr>
              <w:pStyle w:val="NoSpacing"/>
              <w:spacing w:after="60"/>
              <w:rPr>
                <w:rFonts w:ascii="Arial" w:hAnsi="Arial" w:cs="Arial"/>
                <w:b/>
                <w:color w:val="2E74B5" w:themeColor="accent1" w:themeShade="BF"/>
              </w:rPr>
            </w:pPr>
            <w:r w:rsidRPr="00187D4D">
              <w:rPr>
                <w:rFonts w:ascii="Arial" w:hAnsi="Arial" w:cs="Arial"/>
                <w:b/>
                <w:color w:val="2E74B5" w:themeColor="accent1" w:themeShade="BF"/>
              </w:rPr>
              <w:t>Sexual misconduct</w:t>
            </w:r>
          </w:p>
        </w:tc>
        <w:tc>
          <w:tcPr>
            <w:tcW w:w="8943" w:type="dxa"/>
            <w:shd w:val="clear" w:color="auto" w:fill="auto"/>
          </w:tcPr>
          <w:p w14:paraId="44A3EF3E" w14:textId="4820C74B" w:rsidR="004E1ECD" w:rsidRPr="002613C1" w:rsidRDefault="00187D4D" w:rsidP="000A218F">
            <w:pPr>
              <w:tabs>
                <w:tab w:val="left" w:pos="468"/>
              </w:tabs>
              <w:autoSpaceDE w:val="0"/>
              <w:autoSpaceDN w:val="0"/>
              <w:adjustRightInd w:val="0"/>
              <w:snapToGrid w:val="0"/>
              <w:spacing w:after="60" w:line="240" w:lineRule="auto"/>
              <w:rPr>
                <w:rFonts w:ascii="Arial" w:hAnsi="Arial" w:cs="Arial"/>
                <w:iCs/>
              </w:rPr>
            </w:pPr>
            <w:r w:rsidRPr="00187D4D">
              <w:rPr>
                <w:rFonts w:ascii="Arial" w:hAnsi="Arial" w:cs="Arial"/>
                <w:iCs/>
              </w:rPr>
              <w:t>Sexual misconduct includes a variety of sexualised behaviours against, with or in the presence of a child. These behaviours may not meet the threshold for a sexual offence but can still pose a significant risk to children. Behaviours could include inappropriate conversations of a sexual nature, comments that express a desire to act in a sexual manner, or in some cases, behaviour that crosses a professional boundary, such as having or seeking to establish an inappropriate or overly personal or intimate relationship with a child.</w:t>
            </w:r>
            <w:r w:rsidRPr="00931E53">
              <w:rPr>
                <w:rFonts w:ascii="Arial" w:hAnsi="Arial" w:cs="Arial"/>
                <w:iCs/>
                <w:vertAlign w:val="superscript"/>
              </w:rPr>
              <w:footnoteReference w:id="4"/>
            </w:r>
          </w:p>
        </w:tc>
      </w:tr>
      <w:tr w:rsidR="00CA0DE6" w:rsidRPr="00271C9A" w14:paraId="28F5DFE1" w14:textId="77777777" w:rsidTr="000A218F">
        <w:tc>
          <w:tcPr>
            <w:tcW w:w="1684" w:type="dxa"/>
            <w:shd w:val="clear" w:color="auto" w:fill="auto"/>
          </w:tcPr>
          <w:p w14:paraId="2CED18E3" w14:textId="7AD53B39" w:rsidR="00CA0DE6" w:rsidRPr="00187D4D" w:rsidRDefault="00CA0DE6" w:rsidP="000A218F">
            <w:pPr>
              <w:pStyle w:val="NoSpacing"/>
              <w:spacing w:after="60"/>
              <w:rPr>
                <w:rFonts w:ascii="Arial" w:hAnsi="Arial" w:cs="Arial"/>
                <w:b/>
                <w:color w:val="2E74B5" w:themeColor="accent1" w:themeShade="BF"/>
              </w:rPr>
            </w:pPr>
            <w:r w:rsidRPr="00187D4D">
              <w:rPr>
                <w:rFonts w:ascii="Arial" w:hAnsi="Arial" w:cs="Arial"/>
                <w:b/>
                <w:color w:val="2E74B5" w:themeColor="accent1" w:themeShade="BF"/>
              </w:rPr>
              <w:t xml:space="preserve">Emotional or </w:t>
            </w:r>
            <w:r w:rsidR="00931E53">
              <w:rPr>
                <w:rFonts w:ascii="Arial" w:hAnsi="Arial" w:cs="Arial"/>
                <w:b/>
                <w:color w:val="2E74B5" w:themeColor="accent1" w:themeShade="BF"/>
              </w:rPr>
              <w:t>p</w:t>
            </w:r>
            <w:r w:rsidRPr="00187D4D">
              <w:rPr>
                <w:rFonts w:ascii="Arial" w:hAnsi="Arial" w:cs="Arial"/>
                <w:b/>
                <w:color w:val="2E74B5" w:themeColor="accent1" w:themeShade="BF"/>
              </w:rPr>
              <w:t>sychological</w:t>
            </w:r>
            <w:r w:rsidR="00931E53">
              <w:rPr>
                <w:rFonts w:ascii="Arial" w:hAnsi="Arial" w:cs="Arial"/>
                <w:b/>
                <w:color w:val="2E74B5" w:themeColor="accent1" w:themeShade="BF"/>
              </w:rPr>
              <w:t xml:space="preserve"> harm</w:t>
            </w:r>
          </w:p>
        </w:tc>
        <w:tc>
          <w:tcPr>
            <w:tcW w:w="8943" w:type="dxa"/>
            <w:shd w:val="clear" w:color="auto" w:fill="auto"/>
          </w:tcPr>
          <w:p w14:paraId="6C8AE310" w14:textId="77777777" w:rsidR="00187D4D" w:rsidRPr="00187D4D" w:rsidRDefault="00187D4D" w:rsidP="000A218F">
            <w:pPr>
              <w:tabs>
                <w:tab w:val="left" w:pos="468"/>
              </w:tabs>
              <w:autoSpaceDE w:val="0"/>
              <w:autoSpaceDN w:val="0"/>
              <w:adjustRightInd w:val="0"/>
              <w:snapToGrid w:val="0"/>
              <w:spacing w:after="60" w:line="240" w:lineRule="auto"/>
              <w:rPr>
                <w:rFonts w:ascii="Arial" w:hAnsi="Arial" w:cs="Arial"/>
                <w:iCs/>
              </w:rPr>
            </w:pPr>
            <w:r w:rsidRPr="00187D4D">
              <w:rPr>
                <w:rFonts w:ascii="Arial" w:hAnsi="Arial" w:cs="Arial"/>
                <w:iCs/>
              </w:rPr>
              <w:t>Emotional and psychological harm can arise as a result of experiencing a sexual offence, sexual misconduct, physical violence or neglect. Emotional and psychological harm may also arise in circumstances that involve persistent verbal abuse, coercive or manipulative behaviour, hostility towards a child, humiliation, belittling or scapegoating, conveying to a child that they are worthless, unloved, inadequate or rejected, or causing a child to frequently feel frightened or in danger. Serious emotional or psychological harm often decreases a child’s sense of identity, dignity and self-worth, and the impact can be chronic and debilitating.</w:t>
            </w:r>
          </w:p>
          <w:p w14:paraId="2735C8DC" w14:textId="77777777" w:rsidR="00187D4D" w:rsidRPr="00187D4D" w:rsidRDefault="00187D4D" w:rsidP="000A218F">
            <w:pPr>
              <w:tabs>
                <w:tab w:val="left" w:pos="468"/>
              </w:tabs>
              <w:autoSpaceDE w:val="0"/>
              <w:autoSpaceDN w:val="0"/>
              <w:adjustRightInd w:val="0"/>
              <w:snapToGrid w:val="0"/>
              <w:spacing w:after="60" w:line="240" w:lineRule="auto"/>
              <w:rPr>
                <w:rFonts w:ascii="Arial" w:hAnsi="Arial" w:cs="Arial"/>
                <w:iCs/>
              </w:rPr>
            </w:pPr>
            <w:r w:rsidRPr="00187D4D">
              <w:rPr>
                <w:rFonts w:ascii="Arial" w:hAnsi="Arial" w:cs="Arial"/>
                <w:iCs/>
              </w:rPr>
              <w:t>‘Emotional harm’ is expressed in a tangible or visible way. For example, a child may show signs of distress, withdrawal, fear, anxiety, anger or despair. Emotional harm may have an impact on emotional health and development, the ability to show emotions and the ability to sustain and develop healthy relationships.</w:t>
            </w:r>
          </w:p>
          <w:p w14:paraId="55677710" w14:textId="77777777" w:rsidR="00187D4D" w:rsidRPr="00187D4D" w:rsidRDefault="00187D4D" w:rsidP="000A218F">
            <w:pPr>
              <w:tabs>
                <w:tab w:val="left" w:pos="468"/>
              </w:tabs>
              <w:autoSpaceDE w:val="0"/>
              <w:autoSpaceDN w:val="0"/>
              <w:adjustRightInd w:val="0"/>
              <w:snapToGrid w:val="0"/>
              <w:spacing w:after="60" w:line="240" w:lineRule="auto"/>
              <w:rPr>
                <w:rFonts w:ascii="Arial" w:hAnsi="Arial" w:cs="Arial"/>
                <w:iCs/>
              </w:rPr>
            </w:pPr>
            <w:r w:rsidRPr="00187D4D">
              <w:rPr>
                <w:rFonts w:ascii="Arial" w:hAnsi="Arial" w:cs="Arial"/>
                <w:iCs/>
              </w:rPr>
              <w:t xml:space="preserve">‘Psychological harm’ has a longer-term cognitive impact which may affect a child’s conscious and unconscious mind. Psychological harm may not become clear for days, weeks or years after an event. Psychological harm may negatively affect and delay a </w:t>
            </w:r>
            <w:r w:rsidRPr="00187D4D">
              <w:rPr>
                <w:rFonts w:ascii="Arial" w:hAnsi="Arial" w:cs="Arial"/>
                <w:iCs/>
              </w:rPr>
              <w:lastRenderedPageBreak/>
              <w:t>child’s cognitive development. Psychological harm often takes the form of a diagnosable psychological disorder.</w:t>
            </w:r>
          </w:p>
          <w:p w14:paraId="7D4F842A" w14:textId="01DF7ABD" w:rsidR="00187D4D" w:rsidRPr="00187D4D" w:rsidRDefault="00187D4D" w:rsidP="000A218F">
            <w:pPr>
              <w:tabs>
                <w:tab w:val="left" w:pos="468"/>
              </w:tabs>
              <w:autoSpaceDE w:val="0"/>
              <w:autoSpaceDN w:val="0"/>
              <w:adjustRightInd w:val="0"/>
              <w:snapToGrid w:val="0"/>
              <w:spacing w:after="60" w:line="240" w:lineRule="auto"/>
              <w:rPr>
                <w:rFonts w:ascii="Arial" w:hAnsi="Arial" w:cs="Arial"/>
                <w:iCs/>
              </w:rPr>
            </w:pPr>
            <w:r w:rsidRPr="00187D4D">
              <w:rPr>
                <w:rFonts w:ascii="Arial" w:hAnsi="Arial" w:cs="Arial"/>
                <w:iCs/>
              </w:rPr>
              <w:t>Cultural abuse can cause emotional and psychological harm. Cultural abuse occurs when the culture of a people is ignored, denigrated or intentionally attacked. It can be overt or covert, for example, a lack of cultural sensitivity or absence of positive images about another culture. Cultural abuse is especially harmful for children ‘because it strikes their sense of identity, self-esteem and connectedness to family and community’.</w:t>
            </w:r>
            <w:r w:rsidR="00ED4766">
              <w:rPr>
                <w:rStyle w:val="EndnoteReference"/>
                <w:rFonts w:ascii="Arial" w:hAnsi="Arial" w:cs="Arial"/>
                <w:iCs/>
              </w:rPr>
              <w:endnoteReference w:id="15"/>
            </w:r>
          </w:p>
          <w:p w14:paraId="6E8E39EA" w14:textId="1FA9AB3F" w:rsidR="00187D4D" w:rsidRPr="00187D4D" w:rsidRDefault="00187D4D" w:rsidP="000A218F">
            <w:pPr>
              <w:tabs>
                <w:tab w:val="left" w:pos="468"/>
              </w:tabs>
              <w:autoSpaceDE w:val="0"/>
              <w:autoSpaceDN w:val="0"/>
              <w:adjustRightInd w:val="0"/>
              <w:snapToGrid w:val="0"/>
              <w:spacing w:after="60" w:line="240" w:lineRule="auto"/>
              <w:rPr>
                <w:rFonts w:ascii="Arial" w:hAnsi="Arial" w:cs="Arial"/>
                <w:iCs/>
              </w:rPr>
            </w:pPr>
            <w:r w:rsidRPr="00187D4D">
              <w:rPr>
                <w:rFonts w:ascii="Arial" w:hAnsi="Arial" w:cs="Arial"/>
                <w:iCs/>
              </w:rPr>
              <w:t>Discrimination can have negative impacts on children. It can cause emotional or psychological harm or constitute neglect of a child. Being treated unfairly because of who you are or what you like can have a negative effect on mental health.</w:t>
            </w:r>
            <w:r w:rsidR="007C1354">
              <w:rPr>
                <w:rStyle w:val="EndnoteReference"/>
                <w:rFonts w:ascii="Arial" w:hAnsi="Arial" w:cs="Arial"/>
                <w:iCs/>
              </w:rPr>
              <w:endnoteReference w:id="16"/>
            </w:r>
            <w:r w:rsidRPr="00187D4D">
              <w:rPr>
                <w:rFonts w:ascii="Arial" w:hAnsi="Arial" w:cs="Arial"/>
                <w:iCs/>
              </w:rPr>
              <w:t xml:space="preserve"> Experiencing discrimination can also increase a child’s vulnerability to abuse and harm and can mean that children are less likely to ask for help or speak up if they have a concern.</w:t>
            </w:r>
          </w:p>
          <w:p w14:paraId="1EE09662" w14:textId="59889CF6" w:rsidR="006E447C" w:rsidRPr="00187D4D" w:rsidRDefault="00187D4D" w:rsidP="000A218F">
            <w:pPr>
              <w:tabs>
                <w:tab w:val="left" w:pos="468"/>
              </w:tabs>
              <w:autoSpaceDE w:val="0"/>
              <w:autoSpaceDN w:val="0"/>
              <w:adjustRightInd w:val="0"/>
              <w:snapToGrid w:val="0"/>
              <w:spacing w:after="60" w:line="240" w:lineRule="auto"/>
              <w:rPr>
                <w:rFonts w:ascii="Arial" w:hAnsi="Arial"/>
                <w:vertAlign w:val="superscript"/>
              </w:rPr>
            </w:pPr>
            <w:r w:rsidRPr="00187D4D">
              <w:rPr>
                <w:rFonts w:ascii="Arial" w:hAnsi="Arial" w:cs="Arial"/>
                <w:iCs/>
              </w:rPr>
              <w:t xml:space="preserve">For emotional or psychological harm to be </w:t>
            </w:r>
            <w:r w:rsidRPr="00187D4D">
              <w:rPr>
                <w:rFonts w:ascii="Arial" w:hAnsi="Arial" w:cs="Arial"/>
                <w:i/>
              </w:rPr>
              <w:t>serious</w:t>
            </w:r>
            <w:r w:rsidRPr="00187D4D">
              <w:rPr>
                <w:rFonts w:ascii="Arial" w:hAnsi="Arial" w:cs="Arial"/>
                <w:iCs/>
              </w:rPr>
              <w:t>, it must involve an act (or the cumulative effect of many acts) resulting in harm that is more than significant, being either substantial and protracted, or that endangers life.</w:t>
            </w:r>
            <w:r w:rsidRPr="00931E53">
              <w:rPr>
                <w:rFonts w:ascii="Arial" w:hAnsi="Arial" w:cs="Arial"/>
                <w:iCs/>
                <w:vertAlign w:val="superscript"/>
              </w:rPr>
              <w:footnoteReference w:id="5"/>
            </w:r>
          </w:p>
        </w:tc>
      </w:tr>
      <w:tr w:rsidR="00CA0DE6" w:rsidRPr="00271C9A" w14:paraId="79893DD1" w14:textId="77777777" w:rsidTr="000A218F">
        <w:tc>
          <w:tcPr>
            <w:tcW w:w="1684" w:type="dxa"/>
            <w:shd w:val="clear" w:color="auto" w:fill="auto"/>
          </w:tcPr>
          <w:p w14:paraId="7B9A9001" w14:textId="77777777" w:rsidR="00CA0DE6" w:rsidRPr="00187D4D" w:rsidRDefault="00CA0DE6" w:rsidP="000A218F">
            <w:pPr>
              <w:pStyle w:val="NoSpacing"/>
              <w:spacing w:before="120" w:after="60"/>
              <w:rPr>
                <w:rFonts w:ascii="Arial" w:hAnsi="Arial" w:cs="Arial"/>
                <w:b/>
                <w:color w:val="2E74B5" w:themeColor="accent1" w:themeShade="BF"/>
              </w:rPr>
            </w:pPr>
            <w:r w:rsidRPr="00187D4D">
              <w:rPr>
                <w:rFonts w:ascii="Arial" w:hAnsi="Arial" w:cs="Arial"/>
                <w:b/>
                <w:color w:val="2E74B5" w:themeColor="accent1" w:themeShade="BF"/>
              </w:rPr>
              <w:lastRenderedPageBreak/>
              <w:t>Neglect</w:t>
            </w:r>
          </w:p>
        </w:tc>
        <w:tc>
          <w:tcPr>
            <w:tcW w:w="8943" w:type="dxa"/>
            <w:shd w:val="clear" w:color="auto" w:fill="auto"/>
          </w:tcPr>
          <w:p w14:paraId="307D850F" w14:textId="4CFE6727" w:rsidR="00187D4D" w:rsidRDefault="00187D4D" w:rsidP="000A218F">
            <w:pPr>
              <w:tabs>
                <w:tab w:val="left" w:pos="468"/>
              </w:tabs>
              <w:autoSpaceDE w:val="0"/>
              <w:autoSpaceDN w:val="0"/>
              <w:adjustRightInd w:val="0"/>
              <w:snapToGrid w:val="0"/>
              <w:spacing w:after="60" w:line="240" w:lineRule="auto"/>
              <w:rPr>
                <w:rFonts w:ascii="Arial" w:hAnsi="Arial" w:cs="Arial"/>
                <w:iCs/>
              </w:rPr>
            </w:pPr>
            <w:r w:rsidRPr="00187D4D">
              <w:rPr>
                <w:rFonts w:ascii="Arial" w:hAnsi="Arial" w:cs="Arial"/>
                <w:iCs/>
              </w:rPr>
              <w:t>Neglect is a failure to meet the basic needs of a child (such as their wellbeing and safety). Neglect can arise as a result of a single event or a combination of different events.</w:t>
            </w:r>
          </w:p>
          <w:p w14:paraId="53D28C2C" w14:textId="77777777" w:rsidR="007267D9" w:rsidRPr="007267D9" w:rsidRDefault="007267D9" w:rsidP="000A218F">
            <w:pPr>
              <w:spacing w:after="60"/>
              <w:rPr>
                <w:rFonts w:ascii="Arial" w:hAnsi="Arial" w:cs="Arial"/>
                <w:lang w:val="en-US"/>
              </w:rPr>
            </w:pPr>
            <w:r w:rsidRPr="007267D9">
              <w:rPr>
                <w:rFonts w:ascii="Arial" w:hAnsi="Arial" w:cs="Arial"/>
                <w:lang w:val="en-US"/>
              </w:rPr>
              <w:t>Some neglectful behaviours that can occur in organisations include:</w:t>
            </w:r>
          </w:p>
          <w:p w14:paraId="4F584881" w14:textId="77777777" w:rsidR="007267D9" w:rsidRPr="007267D9" w:rsidRDefault="007267D9" w:rsidP="000A218F">
            <w:pPr>
              <w:pStyle w:val="CCYPbullet"/>
              <w:spacing w:after="60"/>
            </w:pPr>
            <w:r w:rsidRPr="007267D9">
              <w:t>supervisory neglect (failure to appropriately exercise adequate supervision or control of a child)</w:t>
            </w:r>
          </w:p>
          <w:p w14:paraId="08E25283" w14:textId="77777777" w:rsidR="007267D9" w:rsidRPr="007267D9" w:rsidRDefault="007267D9" w:rsidP="000A218F">
            <w:pPr>
              <w:pStyle w:val="CCYPbullet"/>
              <w:spacing w:after="60"/>
            </w:pPr>
            <w:r w:rsidRPr="007267D9">
              <w:t>physical neglect (failure to meet a child’s physical needs including the provision of adequate and appropriate food, clothing, shelter or physical hygiene)</w:t>
            </w:r>
          </w:p>
          <w:p w14:paraId="6D84104D" w14:textId="77777777" w:rsidR="007267D9" w:rsidRPr="007267D9" w:rsidRDefault="007267D9" w:rsidP="000A218F">
            <w:pPr>
              <w:pStyle w:val="CCYPbullet"/>
              <w:spacing w:after="60"/>
            </w:pPr>
            <w:r w:rsidRPr="007267D9">
              <w:t>educational neglect (failure to ensure that a child’s formal educational needs are being met)</w:t>
            </w:r>
          </w:p>
          <w:p w14:paraId="7E725A52" w14:textId="27C2E5ED" w:rsidR="007267D9" w:rsidRPr="007267D9" w:rsidRDefault="007267D9" w:rsidP="000A218F">
            <w:pPr>
              <w:pStyle w:val="CCYPbullet"/>
              <w:spacing w:after="60"/>
            </w:pPr>
            <w:r w:rsidRPr="007267D9">
              <w:t>emotional neglect (failure to provide adequate nurturing, encouragement and support to a child).</w:t>
            </w:r>
            <w:r>
              <w:rPr>
                <w:rStyle w:val="EndnoteReference"/>
              </w:rPr>
              <w:endnoteReference w:id="17"/>
            </w:r>
          </w:p>
          <w:p w14:paraId="73936B53" w14:textId="6B6FE7A9" w:rsidR="006E447C" w:rsidRPr="002613C1" w:rsidRDefault="00187D4D" w:rsidP="000A218F">
            <w:pPr>
              <w:tabs>
                <w:tab w:val="left" w:pos="468"/>
              </w:tabs>
              <w:autoSpaceDE w:val="0"/>
              <w:autoSpaceDN w:val="0"/>
              <w:adjustRightInd w:val="0"/>
              <w:snapToGrid w:val="0"/>
              <w:spacing w:after="60" w:line="240" w:lineRule="auto"/>
              <w:rPr>
                <w:rFonts w:ascii="Arial" w:hAnsi="Arial" w:cs="Arial"/>
                <w:iCs/>
              </w:rPr>
            </w:pPr>
            <w:r w:rsidRPr="00187D4D">
              <w:rPr>
                <w:rFonts w:ascii="Arial" w:hAnsi="Arial" w:cs="Arial"/>
                <w:iCs/>
              </w:rPr>
              <w:t xml:space="preserve">For neglect to be </w:t>
            </w:r>
            <w:r w:rsidRPr="00187D4D">
              <w:rPr>
                <w:rFonts w:ascii="Arial" w:hAnsi="Arial" w:cs="Arial"/>
                <w:i/>
              </w:rPr>
              <w:t>serious</w:t>
            </w:r>
            <w:r w:rsidRPr="00187D4D">
              <w:rPr>
                <w:rFonts w:ascii="Arial" w:hAnsi="Arial" w:cs="Arial"/>
                <w:iCs/>
              </w:rPr>
              <w:t>, it must involve a failure to meet the basic needs of a child that is more than significant, being either substantial and protracted, or that endangers life. ‘Serious’ refers to the quality of the failure to meet the basic needs of a child, not to the outcome of the neglect. It is not necessary that a child suffered any harm as a result of the neglect.</w:t>
            </w:r>
            <w:r w:rsidR="00E95B5D" w:rsidRPr="00E95B5D">
              <w:rPr>
                <w:rFonts w:ascii="Arial" w:hAnsi="Arial" w:cs="Arial"/>
                <w:iCs/>
                <w:vertAlign w:val="superscript"/>
              </w:rPr>
              <w:t>iv</w:t>
            </w:r>
          </w:p>
        </w:tc>
      </w:tr>
    </w:tbl>
    <w:p w14:paraId="21A7F646" w14:textId="0DC9B040" w:rsidR="000A218F" w:rsidRDefault="000A218F" w:rsidP="000A218F">
      <w:bookmarkStart w:id="21" w:name="_Toc178158959"/>
      <w:bookmarkStart w:id="22" w:name="_Toc178159184"/>
      <w:bookmarkStart w:id="23" w:name="_Toc178158960"/>
      <w:bookmarkStart w:id="24" w:name="_Toc178159185"/>
      <w:bookmarkStart w:id="25" w:name="_Toc178158961"/>
      <w:bookmarkStart w:id="26" w:name="_Toc178159186"/>
      <w:bookmarkStart w:id="27" w:name="_Toc178158962"/>
      <w:bookmarkStart w:id="28" w:name="_Toc178159187"/>
      <w:bookmarkStart w:id="29" w:name="_Toc178158963"/>
      <w:bookmarkStart w:id="30" w:name="_Toc178159188"/>
      <w:bookmarkStart w:id="31" w:name="_Toc178158964"/>
      <w:bookmarkStart w:id="32" w:name="_Toc178159189"/>
      <w:bookmarkStart w:id="33" w:name="_Toc178158965"/>
      <w:bookmarkStart w:id="34" w:name="_Toc178159190"/>
      <w:bookmarkStart w:id="35" w:name="_Toc178158966"/>
      <w:bookmarkStart w:id="36" w:name="_Toc178159191"/>
      <w:bookmarkStart w:id="37" w:name="_Toc178158967"/>
      <w:bookmarkStart w:id="38" w:name="_Toc178159192"/>
      <w:bookmarkStart w:id="39" w:name="_Toc178158968"/>
      <w:bookmarkStart w:id="40" w:name="_Toc178159193"/>
      <w:bookmarkStart w:id="41" w:name="_Toc178158969"/>
      <w:bookmarkStart w:id="42" w:name="_Toc178159194"/>
      <w:bookmarkStart w:id="43" w:name="_Toc178158970"/>
      <w:bookmarkStart w:id="44" w:name="_Toc178159195"/>
      <w:bookmarkStart w:id="45" w:name="_Toc178158971"/>
      <w:bookmarkStart w:id="46" w:name="_Toc178159196"/>
      <w:bookmarkStart w:id="47" w:name="_Toc178158972"/>
      <w:bookmarkStart w:id="48" w:name="_Toc178159197"/>
      <w:bookmarkStart w:id="49" w:name="_Toc178158973"/>
      <w:bookmarkStart w:id="50" w:name="_Toc178159198"/>
      <w:bookmarkStart w:id="51" w:name="_Toc178158974"/>
      <w:bookmarkStart w:id="52" w:name="_Toc178159199"/>
      <w:bookmarkStart w:id="53" w:name="_Toc178158975"/>
      <w:bookmarkStart w:id="54" w:name="_Toc178159200"/>
      <w:bookmarkStart w:id="55" w:name="_Toc178158976"/>
      <w:bookmarkStart w:id="56" w:name="_Toc178159201"/>
      <w:bookmarkStart w:id="57" w:name="_Toc178158977"/>
      <w:bookmarkStart w:id="58" w:name="_Toc178159202"/>
      <w:bookmarkStart w:id="59" w:name="_Toc178158978"/>
      <w:bookmarkStart w:id="60" w:name="_Toc178159203"/>
      <w:bookmarkStart w:id="61" w:name="_Toc178158979"/>
      <w:bookmarkStart w:id="62" w:name="_Toc178159204"/>
      <w:bookmarkStart w:id="63" w:name="_Toc178158980"/>
      <w:bookmarkStart w:id="64" w:name="_Toc178159205"/>
      <w:bookmarkStart w:id="65" w:name="_Toc178158981"/>
      <w:bookmarkStart w:id="66" w:name="_Toc178159206"/>
      <w:bookmarkStart w:id="67" w:name="_Toc178158983"/>
      <w:bookmarkStart w:id="68" w:name="_Toc178159208"/>
      <w:bookmarkStart w:id="69" w:name="_Toc178158984"/>
      <w:bookmarkStart w:id="70" w:name="_Toc178159209"/>
      <w:bookmarkStart w:id="71" w:name="_Toc178158986"/>
      <w:bookmarkStart w:id="72" w:name="_Toc178159211"/>
      <w:bookmarkStart w:id="73" w:name="_Toc178158987"/>
      <w:bookmarkStart w:id="74" w:name="_Toc178159212"/>
      <w:bookmarkStart w:id="75" w:name="_Toc178158989"/>
      <w:bookmarkStart w:id="76" w:name="_Toc178159214"/>
      <w:bookmarkStart w:id="77" w:name="_Toc178158990"/>
      <w:bookmarkStart w:id="78" w:name="_Toc178159215"/>
      <w:bookmarkStart w:id="79" w:name="_Toc178158992"/>
      <w:bookmarkStart w:id="80" w:name="_Toc178159217"/>
      <w:bookmarkStart w:id="81" w:name="_Toc178158993"/>
      <w:bookmarkStart w:id="82" w:name="_Toc178159218"/>
      <w:bookmarkStart w:id="83" w:name="_Toc178158995"/>
      <w:bookmarkStart w:id="84" w:name="_Toc178159220"/>
      <w:bookmarkStart w:id="85" w:name="_Toc178158996"/>
      <w:bookmarkStart w:id="86" w:name="_Toc178159221"/>
      <w:bookmarkStart w:id="87" w:name="_Toc178158998"/>
      <w:bookmarkStart w:id="88" w:name="_Toc178159223"/>
      <w:bookmarkStart w:id="89" w:name="_Toc178158999"/>
      <w:bookmarkStart w:id="90" w:name="_Toc178159224"/>
      <w:bookmarkStart w:id="91" w:name="_Toc178159001"/>
      <w:bookmarkStart w:id="92" w:name="_Toc178159226"/>
      <w:bookmarkStart w:id="93" w:name="_Toc178159002"/>
      <w:bookmarkStart w:id="94" w:name="_Toc178159227"/>
      <w:bookmarkStart w:id="95" w:name="_Toc178159004"/>
      <w:bookmarkStart w:id="96" w:name="_Toc178159229"/>
      <w:bookmarkStart w:id="97" w:name="_Toc178159005"/>
      <w:bookmarkStart w:id="98" w:name="_Toc178159230"/>
      <w:bookmarkStart w:id="99" w:name="_Toc178159007"/>
      <w:bookmarkStart w:id="100" w:name="_Toc178159232"/>
      <w:bookmarkStart w:id="101" w:name="_Toc178159008"/>
      <w:bookmarkStart w:id="102" w:name="_Toc178159233"/>
      <w:bookmarkStart w:id="103" w:name="_Toc178159010"/>
      <w:bookmarkStart w:id="104" w:name="_Toc178159235"/>
      <w:bookmarkStart w:id="105" w:name="_Toc178159011"/>
      <w:bookmarkStart w:id="106" w:name="_Toc178159236"/>
      <w:bookmarkStart w:id="107" w:name="_Toc178159013"/>
      <w:bookmarkStart w:id="108" w:name="_Toc178159238"/>
      <w:bookmarkStart w:id="109" w:name="_Toc178159014"/>
      <w:bookmarkStart w:id="110" w:name="_Toc178159239"/>
      <w:bookmarkStart w:id="111" w:name="_Toc178159015"/>
      <w:bookmarkStart w:id="112" w:name="_Toc178159240"/>
      <w:bookmarkStart w:id="113" w:name="_Toc178159016"/>
      <w:bookmarkStart w:id="114" w:name="_Toc178159241"/>
      <w:bookmarkStart w:id="115" w:name="_Toc178159017"/>
      <w:bookmarkStart w:id="116" w:name="_Toc178159242"/>
      <w:bookmarkStart w:id="117" w:name="_Toc178159018"/>
      <w:bookmarkStart w:id="118" w:name="_Toc178159243"/>
      <w:bookmarkStart w:id="119" w:name="_Toc178159019"/>
      <w:bookmarkStart w:id="120" w:name="_Toc178159244"/>
      <w:bookmarkStart w:id="121" w:name="_Toc178159020"/>
      <w:bookmarkStart w:id="122" w:name="_Toc178159245"/>
      <w:bookmarkStart w:id="123" w:name="_Toc178159021"/>
      <w:bookmarkStart w:id="124" w:name="_Toc178159246"/>
      <w:bookmarkStart w:id="125" w:name="_Toc178159022"/>
      <w:bookmarkStart w:id="126" w:name="_Toc178159247"/>
      <w:bookmarkStart w:id="127" w:name="_Toc178159023"/>
      <w:bookmarkStart w:id="128" w:name="_Toc178159248"/>
      <w:bookmarkStart w:id="129" w:name="_Toc178159024"/>
      <w:bookmarkStart w:id="130" w:name="_Toc178159249"/>
      <w:bookmarkStart w:id="131" w:name="_Toc178159025"/>
      <w:bookmarkStart w:id="132" w:name="_Toc178159250"/>
      <w:bookmarkStart w:id="133" w:name="_Toc178159026"/>
      <w:bookmarkStart w:id="134" w:name="_Toc178159251"/>
      <w:bookmarkStart w:id="135" w:name="_Toc178159027"/>
      <w:bookmarkStart w:id="136" w:name="_Toc178159252"/>
      <w:bookmarkStart w:id="137" w:name="_Toc178159028"/>
      <w:bookmarkStart w:id="138" w:name="_Toc178159253"/>
      <w:bookmarkStart w:id="139" w:name="_Toc178159029"/>
      <w:bookmarkStart w:id="140" w:name="_Toc178159254"/>
      <w:bookmarkStart w:id="141" w:name="_Toc178159030"/>
      <w:bookmarkStart w:id="142" w:name="_Toc178159255"/>
      <w:bookmarkStart w:id="143" w:name="_Toc178159031"/>
      <w:bookmarkStart w:id="144" w:name="_Toc178159256"/>
      <w:bookmarkStart w:id="145" w:name="_Toc178159032"/>
      <w:bookmarkStart w:id="146" w:name="_Toc178159257"/>
      <w:bookmarkStart w:id="147" w:name="_Toc178159033"/>
      <w:bookmarkStart w:id="148" w:name="_Toc178159258"/>
      <w:bookmarkStart w:id="149" w:name="_Toc178159034"/>
      <w:bookmarkStart w:id="150" w:name="_Toc178159259"/>
      <w:bookmarkStart w:id="151" w:name="_Toc178159035"/>
      <w:bookmarkStart w:id="152" w:name="_Toc178159260"/>
      <w:bookmarkStart w:id="153" w:name="_Toc178159036"/>
      <w:bookmarkStart w:id="154" w:name="_Toc178159261"/>
      <w:bookmarkStart w:id="155" w:name="_Toc178159037"/>
      <w:bookmarkStart w:id="156" w:name="_Toc178159262"/>
      <w:bookmarkStart w:id="157" w:name="_Toc178159038"/>
      <w:bookmarkStart w:id="158" w:name="_Toc178159263"/>
      <w:bookmarkStart w:id="159" w:name="_Toc178159039"/>
      <w:bookmarkStart w:id="160" w:name="_Toc178159264"/>
      <w:bookmarkStart w:id="161" w:name="_Toc178159040"/>
      <w:bookmarkStart w:id="162" w:name="_Toc178159265"/>
      <w:bookmarkStart w:id="163" w:name="_Toc178159041"/>
      <w:bookmarkStart w:id="164" w:name="_Toc178159266"/>
      <w:bookmarkStart w:id="165" w:name="_Toc178159042"/>
      <w:bookmarkStart w:id="166" w:name="_Toc178159267"/>
      <w:bookmarkStart w:id="167" w:name="_Toc178159043"/>
      <w:bookmarkStart w:id="168" w:name="_Toc178159268"/>
      <w:bookmarkStart w:id="169" w:name="_Toc178159044"/>
      <w:bookmarkStart w:id="170" w:name="_Toc178159269"/>
      <w:bookmarkStart w:id="171" w:name="_Toc178159045"/>
      <w:bookmarkStart w:id="172" w:name="_Toc178159270"/>
      <w:bookmarkStart w:id="173" w:name="_Toc178159046"/>
      <w:bookmarkStart w:id="174" w:name="_Toc178159271"/>
      <w:bookmarkStart w:id="175" w:name="_Toc178159047"/>
      <w:bookmarkStart w:id="176" w:name="_Toc178159272"/>
      <w:bookmarkStart w:id="177" w:name="_Toc178159048"/>
      <w:bookmarkStart w:id="178" w:name="_Toc178159273"/>
      <w:bookmarkStart w:id="179" w:name="_Toc178159049"/>
      <w:bookmarkStart w:id="180" w:name="_Toc178159274"/>
      <w:bookmarkStart w:id="181" w:name="_Toc178159050"/>
      <w:bookmarkStart w:id="182" w:name="_Toc178159275"/>
      <w:bookmarkStart w:id="183" w:name="_Toc178159051"/>
      <w:bookmarkStart w:id="184" w:name="_Toc178159276"/>
      <w:bookmarkStart w:id="185" w:name="_Toc178159052"/>
      <w:bookmarkStart w:id="186" w:name="_Toc178159277"/>
      <w:bookmarkStart w:id="187" w:name="_Toc178159053"/>
      <w:bookmarkStart w:id="188" w:name="_Toc178159278"/>
      <w:bookmarkStart w:id="189" w:name="_Toc178159054"/>
      <w:bookmarkStart w:id="190" w:name="_Toc178159279"/>
      <w:bookmarkStart w:id="191" w:name="_Toc178159055"/>
      <w:bookmarkStart w:id="192" w:name="_Toc178159280"/>
      <w:bookmarkStart w:id="193" w:name="_Toc178159056"/>
      <w:bookmarkStart w:id="194" w:name="_Toc178159281"/>
      <w:bookmarkStart w:id="195" w:name="_Toc178159057"/>
      <w:bookmarkStart w:id="196" w:name="_Toc178159282"/>
      <w:bookmarkStart w:id="197" w:name="_Toc178159058"/>
      <w:bookmarkStart w:id="198" w:name="_Toc178159283"/>
      <w:bookmarkStart w:id="199" w:name="_Toc178159059"/>
      <w:bookmarkStart w:id="200" w:name="_Toc178159284"/>
      <w:bookmarkStart w:id="201" w:name="_Toc178159060"/>
      <w:bookmarkStart w:id="202" w:name="_Toc178159285"/>
      <w:bookmarkStart w:id="203" w:name="_Toc178159061"/>
      <w:bookmarkStart w:id="204" w:name="_Toc178159286"/>
      <w:bookmarkStart w:id="205" w:name="_Toc178159062"/>
      <w:bookmarkStart w:id="206" w:name="_Toc178159287"/>
      <w:bookmarkStart w:id="207" w:name="_Toc178159063"/>
      <w:bookmarkStart w:id="208" w:name="_Toc178159288"/>
      <w:bookmarkStart w:id="209" w:name="_Toc178159064"/>
      <w:bookmarkStart w:id="210" w:name="_Toc178159289"/>
      <w:bookmarkStart w:id="211" w:name="_Toc178159065"/>
      <w:bookmarkStart w:id="212" w:name="_Toc178159290"/>
      <w:bookmarkStart w:id="213" w:name="_Toc178159066"/>
      <w:bookmarkStart w:id="214" w:name="_Toc178159291"/>
      <w:bookmarkStart w:id="215" w:name="_Toc178159067"/>
      <w:bookmarkStart w:id="216" w:name="_Toc178159292"/>
      <w:bookmarkStart w:id="217" w:name="_Toc178159068"/>
      <w:bookmarkStart w:id="218" w:name="_Toc178159293"/>
      <w:bookmarkStart w:id="219" w:name="_Toc178159069"/>
      <w:bookmarkStart w:id="220" w:name="_Toc178159294"/>
      <w:bookmarkStart w:id="221" w:name="_Toc178159070"/>
      <w:bookmarkStart w:id="222" w:name="_Toc178159295"/>
      <w:bookmarkStart w:id="223" w:name="_Toc178159071"/>
      <w:bookmarkStart w:id="224" w:name="_Toc178159296"/>
      <w:bookmarkStart w:id="225" w:name="_Toc178159072"/>
      <w:bookmarkStart w:id="226" w:name="_Toc178159297"/>
      <w:bookmarkStart w:id="227" w:name="_Toc178159073"/>
      <w:bookmarkStart w:id="228" w:name="_Toc178159298"/>
      <w:bookmarkStart w:id="229" w:name="_Toc178159074"/>
      <w:bookmarkStart w:id="230" w:name="_Toc178159299"/>
      <w:bookmarkStart w:id="231" w:name="_Toc178159075"/>
      <w:bookmarkStart w:id="232" w:name="_Toc178159300"/>
      <w:bookmarkStart w:id="233" w:name="_Toc178159076"/>
      <w:bookmarkStart w:id="234" w:name="_Toc178159301"/>
      <w:bookmarkStart w:id="235" w:name="_Toc178159077"/>
      <w:bookmarkStart w:id="236" w:name="_Toc178159302"/>
      <w:bookmarkStart w:id="237" w:name="_Toc178159078"/>
      <w:bookmarkStart w:id="238" w:name="_Toc178159303"/>
      <w:bookmarkStart w:id="239" w:name="_Toc178159079"/>
      <w:bookmarkStart w:id="240" w:name="_Toc178159304"/>
      <w:bookmarkStart w:id="241" w:name="_Toc178159080"/>
      <w:bookmarkStart w:id="242" w:name="_Toc178159305"/>
      <w:bookmarkStart w:id="243" w:name="_Toc178159081"/>
      <w:bookmarkStart w:id="244" w:name="_Toc178159306"/>
      <w:bookmarkStart w:id="245" w:name="_Toc178159082"/>
      <w:bookmarkStart w:id="246" w:name="_Toc178159307"/>
      <w:bookmarkStart w:id="247" w:name="_Toc178159083"/>
      <w:bookmarkStart w:id="248" w:name="_Toc178159308"/>
      <w:bookmarkStart w:id="249" w:name="_Toc178159084"/>
      <w:bookmarkStart w:id="250" w:name="_Toc178159309"/>
      <w:bookmarkStart w:id="251" w:name="_Toc178159085"/>
      <w:bookmarkStart w:id="252" w:name="_Toc178159310"/>
      <w:bookmarkStart w:id="253" w:name="_Toc178159086"/>
      <w:bookmarkStart w:id="254" w:name="_Toc178159311"/>
      <w:bookmarkStart w:id="255" w:name="_Toc178159087"/>
      <w:bookmarkStart w:id="256" w:name="_Toc178159312"/>
      <w:bookmarkStart w:id="257" w:name="_Toc178159088"/>
      <w:bookmarkStart w:id="258" w:name="_Toc178159313"/>
      <w:bookmarkStart w:id="259" w:name="_Toc178159089"/>
      <w:bookmarkStart w:id="260" w:name="_Toc178159314"/>
      <w:bookmarkStart w:id="261" w:name="_Toc178159090"/>
      <w:bookmarkStart w:id="262" w:name="_Toc178159315"/>
      <w:bookmarkStart w:id="263" w:name="_Toc178159091"/>
      <w:bookmarkStart w:id="264" w:name="_Toc178159316"/>
      <w:bookmarkStart w:id="265" w:name="_Toc178159092"/>
      <w:bookmarkStart w:id="266" w:name="_Toc178159317"/>
      <w:bookmarkStart w:id="267" w:name="_Toc178159121"/>
      <w:bookmarkStart w:id="268" w:name="_Toc178159346"/>
      <w:bookmarkStart w:id="269" w:name="_Toc17815934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0D7B3F3A" w14:textId="77777777" w:rsidR="000A218F" w:rsidRDefault="000A218F" w:rsidP="000A218F"/>
    <w:p w14:paraId="7BEB6491" w14:textId="77777777" w:rsidR="000A218F" w:rsidRDefault="000A218F">
      <w:pPr>
        <w:rPr>
          <w:rFonts w:ascii="Arial" w:eastAsiaTheme="majorEastAsia" w:hAnsi="Arial" w:cs="Arial"/>
          <w:b/>
          <w:bCs/>
          <w:color w:val="2F5496" w:themeColor="accent5" w:themeShade="BF"/>
          <w:kern w:val="32"/>
          <w:sz w:val="28"/>
          <w:szCs w:val="32"/>
        </w:rPr>
      </w:pPr>
      <w:r>
        <w:rPr>
          <w:rFonts w:cs="Arial"/>
        </w:rPr>
        <w:br w:type="page"/>
      </w:r>
    </w:p>
    <w:p w14:paraId="442E2198" w14:textId="1EC16278" w:rsidR="00FE572A" w:rsidRDefault="00912612" w:rsidP="00323644">
      <w:pPr>
        <w:pStyle w:val="Heading1"/>
        <w:numPr>
          <w:ilvl w:val="0"/>
          <w:numId w:val="5"/>
        </w:numPr>
        <w:spacing w:after="240"/>
        <w:ind w:hanging="720"/>
        <w:rPr>
          <w:rFonts w:cs="Arial"/>
        </w:rPr>
      </w:pPr>
      <w:r>
        <w:rPr>
          <w:rFonts w:cs="Arial"/>
        </w:rPr>
        <w:lastRenderedPageBreak/>
        <w:t>Council’s Commitment to Child Safety</w:t>
      </w:r>
      <w:bookmarkEnd w:id="269"/>
    </w:p>
    <w:p w14:paraId="0B90B76B" w14:textId="3ABC73B2" w:rsidR="00FD3729" w:rsidRPr="00A4648A" w:rsidRDefault="007B7064" w:rsidP="007B7064">
      <w:pPr>
        <w:rPr>
          <w:rFonts w:ascii="Arial" w:hAnsi="Arial" w:cs="Arial"/>
        </w:rPr>
      </w:pPr>
      <w:r w:rsidRPr="00A4648A">
        <w:rPr>
          <w:rFonts w:ascii="Arial" w:hAnsi="Arial" w:cs="Arial"/>
        </w:rPr>
        <w:t xml:space="preserve">Maroondah City Council </w:t>
      </w:r>
      <w:r w:rsidR="00F0506D" w:rsidRPr="00A4648A">
        <w:rPr>
          <w:rFonts w:ascii="Arial" w:hAnsi="Arial" w:cs="Arial"/>
        </w:rPr>
        <w:t xml:space="preserve">is </w:t>
      </w:r>
      <w:r w:rsidR="00FD3729" w:rsidRPr="00A4648A">
        <w:rPr>
          <w:rFonts w:ascii="Arial" w:hAnsi="Arial" w:cs="Arial"/>
        </w:rPr>
        <w:t>commi</w:t>
      </w:r>
      <w:r w:rsidR="007B051E" w:rsidRPr="00A4648A">
        <w:rPr>
          <w:rFonts w:ascii="Arial" w:hAnsi="Arial" w:cs="Arial"/>
        </w:rPr>
        <w:t>t</w:t>
      </w:r>
      <w:r w:rsidR="00FD3729" w:rsidRPr="00A4648A">
        <w:rPr>
          <w:rFonts w:ascii="Arial" w:hAnsi="Arial" w:cs="Arial"/>
        </w:rPr>
        <w:t>ted to ensuring the safety and wellbeing of children and young people.</w:t>
      </w:r>
      <w:r w:rsidR="00075497" w:rsidRPr="00A4648A">
        <w:rPr>
          <w:rFonts w:ascii="Arial" w:hAnsi="Arial" w:cs="Arial"/>
        </w:rPr>
        <w:t xml:space="preserve">  We have</w:t>
      </w:r>
      <w:r w:rsidR="38971991" w:rsidRPr="2863FBDB">
        <w:rPr>
          <w:rFonts w:ascii="Arial" w:hAnsi="Arial" w:cs="Arial"/>
        </w:rPr>
        <w:t xml:space="preserve"> a</w:t>
      </w:r>
      <w:r w:rsidR="00075497" w:rsidRPr="00A4648A">
        <w:rPr>
          <w:rFonts w:ascii="Arial" w:hAnsi="Arial" w:cs="Arial"/>
        </w:rPr>
        <w:t xml:space="preserve"> zero-tolerance </w:t>
      </w:r>
      <w:r w:rsidR="00207C2A">
        <w:rPr>
          <w:rFonts w:ascii="Arial" w:hAnsi="Arial" w:cs="Arial"/>
        </w:rPr>
        <w:t>approach to</w:t>
      </w:r>
      <w:r w:rsidR="00075497" w:rsidRPr="00A4648A">
        <w:rPr>
          <w:rFonts w:ascii="Arial" w:hAnsi="Arial" w:cs="Arial"/>
        </w:rPr>
        <w:t xml:space="preserve"> child</w:t>
      </w:r>
      <w:r w:rsidR="00AE772A" w:rsidRPr="00A4648A">
        <w:rPr>
          <w:rFonts w:ascii="Arial" w:hAnsi="Arial" w:cs="Arial"/>
        </w:rPr>
        <w:t xml:space="preserve"> abuse</w:t>
      </w:r>
      <w:r w:rsidR="37E8122B" w:rsidRPr="3BB87D95">
        <w:rPr>
          <w:rFonts w:ascii="Arial" w:hAnsi="Arial" w:cs="Arial"/>
        </w:rPr>
        <w:t>. We</w:t>
      </w:r>
      <w:r w:rsidR="00AE772A" w:rsidRPr="00A4648A">
        <w:rPr>
          <w:rFonts w:ascii="Arial" w:hAnsi="Arial" w:cs="Arial"/>
        </w:rPr>
        <w:t xml:space="preserve"> are committed to creating and maintaining a child-safe and child-friendly </w:t>
      </w:r>
      <w:r w:rsidR="00117ABF" w:rsidRPr="00A4648A">
        <w:rPr>
          <w:rFonts w:ascii="Arial" w:hAnsi="Arial" w:cs="Arial"/>
        </w:rPr>
        <w:t>organisation where all children and young people are valued and protected from abuse.</w:t>
      </w:r>
    </w:p>
    <w:p w14:paraId="20730FE0" w14:textId="542167B3" w:rsidR="007267D9" w:rsidRDefault="007B051E" w:rsidP="007B051E">
      <w:pPr>
        <w:rPr>
          <w:rFonts w:ascii="Arial" w:hAnsi="Arial" w:cs="Arial"/>
        </w:rPr>
      </w:pPr>
      <w:r w:rsidRPr="00A4648A">
        <w:rPr>
          <w:rFonts w:ascii="Arial" w:hAnsi="Arial" w:cs="Arial"/>
        </w:rPr>
        <w:t>All children and young people regardless of their age, gender identity, sexual orientation, ethnicity, religious beliefs, ability and family background have the right to be protected from harm and to be treated with dignity</w:t>
      </w:r>
      <w:r w:rsidR="00206D8A">
        <w:rPr>
          <w:rFonts w:ascii="Arial" w:hAnsi="Arial" w:cs="Arial"/>
        </w:rPr>
        <w:t xml:space="preserve"> and</w:t>
      </w:r>
      <w:r w:rsidRPr="00A4648A">
        <w:rPr>
          <w:rFonts w:ascii="Arial" w:hAnsi="Arial" w:cs="Arial"/>
        </w:rPr>
        <w:t xml:space="preserve"> respect</w:t>
      </w:r>
      <w:r w:rsidR="00206D8A">
        <w:rPr>
          <w:rFonts w:ascii="Arial" w:hAnsi="Arial" w:cs="Arial"/>
        </w:rPr>
        <w:t>.</w:t>
      </w:r>
      <w:r w:rsidRPr="00A4648A">
        <w:rPr>
          <w:rFonts w:ascii="Arial" w:hAnsi="Arial" w:cs="Arial"/>
        </w:rPr>
        <w:t xml:space="preserve"> </w:t>
      </w:r>
      <w:r w:rsidR="00117ABF" w:rsidRPr="00A4648A">
        <w:rPr>
          <w:rFonts w:ascii="Arial" w:hAnsi="Arial" w:cs="Arial"/>
        </w:rPr>
        <w:t xml:space="preserve">We are an inclusive organisation that recognises and respects </w:t>
      </w:r>
      <w:r w:rsidR="006C4DF0" w:rsidRPr="00A4648A">
        <w:rPr>
          <w:rFonts w:ascii="Arial" w:hAnsi="Arial" w:cs="Arial"/>
        </w:rPr>
        <w:t>diversity</w:t>
      </w:r>
      <w:r w:rsidR="00117ABF" w:rsidRPr="00A4648A">
        <w:rPr>
          <w:rFonts w:ascii="Arial" w:hAnsi="Arial" w:cs="Arial"/>
        </w:rPr>
        <w:t>, and we are committed to proactively supporting and building the cultural safety and inclusion of all children and young people in Maroondah.</w:t>
      </w:r>
      <w:r w:rsidR="007267D9">
        <w:rPr>
          <w:rFonts w:ascii="Arial" w:hAnsi="Arial" w:cs="Arial"/>
        </w:rPr>
        <w:t xml:space="preserve">  </w:t>
      </w:r>
    </w:p>
    <w:p w14:paraId="32489B00" w14:textId="72B6C80C" w:rsidR="007B051E" w:rsidRPr="00A4648A" w:rsidRDefault="007267D9" w:rsidP="007B051E">
      <w:pPr>
        <w:rPr>
          <w:rFonts w:ascii="Arial" w:hAnsi="Arial" w:cs="Arial"/>
        </w:rPr>
      </w:pPr>
      <w:r>
        <w:rPr>
          <w:rFonts w:ascii="Arial" w:hAnsi="Arial" w:cs="Arial"/>
        </w:rPr>
        <w:t xml:space="preserve">We </w:t>
      </w:r>
      <w:r w:rsidR="00206D8A">
        <w:rPr>
          <w:rFonts w:ascii="Arial" w:hAnsi="Arial" w:cs="Arial"/>
        </w:rPr>
        <w:t>recognise the distinctive history and experience of Aboriginal and Torres Strait Islander people</w:t>
      </w:r>
      <w:r w:rsidR="00431E8F">
        <w:rPr>
          <w:rFonts w:ascii="Arial" w:hAnsi="Arial" w:cs="Arial"/>
        </w:rPr>
        <w:t xml:space="preserve">, and respect and observe their cultural rights.  </w:t>
      </w:r>
      <w:r w:rsidR="00206D8A">
        <w:rPr>
          <w:rFonts w:ascii="Arial" w:hAnsi="Arial" w:cs="Arial"/>
        </w:rPr>
        <w:t xml:space="preserve">We </w:t>
      </w:r>
      <w:r>
        <w:rPr>
          <w:rFonts w:ascii="Arial" w:hAnsi="Arial" w:cs="Arial"/>
        </w:rPr>
        <w:t>are committed to creating a culturally safe and inclusive environment in which</w:t>
      </w:r>
      <w:r w:rsidR="00431E8F">
        <w:rPr>
          <w:rFonts w:ascii="Arial" w:hAnsi="Arial" w:cs="Arial"/>
        </w:rPr>
        <w:t xml:space="preserve"> the </w:t>
      </w:r>
      <w:r>
        <w:rPr>
          <w:rFonts w:ascii="Arial" w:hAnsi="Arial" w:cs="Arial"/>
        </w:rPr>
        <w:t>diverse and unique identities</w:t>
      </w:r>
      <w:r w:rsidR="00431E8F">
        <w:rPr>
          <w:rFonts w:ascii="Arial" w:hAnsi="Arial" w:cs="Arial"/>
        </w:rPr>
        <w:t xml:space="preserve">, </w:t>
      </w:r>
      <w:r>
        <w:rPr>
          <w:rFonts w:ascii="Arial" w:hAnsi="Arial" w:cs="Arial"/>
        </w:rPr>
        <w:t>experiences</w:t>
      </w:r>
      <w:r w:rsidR="00431E8F">
        <w:rPr>
          <w:rFonts w:ascii="Arial" w:hAnsi="Arial" w:cs="Arial"/>
        </w:rPr>
        <w:t xml:space="preserve"> and cultural rights</w:t>
      </w:r>
      <w:r>
        <w:rPr>
          <w:rFonts w:ascii="Arial" w:hAnsi="Arial" w:cs="Arial"/>
        </w:rPr>
        <w:t xml:space="preserve"> of Aboriginal and Torres Strait Islander children and young people are respected and valued</w:t>
      </w:r>
      <w:r w:rsidR="00431E8F">
        <w:rPr>
          <w:rFonts w:ascii="Arial" w:hAnsi="Arial" w:cs="Arial"/>
        </w:rPr>
        <w:t>.</w:t>
      </w:r>
    </w:p>
    <w:p w14:paraId="7CD4D643" w14:textId="4C0FAFFA" w:rsidR="00CC1944" w:rsidRPr="00A4648A" w:rsidRDefault="00CC1944" w:rsidP="00CC1944">
      <w:pPr>
        <w:rPr>
          <w:rFonts w:ascii="Arial" w:hAnsi="Arial" w:cs="Arial"/>
        </w:rPr>
      </w:pPr>
      <w:r w:rsidRPr="00A4648A">
        <w:rPr>
          <w:rFonts w:ascii="Arial" w:hAnsi="Arial" w:cs="Arial"/>
        </w:rPr>
        <w:t xml:space="preserve">As a child safe organisation, we are committed to providing welcoming, safe and accessible environments where </w:t>
      </w:r>
      <w:r w:rsidR="007267D9">
        <w:rPr>
          <w:rFonts w:ascii="Arial" w:hAnsi="Arial" w:cs="Arial"/>
        </w:rPr>
        <w:t xml:space="preserve">all </w:t>
      </w:r>
      <w:r w:rsidRPr="00A4648A">
        <w:rPr>
          <w:rFonts w:ascii="Arial" w:hAnsi="Arial" w:cs="Arial"/>
        </w:rPr>
        <w:t>children and young people feel valued, are listened to</w:t>
      </w:r>
      <w:r w:rsidR="007267D9">
        <w:rPr>
          <w:rFonts w:ascii="Arial" w:hAnsi="Arial" w:cs="Arial"/>
        </w:rPr>
        <w:t>,</w:t>
      </w:r>
      <w:r w:rsidRPr="00A4648A">
        <w:rPr>
          <w:rFonts w:ascii="Arial" w:hAnsi="Arial" w:cs="Arial"/>
        </w:rPr>
        <w:t xml:space="preserve"> and are genuinely considered and involved in decisions that affect their lives. </w:t>
      </w:r>
    </w:p>
    <w:p w14:paraId="5EE6DBD6" w14:textId="775A3812" w:rsidR="008016D0" w:rsidRDefault="008016D0" w:rsidP="008016D0">
      <w:pPr>
        <w:rPr>
          <w:rFonts w:ascii="Arial" w:hAnsi="Arial" w:cs="Arial"/>
        </w:rPr>
      </w:pPr>
      <w:r w:rsidRPr="00A4648A">
        <w:rPr>
          <w:rFonts w:ascii="Arial" w:hAnsi="Arial" w:cs="Arial"/>
        </w:rPr>
        <w:t xml:space="preserve">The wellbeing and safety of the children and young people in our care will always be our priority. </w:t>
      </w:r>
      <w:r w:rsidR="00392A2A" w:rsidRPr="00A4648A">
        <w:rPr>
          <w:rFonts w:ascii="Arial" w:hAnsi="Arial" w:cs="Arial"/>
        </w:rPr>
        <w:t xml:space="preserve"> </w:t>
      </w:r>
      <w:r w:rsidR="00172CFF" w:rsidRPr="00A4648A">
        <w:rPr>
          <w:rFonts w:ascii="Arial" w:hAnsi="Arial" w:cs="Arial"/>
        </w:rPr>
        <w:t>We have specific policies, procedures and practices in place to support our people to achieve these commitments.</w:t>
      </w:r>
    </w:p>
    <w:p w14:paraId="5B26020C" w14:textId="77777777" w:rsidR="009E2E9D" w:rsidRDefault="009E2E9D" w:rsidP="008016D0">
      <w:pPr>
        <w:rPr>
          <w:rFonts w:ascii="Arial" w:hAnsi="Arial" w:cs="Arial"/>
        </w:rPr>
      </w:pPr>
    </w:p>
    <w:p w14:paraId="6EA525CB" w14:textId="70FB64E2" w:rsidR="00D43839" w:rsidRPr="00E92299" w:rsidRDefault="00AB49DE" w:rsidP="00E92299">
      <w:pPr>
        <w:pStyle w:val="Heading3"/>
        <w:spacing w:before="240" w:after="120"/>
        <w:rPr>
          <w:rFonts w:ascii="Arial" w:hAnsi="Arial" w:cs="Arial"/>
          <w:b/>
          <w:sz w:val="22"/>
        </w:rPr>
      </w:pPr>
      <w:bookmarkStart w:id="270" w:name="_Toc103763056"/>
      <w:bookmarkStart w:id="271" w:name="_Toc104424885"/>
      <w:bookmarkStart w:id="272" w:name="_Toc104425271"/>
      <w:bookmarkStart w:id="273" w:name="_Toc105604096"/>
      <w:bookmarkStart w:id="274" w:name="_Toc178159348"/>
      <w:r>
        <w:rPr>
          <w:rFonts w:ascii="Arial" w:hAnsi="Arial" w:cs="Arial"/>
          <w:b/>
          <w:sz w:val="22"/>
        </w:rPr>
        <w:t xml:space="preserve">Council will </w:t>
      </w:r>
      <w:r w:rsidR="006412B1">
        <w:rPr>
          <w:rFonts w:ascii="Arial" w:hAnsi="Arial" w:cs="Arial"/>
          <w:b/>
          <w:sz w:val="22"/>
        </w:rPr>
        <w:t xml:space="preserve">publicly display our </w:t>
      </w:r>
      <w:r w:rsidR="00D1327C" w:rsidRPr="00E92299">
        <w:rPr>
          <w:rFonts w:ascii="Arial" w:hAnsi="Arial" w:cs="Arial"/>
          <w:b/>
          <w:sz w:val="22"/>
        </w:rPr>
        <w:t xml:space="preserve">Commitment to Child Safety </w:t>
      </w:r>
      <w:r w:rsidR="00A00169">
        <w:rPr>
          <w:rFonts w:ascii="Arial" w:hAnsi="Arial" w:cs="Arial"/>
          <w:b/>
          <w:sz w:val="22"/>
        </w:rPr>
        <w:t xml:space="preserve">(or </w:t>
      </w:r>
      <w:r w:rsidR="00AE782B">
        <w:rPr>
          <w:rFonts w:ascii="Arial" w:hAnsi="Arial" w:cs="Arial"/>
          <w:b/>
          <w:sz w:val="22"/>
        </w:rPr>
        <w:t>a shorter adapt</w:t>
      </w:r>
      <w:r w:rsidR="009E2E9D">
        <w:rPr>
          <w:rFonts w:ascii="Arial" w:hAnsi="Arial" w:cs="Arial"/>
          <w:b/>
          <w:sz w:val="22"/>
        </w:rPr>
        <w:t>ation of it</w:t>
      </w:r>
      <w:r w:rsidR="00AE782B">
        <w:rPr>
          <w:rFonts w:ascii="Arial" w:hAnsi="Arial" w:cs="Arial"/>
          <w:b/>
          <w:sz w:val="22"/>
        </w:rPr>
        <w:t xml:space="preserve">) </w:t>
      </w:r>
      <w:bookmarkEnd w:id="270"/>
      <w:r w:rsidR="006412B1">
        <w:rPr>
          <w:rFonts w:ascii="Arial" w:hAnsi="Arial" w:cs="Arial"/>
          <w:b/>
          <w:sz w:val="22"/>
        </w:rPr>
        <w:t>via:</w:t>
      </w:r>
      <w:bookmarkEnd w:id="271"/>
      <w:bookmarkEnd w:id="272"/>
      <w:bookmarkEnd w:id="273"/>
      <w:bookmarkEnd w:id="274"/>
    </w:p>
    <w:p w14:paraId="76C5A631" w14:textId="16FDD04D" w:rsidR="00E92299" w:rsidRDefault="00DC3979" w:rsidP="00495E1D">
      <w:pPr>
        <w:pStyle w:val="CCYPbullet"/>
      </w:pPr>
      <w:r>
        <w:t xml:space="preserve">All </w:t>
      </w:r>
      <w:r w:rsidR="00D43839">
        <w:t>Council websit</w:t>
      </w:r>
      <w:r w:rsidR="00E92299">
        <w:t>es</w:t>
      </w:r>
    </w:p>
    <w:p w14:paraId="1D2DE11C" w14:textId="77777777" w:rsidR="00382E15" w:rsidRDefault="00382E15" w:rsidP="00495E1D">
      <w:pPr>
        <w:pStyle w:val="CCYPbullet"/>
      </w:pPr>
      <w:r>
        <w:t>A</w:t>
      </w:r>
      <w:r w:rsidR="00D1327C" w:rsidRPr="00927265">
        <w:t xml:space="preserve">ll </w:t>
      </w:r>
      <w:r w:rsidR="00DD3675">
        <w:t xml:space="preserve">Council </w:t>
      </w:r>
      <w:r w:rsidR="00D1327C" w:rsidRPr="00927265">
        <w:t xml:space="preserve">job advertisements </w:t>
      </w:r>
    </w:p>
    <w:p w14:paraId="2F99CE54" w14:textId="77777777" w:rsidR="00AE782B" w:rsidRDefault="00382E15" w:rsidP="00495E1D">
      <w:pPr>
        <w:pStyle w:val="CCYPbullet"/>
      </w:pPr>
      <w:r>
        <w:t>All Council</w:t>
      </w:r>
      <w:r w:rsidR="00D1327C" w:rsidRPr="00927265">
        <w:t xml:space="preserve"> </w:t>
      </w:r>
      <w:r w:rsidR="00AE782B">
        <w:t xml:space="preserve">employee </w:t>
      </w:r>
      <w:r w:rsidR="00D1327C" w:rsidRPr="00927265">
        <w:t>position descriptions</w:t>
      </w:r>
    </w:p>
    <w:p w14:paraId="4EFA1464" w14:textId="45386685" w:rsidR="00677114" w:rsidRDefault="00AE782B" w:rsidP="00495E1D">
      <w:pPr>
        <w:pStyle w:val="CCYPbullet"/>
      </w:pPr>
      <w:r>
        <w:t xml:space="preserve">All Council volunteer </w:t>
      </w:r>
      <w:r w:rsidR="00382E15">
        <w:t>ta</w:t>
      </w:r>
      <w:r w:rsidR="00F5104F">
        <w:t>sk desc</w:t>
      </w:r>
      <w:r>
        <w:t>r</w:t>
      </w:r>
      <w:r w:rsidR="00F5104F">
        <w:t>iptions</w:t>
      </w:r>
    </w:p>
    <w:p w14:paraId="79F3086F" w14:textId="696B2868" w:rsidR="00D1327C" w:rsidRDefault="00677114" w:rsidP="00495E1D">
      <w:pPr>
        <w:pStyle w:val="CCYPbullet"/>
      </w:pPr>
      <w:r>
        <w:t>Relevant Council promotional material</w:t>
      </w:r>
    </w:p>
    <w:p w14:paraId="66E5E903" w14:textId="13B24539" w:rsidR="00807EC6" w:rsidRDefault="00807EC6" w:rsidP="008F085D">
      <w:pPr>
        <w:rPr>
          <w:rFonts w:ascii="Arial" w:eastAsiaTheme="majorEastAsia" w:hAnsi="Arial" w:cs="Arial"/>
          <w:b/>
          <w:color w:val="2E74B5" w:themeColor="accent1" w:themeShade="BF"/>
          <w:sz w:val="24"/>
          <w:szCs w:val="26"/>
        </w:rPr>
      </w:pPr>
    </w:p>
    <w:p w14:paraId="3726BE89" w14:textId="77777777" w:rsidR="00890925" w:rsidRDefault="00890925">
      <w:pPr>
        <w:rPr>
          <w:rFonts w:ascii="Arial" w:eastAsiaTheme="majorEastAsia" w:hAnsi="Arial" w:cs="Arial"/>
          <w:b/>
          <w:bCs/>
          <w:color w:val="2F5496" w:themeColor="accent5" w:themeShade="BF"/>
          <w:kern w:val="32"/>
          <w:sz w:val="28"/>
          <w:szCs w:val="32"/>
        </w:rPr>
      </w:pPr>
      <w:r>
        <w:rPr>
          <w:rFonts w:cs="Arial"/>
        </w:rPr>
        <w:br w:type="page"/>
      </w:r>
    </w:p>
    <w:p w14:paraId="6CEFC8E0" w14:textId="34D6FFF9" w:rsidR="0059478F" w:rsidRPr="00F41DC5" w:rsidRDefault="0059478F" w:rsidP="003217FE">
      <w:pPr>
        <w:pStyle w:val="Heading1"/>
        <w:numPr>
          <w:ilvl w:val="0"/>
          <w:numId w:val="5"/>
        </w:numPr>
        <w:spacing w:after="240"/>
        <w:ind w:hanging="720"/>
        <w:rPr>
          <w:rFonts w:cs="Arial"/>
        </w:rPr>
      </w:pPr>
      <w:bookmarkStart w:id="275" w:name="_Toc178159349"/>
      <w:r w:rsidRPr="00F41DC5">
        <w:rPr>
          <w:rFonts w:cs="Arial"/>
        </w:rPr>
        <w:lastRenderedPageBreak/>
        <w:t>Equity and Inclusion</w:t>
      </w:r>
      <w:bookmarkEnd w:id="275"/>
    </w:p>
    <w:p w14:paraId="0619C456" w14:textId="6AB060BF" w:rsidR="0059478F" w:rsidRPr="003217FE" w:rsidRDefault="0059478F" w:rsidP="003217FE">
      <w:pPr>
        <w:rPr>
          <w:rFonts w:ascii="Arial" w:hAnsi="Arial" w:cs="Arial"/>
          <w:lang w:val="en-US"/>
        </w:rPr>
      </w:pPr>
      <w:r w:rsidRPr="003217FE">
        <w:rPr>
          <w:rFonts w:ascii="Arial" w:hAnsi="Arial" w:cs="Arial"/>
          <w:lang w:val="en-US"/>
        </w:rPr>
        <w:t xml:space="preserve">Council is dedicated to promoting equity and inclusion </w:t>
      </w:r>
      <w:r w:rsidR="0035385E" w:rsidRPr="003217FE">
        <w:rPr>
          <w:rFonts w:ascii="Arial" w:hAnsi="Arial" w:cs="Arial"/>
          <w:lang w:val="en-US"/>
        </w:rPr>
        <w:t>throughout</w:t>
      </w:r>
      <w:r w:rsidRPr="003217FE">
        <w:rPr>
          <w:rFonts w:ascii="Arial" w:hAnsi="Arial" w:cs="Arial"/>
          <w:lang w:val="en-US"/>
        </w:rPr>
        <w:t xml:space="preserve"> the organisation</w:t>
      </w:r>
      <w:r w:rsidR="00792812" w:rsidRPr="003217FE">
        <w:rPr>
          <w:rFonts w:ascii="Arial" w:hAnsi="Arial" w:cs="Arial"/>
          <w:lang w:val="en-US"/>
        </w:rPr>
        <w:t xml:space="preserve">, </w:t>
      </w:r>
      <w:r w:rsidRPr="003217FE">
        <w:rPr>
          <w:rFonts w:ascii="Arial" w:hAnsi="Arial" w:cs="Arial"/>
          <w:lang w:val="en-US"/>
        </w:rPr>
        <w:t>believe</w:t>
      </w:r>
      <w:r w:rsidR="00445D40">
        <w:rPr>
          <w:rFonts w:ascii="Arial" w:hAnsi="Arial" w:cs="Arial"/>
          <w:lang w:val="en-US"/>
        </w:rPr>
        <w:t>s</w:t>
      </w:r>
      <w:r w:rsidRPr="003217FE">
        <w:rPr>
          <w:rFonts w:ascii="Arial" w:hAnsi="Arial" w:cs="Arial"/>
          <w:lang w:val="en-US"/>
        </w:rPr>
        <w:t xml:space="preserve"> in </w:t>
      </w:r>
      <w:r w:rsidR="00445D40">
        <w:rPr>
          <w:rFonts w:ascii="Arial" w:hAnsi="Arial" w:cs="Arial"/>
          <w:lang w:val="en-US"/>
        </w:rPr>
        <w:t xml:space="preserve">the importance of </w:t>
      </w:r>
      <w:r w:rsidRPr="003217FE">
        <w:rPr>
          <w:rFonts w:ascii="Arial" w:hAnsi="Arial" w:cs="Arial"/>
          <w:lang w:val="en-US"/>
        </w:rPr>
        <w:t>acknowledging and respecting the diverse needs of all children and young people</w:t>
      </w:r>
      <w:r w:rsidR="00445D40">
        <w:rPr>
          <w:rFonts w:ascii="Arial" w:hAnsi="Arial" w:cs="Arial"/>
          <w:lang w:val="en-US"/>
        </w:rPr>
        <w:t>,</w:t>
      </w:r>
      <w:r w:rsidRPr="003217FE">
        <w:rPr>
          <w:rFonts w:ascii="Arial" w:hAnsi="Arial" w:cs="Arial"/>
          <w:lang w:val="en-US"/>
        </w:rPr>
        <w:t xml:space="preserve"> and strive</w:t>
      </w:r>
      <w:r w:rsidR="00445D40">
        <w:rPr>
          <w:rFonts w:ascii="Arial" w:hAnsi="Arial" w:cs="Arial"/>
          <w:lang w:val="en-US"/>
        </w:rPr>
        <w:t>s</w:t>
      </w:r>
      <w:r w:rsidRPr="003217FE">
        <w:rPr>
          <w:rFonts w:ascii="Arial" w:hAnsi="Arial" w:cs="Arial"/>
          <w:lang w:val="en-US"/>
        </w:rPr>
        <w:t xml:space="preserve"> to create an environment that is inclusive and supportive.</w:t>
      </w:r>
    </w:p>
    <w:p w14:paraId="09EB34E6" w14:textId="221457FD" w:rsidR="000A34A1" w:rsidRDefault="0059478F" w:rsidP="003217FE">
      <w:pPr>
        <w:rPr>
          <w:rFonts w:ascii="Arial" w:hAnsi="Arial" w:cs="Arial"/>
          <w:lang w:val="en-US"/>
        </w:rPr>
      </w:pPr>
      <w:r w:rsidRPr="003217FE">
        <w:rPr>
          <w:rFonts w:ascii="Arial" w:hAnsi="Arial" w:cs="Arial"/>
          <w:lang w:val="en-US"/>
        </w:rPr>
        <w:t xml:space="preserve">To ensure the needs of </w:t>
      </w:r>
      <w:r w:rsidR="00792812" w:rsidRPr="003217FE">
        <w:rPr>
          <w:rFonts w:ascii="Arial" w:hAnsi="Arial" w:cs="Arial"/>
          <w:lang w:val="en-US"/>
        </w:rPr>
        <w:t xml:space="preserve">all </w:t>
      </w:r>
      <w:r w:rsidRPr="003217FE">
        <w:rPr>
          <w:rFonts w:ascii="Arial" w:hAnsi="Arial" w:cs="Arial"/>
          <w:lang w:val="en-US"/>
        </w:rPr>
        <w:t xml:space="preserve">children and young people are taken into consideration, Council provides avenues to identify their specific requirements. </w:t>
      </w:r>
      <w:r w:rsidR="00792812" w:rsidRPr="003217FE">
        <w:rPr>
          <w:rFonts w:ascii="Arial" w:hAnsi="Arial" w:cs="Arial"/>
          <w:lang w:val="en-US"/>
        </w:rPr>
        <w:t xml:space="preserve"> C</w:t>
      </w:r>
      <w:r w:rsidRPr="003217FE">
        <w:rPr>
          <w:rFonts w:ascii="Arial" w:hAnsi="Arial" w:cs="Arial"/>
          <w:lang w:val="en-US"/>
        </w:rPr>
        <w:t xml:space="preserve">ulturally safe, accessible, and easily understandable access to information, support, and complaints processes </w:t>
      </w:r>
      <w:r w:rsidR="00792812" w:rsidRPr="003217FE">
        <w:rPr>
          <w:rFonts w:ascii="Arial" w:hAnsi="Arial" w:cs="Arial"/>
          <w:lang w:val="en-US"/>
        </w:rPr>
        <w:t>are offered and t</w:t>
      </w:r>
      <w:r w:rsidRPr="003217FE">
        <w:rPr>
          <w:rFonts w:ascii="Arial" w:hAnsi="Arial" w:cs="Arial"/>
          <w:lang w:val="en-US"/>
        </w:rPr>
        <w:t>he importance of ensuring that all children and young people, regardless of their background, have access to the necessary resources and assistance they require</w:t>
      </w:r>
      <w:r w:rsidR="00792812" w:rsidRPr="003217FE">
        <w:rPr>
          <w:rFonts w:ascii="Arial" w:hAnsi="Arial" w:cs="Arial"/>
          <w:lang w:val="en-US"/>
        </w:rPr>
        <w:t xml:space="preserve"> is recognised.  Council </w:t>
      </w:r>
      <w:r w:rsidRPr="003217FE">
        <w:rPr>
          <w:rFonts w:ascii="Arial" w:hAnsi="Arial" w:cs="Arial"/>
          <w:lang w:val="en-US"/>
        </w:rPr>
        <w:t>takes proactive measures to prevent child abuse and harm resulting from discrimination</w:t>
      </w:r>
      <w:r w:rsidR="00792812" w:rsidRPr="003217FE">
        <w:rPr>
          <w:rFonts w:ascii="Arial" w:hAnsi="Arial" w:cs="Arial"/>
          <w:lang w:val="en-US"/>
        </w:rPr>
        <w:t xml:space="preserve"> and is</w:t>
      </w:r>
      <w:r w:rsidRPr="003217FE">
        <w:rPr>
          <w:rFonts w:ascii="Arial" w:hAnsi="Arial" w:cs="Arial"/>
          <w:lang w:val="en-US"/>
        </w:rPr>
        <w:t xml:space="preserve"> committed to preventing discrimination based on disability, race, ethnicity, religion, sex, intersex status, gender identity, or sexual orientation.</w:t>
      </w:r>
    </w:p>
    <w:p w14:paraId="018051DE" w14:textId="77777777" w:rsidR="000A218F" w:rsidRPr="003217FE" w:rsidRDefault="000A218F" w:rsidP="003217FE">
      <w:pPr>
        <w:rPr>
          <w:rFonts w:ascii="Arial" w:hAnsi="Arial" w:cs="Arial"/>
          <w:lang w:val="en-US"/>
        </w:rPr>
      </w:pPr>
    </w:p>
    <w:p w14:paraId="3FB294CB" w14:textId="3D6C2CC0" w:rsidR="00D960CE" w:rsidRPr="00F41DC5" w:rsidRDefault="00F41DC5" w:rsidP="003217FE">
      <w:pPr>
        <w:pStyle w:val="Heading1"/>
        <w:numPr>
          <w:ilvl w:val="0"/>
          <w:numId w:val="5"/>
        </w:numPr>
        <w:spacing w:after="240"/>
        <w:ind w:hanging="720"/>
        <w:rPr>
          <w:rFonts w:cs="Arial"/>
        </w:rPr>
      </w:pPr>
      <w:bookmarkStart w:id="276" w:name="_Toc178159350"/>
      <w:r>
        <w:rPr>
          <w:rFonts w:cs="Arial"/>
        </w:rPr>
        <w:t>Child Safety Risk Assessment and Management</w:t>
      </w:r>
      <w:bookmarkEnd w:id="276"/>
      <w:r>
        <w:rPr>
          <w:rFonts w:cs="Arial"/>
        </w:rPr>
        <w:t xml:space="preserve"> </w:t>
      </w:r>
    </w:p>
    <w:p w14:paraId="576FAEA8" w14:textId="3B2AF616" w:rsidR="00497EBF" w:rsidRPr="003217FE" w:rsidRDefault="007C4B41" w:rsidP="003217FE">
      <w:pPr>
        <w:spacing w:after="60"/>
        <w:rPr>
          <w:rFonts w:ascii="Arial" w:hAnsi="Arial" w:cs="Arial"/>
          <w:lang w:val="en-US"/>
        </w:rPr>
      </w:pPr>
      <w:r w:rsidRPr="003217FE">
        <w:rPr>
          <w:rFonts w:ascii="Arial" w:hAnsi="Arial" w:cs="Arial"/>
          <w:lang w:val="en-US"/>
        </w:rPr>
        <w:t xml:space="preserve">Council is committed to identifying </w:t>
      </w:r>
      <w:r w:rsidR="00D960CE" w:rsidRPr="003217FE">
        <w:rPr>
          <w:rFonts w:ascii="Arial" w:hAnsi="Arial" w:cs="Arial"/>
          <w:lang w:val="en-US"/>
        </w:rPr>
        <w:t xml:space="preserve">and managing risks </w:t>
      </w:r>
      <w:r w:rsidR="00F41DC5" w:rsidRPr="003217FE">
        <w:rPr>
          <w:rFonts w:ascii="Arial" w:hAnsi="Arial" w:cs="Arial"/>
          <w:lang w:val="en-US"/>
        </w:rPr>
        <w:t xml:space="preserve">in the physical and online environments </w:t>
      </w:r>
      <w:r w:rsidR="006E47D0" w:rsidRPr="006E47D0">
        <w:rPr>
          <w:rFonts w:ascii="Arial" w:hAnsi="Arial" w:cs="Arial"/>
          <w:lang w:val="en-US"/>
        </w:rPr>
        <w:t>to</w:t>
      </w:r>
      <w:r w:rsidR="00D960CE" w:rsidRPr="003217FE">
        <w:rPr>
          <w:rFonts w:ascii="Arial" w:hAnsi="Arial" w:cs="Arial"/>
          <w:lang w:val="en-US"/>
        </w:rPr>
        <w:t xml:space="preserve"> ensure the safety and wellbeing of children and young people. </w:t>
      </w:r>
      <w:r w:rsidR="00497EBF" w:rsidRPr="003217FE">
        <w:rPr>
          <w:rFonts w:ascii="Arial" w:hAnsi="Arial" w:cs="Arial"/>
          <w:lang w:val="en-US"/>
        </w:rPr>
        <w:t xml:space="preserve">This risk approach is supported by Council’s child safe risk assessment </w:t>
      </w:r>
      <w:r w:rsidR="00F41DC5">
        <w:rPr>
          <w:rFonts w:ascii="Arial" w:hAnsi="Arial" w:cs="Arial"/>
          <w:lang w:val="en-US"/>
        </w:rPr>
        <w:t xml:space="preserve">and management </w:t>
      </w:r>
      <w:r w:rsidR="00497EBF" w:rsidRPr="003217FE">
        <w:rPr>
          <w:rFonts w:ascii="Arial" w:hAnsi="Arial" w:cs="Arial"/>
          <w:lang w:val="en-US"/>
        </w:rPr>
        <w:t>processes</w:t>
      </w:r>
      <w:r w:rsidR="00F41DC5" w:rsidRPr="003217FE">
        <w:rPr>
          <w:rFonts w:ascii="Arial" w:hAnsi="Arial" w:cs="Arial"/>
          <w:lang w:val="en-US"/>
        </w:rPr>
        <w:t>:</w:t>
      </w:r>
      <w:r w:rsidR="00497EBF" w:rsidRPr="003217FE">
        <w:rPr>
          <w:rFonts w:ascii="Arial" w:hAnsi="Arial" w:cs="Arial"/>
          <w:lang w:val="en-US"/>
        </w:rPr>
        <w:t xml:space="preserve">  </w:t>
      </w:r>
    </w:p>
    <w:p w14:paraId="0DB420D8" w14:textId="482D3DC3" w:rsidR="007C4B41" w:rsidRPr="003217FE" w:rsidRDefault="00D960CE" w:rsidP="003217FE">
      <w:pPr>
        <w:pStyle w:val="CCYPbullet"/>
      </w:pPr>
      <w:r w:rsidRPr="003217FE">
        <w:t xml:space="preserve">Risk </w:t>
      </w:r>
      <w:r w:rsidR="00F41DC5">
        <w:t xml:space="preserve">assessment and </w:t>
      </w:r>
      <w:r w:rsidRPr="003217FE">
        <w:t xml:space="preserve">management plans </w:t>
      </w:r>
      <w:r w:rsidR="007C4B41" w:rsidRPr="003217FE">
        <w:t>are</w:t>
      </w:r>
      <w:r w:rsidRPr="003217FE">
        <w:t xml:space="preserve"> developed and regularly reviewed to address risks posed by the organi</w:t>
      </w:r>
      <w:r w:rsidR="007C4B41" w:rsidRPr="003217FE">
        <w:t>s</w:t>
      </w:r>
      <w:r w:rsidRPr="003217FE">
        <w:t xml:space="preserve">ational setting, activities, and physical environment. </w:t>
      </w:r>
      <w:r w:rsidR="00497EBF" w:rsidRPr="003217FE">
        <w:t xml:space="preserve"> </w:t>
      </w:r>
    </w:p>
    <w:p w14:paraId="212711DB" w14:textId="7A2F7D4F" w:rsidR="007C4B41" w:rsidRPr="003217FE" w:rsidRDefault="00D960CE" w:rsidP="003217FE">
      <w:pPr>
        <w:pStyle w:val="CCYPbullet"/>
      </w:pPr>
      <w:r w:rsidRPr="003217FE">
        <w:t xml:space="preserve">Staff, volunteers, parents, carers, </w:t>
      </w:r>
      <w:r w:rsidR="0076568E" w:rsidRPr="0076568E">
        <w:t>children,</w:t>
      </w:r>
      <w:r w:rsidR="007C4B41" w:rsidRPr="003217FE">
        <w:t xml:space="preserve"> and young people are</w:t>
      </w:r>
      <w:r w:rsidRPr="003217FE">
        <w:t xml:space="preserve"> provided with information and support regarding online safety, including awareness of risks such as online grooming, cyberbullying, and sexting.  </w:t>
      </w:r>
    </w:p>
    <w:p w14:paraId="0B59BEB3" w14:textId="52986F47" w:rsidR="00D960CE" w:rsidRPr="003217FE" w:rsidRDefault="007C4B41" w:rsidP="003217FE">
      <w:pPr>
        <w:pStyle w:val="CCYPbullet"/>
      </w:pPr>
      <w:r w:rsidRPr="003217FE">
        <w:t>P</w:t>
      </w:r>
      <w:r w:rsidR="00D960CE" w:rsidRPr="003217FE">
        <w:t xml:space="preserve">rocurement </w:t>
      </w:r>
      <w:r w:rsidR="000E095E">
        <w:t xml:space="preserve">processes </w:t>
      </w:r>
      <w:r w:rsidRPr="003217FE">
        <w:t>are in</w:t>
      </w:r>
      <w:r w:rsidR="00D960CE" w:rsidRPr="003217FE">
        <w:t xml:space="preserve"> place to ensure the safety of children and young people when </w:t>
      </w:r>
      <w:r w:rsidR="000E095E">
        <w:t xml:space="preserve">Council </w:t>
      </w:r>
      <w:r w:rsidR="00D960CE" w:rsidRPr="003217FE">
        <w:t>contract</w:t>
      </w:r>
      <w:r w:rsidR="000E095E">
        <w:t>s</w:t>
      </w:r>
      <w:r w:rsidR="00D960CE" w:rsidRPr="003217FE">
        <w:t>facilities and services from third parties</w:t>
      </w:r>
      <w:r w:rsidR="000E095E">
        <w:t xml:space="preserve">, including processes to </w:t>
      </w:r>
      <w:r w:rsidR="00D960CE" w:rsidRPr="003217FE">
        <w:t xml:space="preserve">assess </w:t>
      </w:r>
      <w:r w:rsidR="000E095E">
        <w:t xml:space="preserve">and mitigate </w:t>
      </w:r>
      <w:r w:rsidR="00D960CE" w:rsidRPr="003217FE">
        <w:t xml:space="preserve">the risks of child abuse and harm posed by third-party contractors.  If necessary, </w:t>
      </w:r>
      <w:r w:rsidR="000E095E">
        <w:t>Council</w:t>
      </w:r>
      <w:r w:rsidR="00D960CE" w:rsidRPr="003217FE">
        <w:t xml:space="preserve"> will terminate contracts or take other appropriate actions to protect children if risks of child abuse and harm posed by third-party contractors cannot be adequately managed.</w:t>
      </w:r>
    </w:p>
    <w:p w14:paraId="2824CBBB" w14:textId="77777777" w:rsidR="000A34A1" w:rsidRDefault="000A34A1">
      <w:pPr>
        <w:rPr>
          <w:rFonts w:ascii="Arial" w:eastAsia="Arial" w:hAnsi="Arial" w:cs="Arial"/>
          <w:b/>
          <w:bCs/>
          <w:color w:val="000000"/>
          <w:spacing w:val="-2"/>
          <w:kern w:val="32"/>
          <w:lang w:val="en-GB"/>
        </w:rPr>
      </w:pPr>
      <w:r>
        <w:rPr>
          <w:rFonts w:eastAsia="Arial" w:cs="Arial"/>
          <w:color w:val="000000"/>
          <w:spacing w:val="-2"/>
          <w:lang w:val="en-GB"/>
        </w:rPr>
        <w:br w:type="page"/>
      </w:r>
    </w:p>
    <w:p w14:paraId="471119D4" w14:textId="3623E35A" w:rsidR="004B768A" w:rsidRPr="00AA0D87" w:rsidRDefault="004B768A" w:rsidP="00AA0D87">
      <w:pPr>
        <w:pStyle w:val="Heading1"/>
        <w:numPr>
          <w:ilvl w:val="0"/>
          <w:numId w:val="5"/>
        </w:numPr>
        <w:spacing w:after="240"/>
        <w:ind w:hanging="720"/>
        <w:rPr>
          <w:rFonts w:cs="Arial"/>
        </w:rPr>
      </w:pPr>
      <w:bookmarkStart w:id="277" w:name="_Toc178159126"/>
      <w:bookmarkStart w:id="278" w:name="_Toc178159351"/>
      <w:bookmarkStart w:id="279" w:name="_Toc178159352"/>
      <w:bookmarkEnd w:id="277"/>
      <w:bookmarkEnd w:id="278"/>
      <w:r w:rsidRPr="00AA0D87">
        <w:rPr>
          <w:rFonts w:cs="Arial"/>
        </w:rPr>
        <w:lastRenderedPageBreak/>
        <w:t xml:space="preserve">Working With Children </w:t>
      </w:r>
      <w:r w:rsidR="008059E4" w:rsidRPr="00AA0D87">
        <w:rPr>
          <w:rFonts w:cs="Arial"/>
        </w:rPr>
        <w:t xml:space="preserve">(WWC) </w:t>
      </w:r>
      <w:r w:rsidRPr="00AA0D87">
        <w:rPr>
          <w:rFonts w:cs="Arial"/>
        </w:rPr>
        <w:t>Checks</w:t>
      </w:r>
      <w:bookmarkEnd w:id="279"/>
      <w:r w:rsidRPr="00AA0D87">
        <w:rPr>
          <w:rFonts w:cs="Arial"/>
        </w:rPr>
        <w:t xml:space="preserve"> </w:t>
      </w:r>
    </w:p>
    <w:p w14:paraId="78426141" w14:textId="64705353" w:rsidR="00F8433F" w:rsidRPr="00AA38CE" w:rsidRDefault="00F8433F" w:rsidP="00F8433F">
      <w:pPr>
        <w:spacing w:after="60"/>
        <w:rPr>
          <w:rFonts w:ascii="Arial" w:hAnsi="Arial" w:cs="Arial"/>
          <w:lang w:val="en-US"/>
        </w:rPr>
      </w:pPr>
      <w:r>
        <w:rPr>
          <w:rFonts w:ascii="Arial" w:hAnsi="Arial" w:cs="Arial"/>
          <w:lang w:val="en-US"/>
        </w:rPr>
        <w:t xml:space="preserve">Council </w:t>
      </w:r>
      <w:r w:rsidR="00F037A0">
        <w:rPr>
          <w:rFonts w:ascii="Arial" w:hAnsi="Arial" w:cs="Arial"/>
          <w:lang w:val="en-US"/>
        </w:rPr>
        <w:t>personnel</w:t>
      </w:r>
      <w:r>
        <w:rPr>
          <w:rFonts w:ascii="Arial" w:hAnsi="Arial" w:cs="Arial"/>
          <w:lang w:val="en-US"/>
        </w:rPr>
        <w:t xml:space="preserve"> are legally required to obtain a WWC Check under the </w:t>
      </w:r>
      <w:r w:rsidRPr="00FA2469">
        <w:rPr>
          <w:rFonts w:ascii="Arial" w:hAnsi="Arial" w:cs="Arial"/>
          <w:i/>
          <w:lang w:val="en-US"/>
        </w:rPr>
        <w:t>Worker Screening Act 2020</w:t>
      </w:r>
      <w:r>
        <w:rPr>
          <w:rFonts w:ascii="Arial" w:hAnsi="Arial" w:cs="Arial"/>
          <w:lang w:val="en-US"/>
        </w:rPr>
        <w:t xml:space="preserve"> (the Act) if they </w:t>
      </w:r>
      <w:r w:rsidRPr="00AA38CE">
        <w:rPr>
          <w:rFonts w:ascii="Arial" w:hAnsi="Arial" w:cs="Arial"/>
          <w:lang w:val="en-US"/>
        </w:rPr>
        <w:t>meet ALL 5 of the following conditions</w:t>
      </w:r>
      <w:r>
        <w:rPr>
          <w:rFonts w:ascii="Arial" w:hAnsi="Arial" w:cs="Arial"/>
          <w:lang w:val="en-US"/>
        </w:rPr>
        <w:t>:</w:t>
      </w:r>
    </w:p>
    <w:p w14:paraId="2599E9E2" w14:textId="77777777" w:rsidR="00F8433F" w:rsidRPr="00C13224" w:rsidRDefault="59AFF081" w:rsidP="00AB703E">
      <w:pPr>
        <w:pStyle w:val="CCYPbullet"/>
        <w:numPr>
          <w:ilvl w:val="0"/>
          <w:numId w:val="11"/>
        </w:numPr>
      </w:pPr>
      <w:r>
        <w:t>They are an adult (i.e. aged 18 years and over) engaged in child-related work within the meaning of the Act, including engaging in voluntary work and providing practical training as well as paid employment;</w:t>
      </w:r>
    </w:p>
    <w:p w14:paraId="1CAE52E7" w14:textId="77777777" w:rsidR="00F8433F" w:rsidRPr="00C13224" w:rsidRDefault="00F8433F" w:rsidP="00AB703E">
      <w:pPr>
        <w:pStyle w:val="CCYPbullet"/>
        <w:numPr>
          <w:ilvl w:val="0"/>
          <w:numId w:val="11"/>
        </w:numPr>
      </w:pPr>
      <w:r>
        <w:t>They ar</w:t>
      </w:r>
      <w:r w:rsidRPr="00C13224">
        <w:t xml:space="preserve">e working at or for one of the services, places or bodies, or in one of the activities listed in the Act </w:t>
      </w:r>
    </w:p>
    <w:p w14:paraId="66AF2C8D" w14:textId="7D524F33" w:rsidR="00F8433F" w:rsidRPr="00C13224" w:rsidRDefault="00F8433F" w:rsidP="00AB703E">
      <w:pPr>
        <w:pStyle w:val="CCYPbullet"/>
        <w:numPr>
          <w:ilvl w:val="0"/>
          <w:numId w:val="11"/>
        </w:numPr>
      </w:pPr>
      <w:r>
        <w:t xml:space="preserve">Their </w:t>
      </w:r>
      <w:r w:rsidRPr="00C13224">
        <w:t>work usually involves direct contact with a child or children</w:t>
      </w:r>
      <w:r w:rsidRPr="00AD2F23">
        <w:t xml:space="preserve">.  </w:t>
      </w:r>
      <w:r w:rsidRPr="00F83976">
        <w:rPr>
          <w:b/>
        </w:rPr>
        <w:t>Direct contact</w:t>
      </w:r>
      <w:r w:rsidRPr="00AD2F23">
        <w:t xml:space="preserve"> me</w:t>
      </w:r>
      <w:r w:rsidRPr="00C13224">
        <w:t>ans physical or face-to-face contact, or written (including postal), oral or electronic communication</w:t>
      </w:r>
      <w:r w:rsidR="00145D02">
        <w:t>.</w:t>
      </w:r>
    </w:p>
    <w:p w14:paraId="694D05BF" w14:textId="77777777" w:rsidR="00F8433F" w:rsidRPr="00C13224" w:rsidRDefault="00F8433F" w:rsidP="00AB703E">
      <w:pPr>
        <w:pStyle w:val="CCYPbullet"/>
        <w:numPr>
          <w:ilvl w:val="0"/>
          <w:numId w:val="11"/>
        </w:numPr>
      </w:pPr>
      <w:r w:rsidRPr="00C13224">
        <w:t xml:space="preserve">The contact </w:t>
      </w:r>
      <w:r>
        <w:t>the</w:t>
      </w:r>
      <w:r w:rsidRPr="00C13224">
        <w:t xml:space="preserve">y have with children is not occasional direct contact and is not incidental to </w:t>
      </w:r>
      <w:r>
        <w:t>their</w:t>
      </w:r>
      <w:r w:rsidRPr="00C13224">
        <w:t xml:space="preserve"> work; and</w:t>
      </w:r>
    </w:p>
    <w:p w14:paraId="4AE25923" w14:textId="059BEDE2" w:rsidR="00F8433F" w:rsidRDefault="00F8433F" w:rsidP="00AB703E">
      <w:pPr>
        <w:pStyle w:val="CCYPbullet"/>
        <w:numPr>
          <w:ilvl w:val="0"/>
          <w:numId w:val="11"/>
        </w:numPr>
      </w:pPr>
      <w:r>
        <w:t>They</w:t>
      </w:r>
      <w:r w:rsidRPr="00C13224">
        <w:t xml:space="preserve"> are not otherwise exempt from needing a Check under the Act.</w:t>
      </w:r>
      <w:r w:rsidR="00145D02">
        <w:rPr>
          <w:rStyle w:val="EndnoteReference"/>
        </w:rPr>
        <w:endnoteReference w:id="18"/>
      </w:r>
    </w:p>
    <w:p w14:paraId="68826B01" w14:textId="353D99BD" w:rsidR="00F8433F" w:rsidRPr="00E43D48" w:rsidRDefault="00F8433F" w:rsidP="00F8433F">
      <w:pPr>
        <w:rPr>
          <w:rStyle w:val="Hyperlink"/>
          <w:rFonts w:eastAsia="Arial"/>
          <w:spacing w:val="-2"/>
          <w:lang w:val="en-GB"/>
        </w:rPr>
      </w:pPr>
      <w:r w:rsidRPr="00F8433F">
        <w:rPr>
          <w:rFonts w:ascii="Arial" w:hAnsi="Arial" w:cs="Arial"/>
          <w:b/>
          <w:lang w:val="en-US"/>
        </w:rPr>
        <w:t>Child-related work</w:t>
      </w:r>
      <w:r w:rsidRPr="00AD2F23">
        <w:rPr>
          <w:rFonts w:ascii="Arial" w:hAnsi="Arial" w:cs="Arial"/>
          <w:lang w:val="en-US"/>
        </w:rPr>
        <w:t xml:space="preserve"> is defined</w:t>
      </w:r>
      <w:r w:rsidRPr="00E43D48">
        <w:rPr>
          <w:rFonts w:ascii="Arial" w:hAnsi="Arial" w:cs="Arial"/>
          <w:lang w:val="en-US"/>
        </w:rPr>
        <w:t xml:space="preserve"> as work in any of the occupational fields specified in subsection (3) of the Act (referred to in the Act as services, bodies, places or activities), which usually involves direct contact with a child.  It excludes any infrequent direct contact with children that’s incidental to the work.  For a list of these occupational fields, see</w:t>
      </w:r>
      <w:r w:rsidR="00D04E82">
        <w:rPr>
          <w:rFonts w:ascii="Arial" w:hAnsi="Arial" w:cs="Arial"/>
          <w:lang w:val="en-US"/>
        </w:rPr>
        <w:t xml:space="preserve"> </w:t>
      </w:r>
      <w:r w:rsidR="00D04E82" w:rsidRPr="00D04E82">
        <w:rPr>
          <w:rFonts w:ascii="Arial" w:hAnsi="Arial" w:cs="Arial"/>
          <w:lang w:val="en-US"/>
        </w:rPr>
        <w:t>https://www.vic.gov.au/do-i-need-check</w:t>
      </w:r>
      <w:r w:rsidR="00D04E82">
        <w:rPr>
          <w:rFonts w:ascii="Arial" w:hAnsi="Arial" w:cs="Arial"/>
          <w:lang w:val="en-US"/>
        </w:rPr>
        <w:t>.</w:t>
      </w:r>
      <w:r w:rsidRPr="00E43D48">
        <w:rPr>
          <w:rFonts w:ascii="Arial" w:hAnsi="Arial" w:cs="Arial"/>
          <w:lang w:val="en-US"/>
        </w:rPr>
        <w:t xml:space="preserve"> </w:t>
      </w:r>
    </w:p>
    <w:p w14:paraId="6E4FF6A7" w14:textId="77777777" w:rsidR="00F8433F" w:rsidRPr="00BA1287" w:rsidRDefault="00F8433F" w:rsidP="00F8433F">
      <w:pPr>
        <w:spacing w:after="60"/>
        <w:rPr>
          <w:rFonts w:ascii="Arial" w:hAnsi="Arial" w:cs="Arial"/>
          <w:lang w:val="en-US"/>
        </w:rPr>
      </w:pPr>
      <w:r>
        <w:rPr>
          <w:rFonts w:ascii="Arial" w:hAnsi="Arial" w:cs="Arial"/>
          <w:lang w:val="en-US"/>
        </w:rPr>
        <w:t>However, i</w:t>
      </w:r>
      <w:r w:rsidRPr="00BA1287">
        <w:rPr>
          <w:rFonts w:ascii="Arial" w:hAnsi="Arial" w:cs="Arial"/>
          <w:lang w:val="en-US"/>
        </w:rPr>
        <w:t xml:space="preserve">f any of the following points apply, </w:t>
      </w:r>
      <w:r>
        <w:rPr>
          <w:rFonts w:ascii="Arial" w:hAnsi="Arial" w:cs="Arial"/>
          <w:lang w:val="en-US"/>
        </w:rPr>
        <w:t>they</w:t>
      </w:r>
      <w:r w:rsidRPr="00BA1287">
        <w:rPr>
          <w:rFonts w:ascii="Arial" w:hAnsi="Arial" w:cs="Arial"/>
          <w:lang w:val="en-US"/>
        </w:rPr>
        <w:t xml:space="preserve"> do not require a WWC</w:t>
      </w:r>
      <w:r>
        <w:rPr>
          <w:rFonts w:ascii="Arial" w:hAnsi="Arial" w:cs="Arial"/>
          <w:lang w:val="en-US"/>
        </w:rPr>
        <w:t xml:space="preserve"> </w:t>
      </w:r>
      <w:r w:rsidRPr="00BA1287">
        <w:rPr>
          <w:rFonts w:ascii="Arial" w:hAnsi="Arial" w:cs="Arial"/>
          <w:lang w:val="en-US"/>
        </w:rPr>
        <w:t>C</w:t>
      </w:r>
      <w:r>
        <w:rPr>
          <w:rFonts w:ascii="Arial" w:hAnsi="Arial" w:cs="Arial"/>
          <w:lang w:val="en-US"/>
        </w:rPr>
        <w:t>heck under the Act</w:t>
      </w:r>
      <w:r w:rsidRPr="00BA1287">
        <w:rPr>
          <w:rFonts w:ascii="Arial" w:hAnsi="Arial" w:cs="Arial"/>
          <w:lang w:val="en-US"/>
        </w:rPr>
        <w:t>:</w:t>
      </w:r>
    </w:p>
    <w:p w14:paraId="0CB65716" w14:textId="0505F0A2" w:rsidR="00F8433F" w:rsidRPr="00BA1287" w:rsidRDefault="00F8433F" w:rsidP="00D04E82">
      <w:pPr>
        <w:pStyle w:val="CCYPbullet"/>
      </w:pPr>
      <w:r w:rsidRPr="00BA1287">
        <w:t xml:space="preserve">If </w:t>
      </w:r>
      <w:r>
        <w:t>they</w:t>
      </w:r>
      <w:r w:rsidRPr="00BA1287">
        <w:t xml:space="preserve"> qualify for an exemption under the Act – </w:t>
      </w:r>
      <w:r>
        <w:t xml:space="preserve">for a list of exemptions, see </w:t>
      </w:r>
      <w:hyperlink r:id="rId13" w:history="1">
        <w:r w:rsidR="00D04E82" w:rsidRPr="00943342">
          <w:rPr>
            <w:rStyle w:val="Hyperlink"/>
          </w:rPr>
          <w:t>https://www.vic.gov.au/do-i-need-check</w:t>
        </w:r>
      </w:hyperlink>
      <w:r w:rsidR="00D04E82">
        <w:t xml:space="preserve"> </w:t>
      </w:r>
    </w:p>
    <w:p w14:paraId="4A37A88E" w14:textId="77777777" w:rsidR="00F8433F" w:rsidRPr="00BA1287" w:rsidRDefault="00F8433F" w:rsidP="00F8433F">
      <w:pPr>
        <w:pStyle w:val="CCYPbullet"/>
      </w:pPr>
      <w:r w:rsidRPr="00BA1287">
        <w:t xml:space="preserve">If </w:t>
      </w:r>
      <w:r>
        <w:t>they</w:t>
      </w:r>
      <w:r w:rsidRPr="00BA1287">
        <w:t xml:space="preserve"> have a private or domestic arrangement for family and friends (unless </w:t>
      </w:r>
      <w:r>
        <w:t>they</w:t>
      </w:r>
      <w:r w:rsidRPr="00BA1287">
        <w:t xml:space="preserve"> are a kinship carer) which is unpaid</w:t>
      </w:r>
    </w:p>
    <w:p w14:paraId="544A26F4" w14:textId="77777777" w:rsidR="00F8433F" w:rsidRPr="00BA1287" w:rsidRDefault="00F8433F" w:rsidP="00F8433F">
      <w:pPr>
        <w:pStyle w:val="CCYPbullet"/>
      </w:pPr>
      <w:r>
        <w:t>They a</w:t>
      </w:r>
      <w:r w:rsidRPr="00BA1287">
        <w:t>re supervising a student in practical training that’s been organised by their educational institution</w:t>
      </w:r>
    </w:p>
    <w:p w14:paraId="3BC5308A" w14:textId="77777777" w:rsidR="00F8433F" w:rsidRPr="00BA1287" w:rsidRDefault="00F8433F" w:rsidP="00F8433F">
      <w:pPr>
        <w:pStyle w:val="CCYPbullet"/>
      </w:pPr>
      <w:r>
        <w:t>They a</w:t>
      </w:r>
      <w:r w:rsidRPr="00BA1287">
        <w:t>re taking part in an activity with a child in the same way that a child participates, such as other players in a chess team.</w:t>
      </w:r>
    </w:p>
    <w:p w14:paraId="4429B22E" w14:textId="645C5C16" w:rsidR="00585903" w:rsidRPr="00AD2F23" w:rsidRDefault="00585903" w:rsidP="00AD2F23">
      <w:pPr>
        <w:pStyle w:val="Heading3"/>
        <w:spacing w:before="240" w:after="120"/>
        <w:rPr>
          <w:rFonts w:ascii="Arial" w:hAnsi="Arial" w:cs="Arial"/>
          <w:b/>
          <w:sz w:val="22"/>
        </w:rPr>
      </w:pPr>
      <w:bookmarkStart w:id="280" w:name="_Toc103601519"/>
      <w:bookmarkStart w:id="281" w:name="_Toc103755892"/>
      <w:bookmarkStart w:id="282" w:name="_Toc103763067"/>
      <w:bookmarkStart w:id="283" w:name="_Toc104424894"/>
      <w:bookmarkStart w:id="284" w:name="_Toc104425280"/>
      <w:bookmarkStart w:id="285" w:name="_Toc105604105"/>
      <w:bookmarkStart w:id="286" w:name="_Toc178159353"/>
      <w:r w:rsidRPr="00AD2F23">
        <w:rPr>
          <w:rFonts w:ascii="Arial" w:hAnsi="Arial" w:cs="Arial"/>
          <w:b/>
          <w:sz w:val="22"/>
        </w:rPr>
        <w:t xml:space="preserve">Council </w:t>
      </w:r>
      <w:r w:rsidRPr="00AD2F23">
        <w:rPr>
          <w:rFonts w:ascii="Arial" w:hAnsi="Arial" w:cs="Arial"/>
          <w:b/>
          <w:sz w:val="22"/>
          <w:u w:val="single"/>
        </w:rPr>
        <w:t>will</w:t>
      </w:r>
      <w:r w:rsidRPr="00AD2F23">
        <w:rPr>
          <w:rFonts w:ascii="Arial" w:hAnsi="Arial" w:cs="Arial"/>
          <w:b/>
          <w:sz w:val="22"/>
        </w:rPr>
        <w:t>:</w:t>
      </w:r>
      <w:bookmarkEnd w:id="280"/>
      <w:bookmarkEnd w:id="281"/>
      <w:bookmarkEnd w:id="282"/>
      <w:bookmarkEnd w:id="283"/>
      <w:bookmarkEnd w:id="284"/>
      <w:bookmarkEnd w:id="285"/>
      <w:bookmarkEnd w:id="286"/>
    </w:p>
    <w:p w14:paraId="1F90AB06" w14:textId="0F627A61" w:rsidR="00690E02" w:rsidRDefault="005B40DD" w:rsidP="003217FE">
      <w:pPr>
        <w:pStyle w:val="CCYPbullet"/>
        <w:numPr>
          <w:ilvl w:val="0"/>
          <w:numId w:val="60"/>
        </w:numPr>
      </w:pPr>
      <w:r>
        <w:t>Require a</w:t>
      </w:r>
      <w:r w:rsidR="00A52B6A" w:rsidRPr="00585903">
        <w:t xml:space="preserve">ll </w:t>
      </w:r>
      <w:r w:rsidR="002174EF">
        <w:t xml:space="preserve">active </w:t>
      </w:r>
      <w:r w:rsidR="00A52B6A" w:rsidRPr="00585903">
        <w:t xml:space="preserve">Council </w:t>
      </w:r>
      <w:r w:rsidR="00E30A6F">
        <w:t>personnel</w:t>
      </w:r>
      <w:r w:rsidR="00AE63BF">
        <w:t xml:space="preserve"> </w:t>
      </w:r>
      <w:r w:rsidR="00690E02">
        <w:t xml:space="preserve">(i.e. employees, volunteers, contractors, students/trainees and Councillors) to hold a current and valid WWC Check </w:t>
      </w:r>
      <w:r w:rsidR="002174EF">
        <w:t xml:space="preserve">throughout the duration of their work with Council </w:t>
      </w:r>
      <w:r w:rsidR="00690E02">
        <w:t>if they meet any of the following three criteria</w:t>
      </w:r>
      <w:r w:rsidR="00690E02" w:rsidRPr="00690E02">
        <w:t xml:space="preserve"> </w:t>
      </w:r>
      <w:r w:rsidR="002D2E6D">
        <w:t xml:space="preserve">as part of </w:t>
      </w:r>
      <w:r w:rsidR="00690E02">
        <w:t>their role with Council:</w:t>
      </w:r>
    </w:p>
    <w:p w14:paraId="1F7C7863" w14:textId="1DAF907A" w:rsidR="00690E02" w:rsidRDefault="000A34A1" w:rsidP="003217FE">
      <w:pPr>
        <w:pStyle w:val="CCYPbullet"/>
        <w:numPr>
          <w:ilvl w:val="0"/>
          <w:numId w:val="45"/>
        </w:numPr>
      </w:pPr>
      <w:r>
        <w:t>L</w:t>
      </w:r>
      <w:r w:rsidR="00690E02">
        <w:t>egally required to obtain a WWC Check under the Worker Screening Act 2020 (Victoria)</w:t>
      </w:r>
      <w:r w:rsidR="002D2E6D">
        <w:t>; or</w:t>
      </w:r>
    </w:p>
    <w:p w14:paraId="05233035" w14:textId="5B69176D" w:rsidR="00690E02" w:rsidRDefault="000A34A1" w:rsidP="003217FE">
      <w:pPr>
        <w:pStyle w:val="CCYPbullet"/>
        <w:numPr>
          <w:ilvl w:val="0"/>
          <w:numId w:val="45"/>
        </w:numPr>
      </w:pPr>
      <w:r>
        <w:t>E</w:t>
      </w:r>
      <w:r w:rsidR="00690E02">
        <w:t>xpected to come into direct contact (i.e. face-to-face, physical, verbal, written or electronic) with, or handle the personal information of, children or young people aged 0 to 18 years</w:t>
      </w:r>
      <w:r w:rsidR="002D2E6D">
        <w:t>; or</w:t>
      </w:r>
    </w:p>
    <w:p w14:paraId="4D6A0AF6" w14:textId="78A642AE" w:rsidR="00690E02" w:rsidRDefault="000A34A1">
      <w:pPr>
        <w:pStyle w:val="CCYPbullet"/>
        <w:numPr>
          <w:ilvl w:val="0"/>
          <w:numId w:val="45"/>
        </w:numPr>
      </w:pPr>
      <w:r>
        <w:t>R</w:t>
      </w:r>
      <w:r w:rsidR="00690E02">
        <w:t>equired to work with or visit a child, youth or community-based service or facility; or undertake home or site visits where children or young people aged 0 to 18 years may be present.</w:t>
      </w:r>
    </w:p>
    <w:p w14:paraId="3238C16E" w14:textId="4EE61563" w:rsidR="00A25107" w:rsidRDefault="000E095E" w:rsidP="003217FE">
      <w:pPr>
        <w:pStyle w:val="CCYPbullet"/>
        <w:numPr>
          <w:ilvl w:val="0"/>
          <w:numId w:val="60"/>
        </w:numPr>
      </w:pPr>
      <w:r>
        <w:t xml:space="preserve">Ensure that all </w:t>
      </w:r>
      <w:r w:rsidR="002174EF">
        <w:t xml:space="preserve">active </w:t>
      </w:r>
      <w:r>
        <w:t>Council personnel</w:t>
      </w:r>
      <w:r w:rsidR="00A25107">
        <w:t xml:space="preserve"> who meet the above criteria and </w:t>
      </w:r>
      <w:r w:rsidR="002174EF">
        <w:t xml:space="preserve">are exempt from requiring a WWC Check because they </w:t>
      </w:r>
      <w:r w:rsidR="00A25107">
        <w:t xml:space="preserve">hold </w:t>
      </w:r>
      <w:r w:rsidR="002174EF">
        <w:t xml:space="preserve">a </w:t>
      </w:r>
      <w:r w:rsidR="00A25107">
        <w:t>current registration with Victorian Institute of Teaching (</w:t>
      </w:r>
      <w:r>
        <w:t>to hold a current and valid registration</w:t>
      </w:r>
      <w:r w:rsidR="002174EF">
        <w:t xml:space="preserve"> throughout the duration of their work with Council, and notify Working With Children Check Victoria of any child-related work they do outside of their teaching in a school or early childhood service (whether paid or voluntary)</w:t>
      </w:r>
      <w:r w:rsidR="00A25107">
        <w:t xml:space="preserve">.  </w:t>
      </w:r>
    </w:p>
    <w:p w14:paraId="105B715A" w14:textId="62126041" w:rsidR="003D51E6" w:rsidRPr="003217FE" w:rsidRDefault="003D51E6" w:rsidP="003217FE">
      <w:pPr>
        <w:pStyle w:val="Heading3"/>
        <w:spacing w:before="240" w:after="120"/>
        <w:rPr>
          <w:rFonts w:ascii="Arial" w:hAnsi="Arial" w:cs="Arial"/>
          <w:b/>
        </w:rPr>
      </w:pPr>
      <w:bookmarkStart w:id="287" w:name="_Toc103601520"/>
      <w:bookmarkStart w:id="288" w:name="_Toc103755893"/>
      <w:bookmarkStart w:id="289" w:name="_Toc103763068"/>
      <w:bookmarkStart w:id="290" w:name="_Toc104424895"/>
      <w:bookmarkStart w:id="291" w:name="_Toc104425281"/>
      <w:bookmarkStart w:id="292" w:name="_Toc105604106"/>
      <w:bookmarkStart w:id="293" w:name="_Toc178159354"/>
      <w:r w:rsidRPr="003217FE">
        <w:rPr>
          <w:rFonts w:ascii="Arial" w:hAnsi="Arial" w:cs="Arial"/>
          <w:b/>
          <w:sz w:val="22"/>
        </w:rPr>
        <w:t xml:space="preserve">Council </w:t>
      </w:r>
      <w:r w:rsidRPr="003217FE">
        <w:rPr>
          <w:rFonts w:ascii="Arial" w:hAnsi="Arial" w:cs="Arial"/>
          <w:b/>
          <w:sz w:val="22"/>
          <w:u w:val="single"/>
        </w:rPr>
        <w:t>will</w:t>
      </w:r>
      <w:r w:rsidR="00AF0F5F" w:rsidRPr="003217FE">
        <w:rPr>
          <w:rFonts w:ascii="Arial" w:hAnsi="Arial" w:cs="Arial"/>
          <w:b/>
          <w:sz w:val="22"/>
          <w:u w:val="single"/>
        </w:rPr>
        <w:t xml:space="preserve"> not</w:t>
      </w:r>
      <w:r w:rsidR="00AF0F5F" w:rsidRPr="003217FE">
        <w:rPr>
          <w:rFonts w:ascii="Arial" w:hAnsi="Arial" w:cs="Arial"/>
          <w:b/>
          <w:sz w:val="22"/>
        </w:rPr>
        <w:t>:</w:t>
      </w:r>
      <w:bookmarkEnd w:id="287"/>
      <w:bookmarkEnd w:id="288"/>
      <w:bookmarkEnd w:id="289"/>
      <w:bookmarkEnd w:id="290"/>
      <w:bookmarkEnd w:id="291"/>
      <w:bookmarkEnd w:id="292"/>
      <w:bookmarkEnd w:id="293"/>
    </w:p>
    <w:p w14:paraId="6BCD0AD4" w14:textId="6B55DE56" w:rsidR="0054501B" w:rsidRPr="006011FA" w:rsidRDefault="006647BB" w:rsidP="0054501B">
      <w:pPr>
        <w:pStyle w:val="CCYPbullet"/>
      </w:pPr>
      <w:r>
        <w:t>P</w:t>
      </w:r>
      <w:r w:rsidR="0054501B">
        <w:t xml:space="preserve">ermit </w:t>
      </w:r>
      <w:r w:rsidR="0054501B" w:rsidRPr="006011FA">
        <w:t xml:space="preserve">Council </w:t>
      </w:r>
      <w:r w:rsidR="009763D5">
        <w:t xml:space="preserve">personnel </w:t>
      </w:r>
      <w:r w:rsidR="0054501B" w:rsidRPr="006011FA">
        <w:t xml:space="preserve">who do not hold a current WWC Check to be in unsupervised direct contact with children or young people </w:t>
      </w:r>
      <w:r w:rsidR="002A7371">
        <w:t>in</w:t>
      </w:r>
      <w:r w:rsidR="0054501B" w:rsidRPr="006011FA">
        <w:t xml:space="preserve"> the course of their work </w:t>
      </w:r>
      <w:r w:rsidR="008517A5">
        <w:t>/</w:t>
      </w:r>
      <w:r w:rsidR="002C4819">
        <w:t xml:space="preserve"> </w:t>
      </w:r>
      <w:r w:rsidR="008517A5">
        <w:t xml:space="preserve">tasks </w:t>
      </w:r>
      <w:r w:rsidR="0054501B" w:rsidRPr="006011FA">
        <w:t>(</w:t>
      </w:r>
      <w:r w:rsidR="001C6CA5">
        <w:t xml:space="preserve">whether </w:t>
      </w:r>
      <w:r w:rsidR="0054501B" w:rsidRPr="006011FA">
        <w:t>paid or volunt</w:t>
      </w:r>
      <w:r w:rsidR="00F53BFF">
        <w:t>ary</w:t>
      </w:r>
      <w:r w:rsidR="0054501B" w:rsidRPr="006011FA">
        <w:t>) at Council, or whilst representing Council</w:t>
      </w:r>
      <w:r w:rsidR="0090521E">
        <w:t>.</w:t>
      </w:r>
    </w:p>
    <w:p w14:paraId="1F183442" w14:textId="583F81CD" w:rsidR="003D51E6" w:rsidRPr="00BC5829" w:rsidRDefault="006647BB" w:rsidP="003D51E6">
      <w:pPr>
        <w:pStyle w:val="CCYPbullet"/>
      </w:pPr>
      <w:r>
        <w:t>E</w:t>
      </w:r>
      <w:r w:rsidR="003D51E6" w:rsidRPr="00BC5829">
        <w:t xml:space="preserve">ngage or continue to engage anyone in child-related work who doesn’t have a valid </w:t>
      </w:r>
      <w:r w:rsidR="003D51E6">
        <w:t xml:space="preserve">WWC </w:t>
      </w:r>
      <w:r w:rsidR="003D51E6" w:rsidRPr="00BC5829">
        <w:t xml:space="preserve">Check, unless they are exempt under the Act or have lodged an application for a </w:t>
      </w:r>
      <w:r w:rsidR="003D51E6">
        <w:t xml:space="preserve">WWC </w:t>
      </w:r>
      <w:r w:rsidR="003D51E6" w:rsidRPr="00BC5829">
        <w:t>Check that’s currently being assessed (subject to the below)</w:t>
      </w:r>
      <w:r w:rsidR="0090521E">
        <w:t>.</w:t>
      </w:r>
    </w:p>
    <w:p w14:paraId="7E99820B" w14:textId="56C4D10D" w:rsidR="003D51E6" w:rsidRPr="00BC5829" w:rsidRDefault="006647BB" w:rsidP="003D51E6">
      <w:pPr>
        <w:pStyle w:val="CCYPbullet"/>
      </w:pPr>
      <w:r>
        <w:lastRenderedPageBreak/>
        <w:t>E</w:t>
      </w:r>
      <w:r w:rsidR="003D51E6" w:rsidRPr="00BC5829">
        <w:t xml:space="preserve">ngage or continue to engage anyone who would otherwise be exempt from holding a valid </w:t>
      </w:r>
      <w:r w:rsidR="003D51E6">
        <w:t xml:space="preserve">WWC </w:t>
      </w:r>
      <w:r w:rsidR="003D51E6" w:rsidRPr="00BC5829">
        <w:t>Check, if they have received a WW</w:t>
      </w:r>
      <w:r w:rsidR="006C2248">
        <w:t>C</w:t>
      </w:r>
      <w:r w:rsidR="003D51E6">
        <w:t xml:space="preserve"> Check</w:t>
      </w:r>
      <w:r w:rsidR="003D51E6" w:rsidRPr="00BC5829">
        <w:t xml:space="preserve"> Exclusion and not subsequently received a </w:t>
      </w:r>
      <w:r w:rsidR="003D51E6">
        <w:t xml:space="preserve">WWC </w:t>
      </w:r>
      <w:r w:rsidR="003D51E6" w:rsidRPr="00BC5829">
        <w:t>Check</w:t>
      </w:r>
      <w:r w:rsidR="0090521E">
        <w:t>.</w:t>
      </w:r>
    </w:p>
    <w:p w14:paraId="621ED76E" w14:textId="5E335067" w:rsidR="003D51E6" w:rsidRPr="00BC5829" w:rsidRDefault="006647BB" w:rsidP="003D51E6">
      <w:pPr>
        <w:pStyle w:val="CCYPbullet"/>
      </w:pPr>
      <w:r>
        <w:t>E</w:t>
      </w:r>
      <w:r w:rsidR="003D51E6" w:rsidRPr="00BC5829">
        <w:t>ngage or continue to engage anyone in child-related work who is subject to obligations or orders specified in clause 1 of Schedule 5 of the Act</w:t>
      </w:r>
      <w:r w:rsidR="0090521E">
        <w:t>.</w:t>
      </w:r>
    </w:p>
    <w:p w14:paraId="543B857B" w14:textId="71A07008" w:rsidR="003D51E6" w:rsidRPr="00BC5829" w:rsidRDefault="006647BB" w:rsidP="003D51E6">
      <w:pPr>
        <w:pStyle w:val="CCYPbullet"/>
      </w:pPr>
      <w:r>
        <w:t>A</w:t>
      </w:r>
      <w:r w:rsidR="003D51E6" w:rsidRPr="00BC5829">
        <w:t xml:space="preserve">llow people who are charged with, convicted or found guilty of sexual, violent or drug offences specified in clause 2 of Schedule 5 of the Act to work with or care for children while their application is processed or their </w:t>
      </w:r>
      <w:r w:rsidR="003D51E6">
        <w:t xml:space="preserve">WWC </w:t>
      </w:r>
      <w:r w:rsidR="003D51E6" w:rsidRPr="00BC5829">
        <w:t>Check reassessed</w:t>
      </w:r>
      <w:r w:rsidR="0090521E">
        <w:t>.</w:t>
      </w:r>
    </w:p>
    <w:p w14:paraId="2452DC89" w14:textId="2F5381BF" w:rsidR="00560B54" w:rsidRPr="00A36946" w:rsidRDefault="006647BB" w:rsidP="003217FE">
      <w:pPr>
        <w:pStyle w:val="CCYPbullet"/>
        <w:rPr>
          <w:lang w:val="en-US"/>
        </w:rPr>
      </w:pPr>
      <w:r>
        <w:t>O</w:t>
      </w:r>
      <w:r w:rsidR="003D51E6" w:rsidRPr="00BC5829">
        <w:t xml:space="preserve">ffer the services of any person who doesn’t have a </w:t>
      </w:r>
      <w:r w:rsidR="003D51E6">
        <w:t xml:space="preserve">WWC </w:t>
      </w:r>
      <w:r w:rsidR="003D51E6" w:rsidRPr="00BC5829">
        <w:t>Check to another organisation if the work to be undertaken with that organisation is child-related work</w:t>
      </w:r>
      <w:r w:rsidR="0090521E">
        <w:t>.</w:t>
      </w:r>
    </w:p>
    <w:p w14:paraId="6257B2A1" w14:textId="37B46F8F" w:rsidR="009F1D08" w:rsidRPr="009F1D08" w:rsidRDefault="009E2E9D" w:rsidP="00504350">
      <w:pPr>
        <w:pStyle w:val="Heading2"/>
        <w:spacing w:before="240" w:after="120"/>
        <w:rPr>
          <w:rFonts w:ascii="Arial" w:hAnsi="Arial" w:cs="Arial"/>
          <w:b/>
          <w:sz w:val="24"/>
        </w:rPr>
      </w:pPr>
      <w:bookmarkStart w:id="294" w:name="_Toc103755894"/>
      <w:bookmarkStart w:id="295" w:name="_Toc103763069"/>
      <w:bookmarkStart w:id="296" w:name="_Toc178159355"/>
      <w:r>
        <w:rPr>
          <w:rFonts w:ascii="Arial" w:hAnsi="Arial" w:cs="Arial"/>
          <w:b/>
          <w:sz w:val="24"/>
        </w:rPr>
        <w:t>Working With Children Check Procedures</w:t>
      </w:r>
      <w:bookmarkEnd w:id="294"/>
      <w:bookmarkEnd w:id="295"/>
      <w:bookmarkEnd w:id="296"/>
    </w:p>
    <w:p w14:paraId="61E160EF" w14:textId="57CE5BFD" w:rsidR="00245D3F" w:rsidRPr="00630360" w:rsidRDefault="00245D3F" w:rsidP="003A6E86">
      <w:pPr>
        <w:pStyle w:val="Heading3"/>
        <w:spacing w:before="240" w:after="120"/>
        <w:rPr>
          <w:rFonts w:ascii="Arial" w:hAnsi="Arial" w:cs="Arial"/>
          <w:sz w:val="22"/>
        </w:rPr>
      </w:pPr>
      <w:bookmarkStart w:id="297" w:name="_Toc103601522"/>
      <w:bookmarkStart w:id="298" w:name="_Toc103755895"/>
      <w:bookmarkStart w:id="299" w:name="_Toc103763070"/>
      <w:bookmarkStart w:id="300" w:name="_Toc104424897"/>
      <w:bookmarkStart w:id="301" w:name="_Toc178159356"/>
      <w:r w:rsidRPr="003A6E86">
        <w:rPr>
          <w:rFonts w:ascii="Arial" w:hAnsi="Arial" w:cs="Arial"/>
          <w:b/>
          <w:sz w:val="22"/>
        </w:rPr>
        <w:t>Managing WWC Checks</w:t>
      </w:r>
      <w:bookmarkEnd w:id="297"/>
      <w:bookmarkEnd w:id="298"/>
      <w:bookmarkEnd w:id="299"/>
      <w:bookmarkEnd w:id="300"/>
      <w:bookmarkEnd w:id="301"/>
    </w:p>
    <w:p w14:paraId="1BBF280F" w14:textId="0D9C7A1F" w:rsidR="00800232" w:rsidRDefault="00800232" w:rsidP="00800232">
      <w:pPr>
        <w:pStyle w:val="CCYPbullet"/>
      </w:pPr>
      <w:r>
        <w:t xml:space="preserve">If an individual requires a WWC Check under this Policy and does not hold a </w:t>
      </w:r>
      <w:r w:rsidR="00D86ADB">
        <w:t xml:space="preserve">current and </w:t>
      </w:r>
      <w:r>
        <w:t>valid one:</w:t>
      </w:r>
    </w:p>
    <w:p w14:paraId="0F7087D1" w14:textId="435FC8B7" w:rsidR="00800232" w:rsidRDefault="00800232" w:rsidP="00800232">
      <w:pPr>
        <w:pStyle w:val="CCYPbullet"/>
        <w:numPr>
          <w:ilvl w:val="1"/>
          <w:numId w:val="14"/>
        </w:numPr>
      </w:pPr>
      <w:r>
        <w:t xml:space="preserve">The individual is required to apply for a WWC Check </w:t>
      </w:r>
      <w:r w:rsidR="00BD0BFC">
        <w:t>before</w:t>
      </w:r>
      <w:r>
        <w:t xml:space="preserve"> they commence work with Council at </w:t>
      </w:r>
      <w:hyperlink r:id="rId14" w:history="1">
        <w:r w:rsidR="00D86ADB" w:rsidRPr="00943342">
          <w:rPr>
            <w:rStyle w:val="Hyperlink"/>
          </w:rPr>
          <w:t>https://www.service.vic.gov.au/services/working-with-children</w:t>
        </w:r>
      </w:hyperlink>
      <w:r>
        <w:t>.</w:t>
      </w:r>
    </w:p>
    <w:p w14:paraId="6B171186" w14:textId="18093ECC" w:rsidR="00800232" w:rsidRDefault="00800232" w:rsidP="00800232">
      <w:pPr>
        <w:pStyle w:val="CCYPbullet"/>
        <w:numPr>
          <w:ilvl w:val="1"/>
          <w:numId w:val="14"/>
        </w:numPr>
      </w:pPr>
      <w:r>
        <w:t xml:space="preserve">Council will then </w:t>
      </w:r>
      <w:r w:rsidRPr="00BC5829">
        <w:t>us</w:t>
      </w:r>
      <w:r>
        <w:t>e</w:t>
      </w:r>
      <w:r w:rsidRPr="00BC5829">
        <w:t xml:space="preserve"> </w:t>
      </w:r>
      <w:r>
        <w:t xml:space="preserve">the WWC </w:t>
      </w:r>
      <w:r w:rsidRPr="00BC5829">
        <w:t>Check status</w:t>
      </w:r>
      <w:r>
        <w:t xml:space="preserve"> checker (</w:t>
      </w:r>
      <w:hyperlink r:id="rId15" w:history="1">
        <w:r w:rsidRPr="00943342">
          <w:rPr>
            <w:rStyle w:val="Hyperlink"/>
          </w:rPr>
          <w:t>https://www.service.vic.gov.au/services/working-with-children-check-status-checker/home</w:t>
        </w:r>
      </w:hyperlink>
      <w:r>
        <w:t xml:space="preserve">) to check if they are allowed </w:t>
      </w:r>
      <w:r w:rsidRPr="00BC5829">
        <w:t xml:space="preserve">to work with children while their </w:t>
      </w:r>
      <w:r w:rsidR="00D86ADB">
        <w:t xml:space="preserve">WWC Check </w:t>
      </w:r>
      <w:r w:rsidRPr="00BC5829">
        <w:t>application is processed</w:t>
      </w:r>
      <w:r w:rsidR="00D86ADB">
        <w:t>.</w:t>
      </w:r>
      <w:r w:rsidRPr="00BC5829">
        <w:t xml:space="preserve"> </w:t>
      </w:r>
    </w:p>
    <w:p w14:paraId="35BACCA3" w14:textId="503557BE" w:rsidR="00D86ADB" w:rsidRDefault="00D86ADB" w:rsidP="00800232">
      <w:pPr>
        <w:pStyle w:val="CCYPbullet"/>
        <w:numPr>
          <w:ilvl w:val="1"/>
          <w:numId w:val="14"/>
        </w:numPr>
      </w:pPr>
      <w:r>
        <w:t xml:space="preserve">Council will not issue a letter of offer until evidence of a current and valid WWC Check is provided.  </w:t>
      </w:r>
    </w:p>
    <w:p w14:paraId="6AAA2676" w14:textId="05EE581D" w:rsidR="00EF50E7" w:rsidRDefault="00BA5F3C" w:rsidP="00F17FAB">
      <w:pPr>
        <w:pStyle w:val="CCYPbullet"/>
      </w:pPr>
      <w:r>
        <w:t>If an individual requires a WWC Check under this Policy</w:t>
      </w:r>
      <w:r w:rsidR="00D9274B">
        <w:t xml:space="preserve"> and already has one</w:t>
      </w:r>
      <w:r>
        <w:t xml:space="preserve">, </w:t>
      </w:r>
      <w:r w:rsidR="00EF50E7">
        <w:t xml:space="preserve">Council will </w:t>
      </w:r>
      <w:r w:rsidR="00EF50E7" w:rsidRPr="00BC5829">
        <w:t>us</w:t>
      </w:r>
      <w:r w:rsidR="00EF50E7">
        <w:t>e</w:t>
      </w:r>
      <w:r w:rsidR="00EF50E7" w:rsidRPr="00BC5829">
        <w:t xml:space="preserve"> </w:t>
      </w:r>
      <w:r w:rsidR="00F17FAB">
        <w:t xml:space="preserve">the WWC </w:t>
      </w:r>
      <w:r w:rsidR="00EF50E7" w:rsidRPr="00BC5829">
        <w:t>Check status</w:t>
      </w:r>
      <w:r w:rsidR="00EF50E7">
        <w:t xml:space="preserve"> </w:t>
      </w:r>
      <w:r w:rsidR="00F17FAB">
        <w:t xml:space="preserve">checker </w:t>
      </w:r>
      <w:r w:rsidR="00EF50E7">
        <w:t xml:space="preserve"> to check if </w:t>
      </w:r>
      <w:r>
        <w:t>they:</w:t>
      </w:r>
    </w:p>
    <w:p w14:paraId="6430082F" w14:textId="0DBFEB67" w:rsidR="00AA1BC3" w:rsidRDefault="00AA1BC3" w:rsidP="00AB703E">
      <w:pPr>
        <w:pStyle w:val="CCYPbullet"/>
        <w:numPr>
          <w:ilvl w:val="1"/>
          <w:numId w:val="13"/>
        </w:numPr>
      </w:pPr>
      <w:r>
        <w:t>Ha</w:t>
      </w:r>
      <w:r w:rsidR="00BA5F3C">
        <w:t>ve</w:t>
      </w:r>
      <w:r>
        <w:t xml:space="preserve"> </w:t>
      </w:r>
      <w:r w:rsidRPr="00BC5829">
        <w:t>a valid</w:t>
      </w:r>
      <w:r>
        <w:t xml:space="preserve"> WWC</w:t>
      </w:r>
      <w:r w:rsidRPr="00BC5829">
        <w:t xml:space="preserve"> Check </w:t>
      </w:r>
    </w:p>
    <w:p w14:paraId="23A7F519" w14:textId="63329EB9" w:rsidR="00EF50E7" w:rsidRPr="003217FE" w:rsidRDefault="00EF50E7" w:rsidP="00AB703E">
      <w:pPr>
        <w:pStyle w:val="CCYPbullet"/>
        <w:numPr>
          <w:ilvl w:val="1"/>
          <w:numId w:val="13"/>
        </w:numPr>
      </w:pPr>
      <w:r>
        <w:t xml:space="preserve">If </w:t>
      </w:r>
      <w:r w:rsidR="00AA1BC3">
        <w:t>the</w:t>
      </w:r>
      <w:r w:rsidR="00D86ADB">
        <w:t>y</w:t>
      </w:r>
      <w:r w:rsidR="00AA1BC3">
        <w:t xml:space="preserve"> </w:t>
      </w:r>
      <w:r w:rsidR="00D86ADB">
        <w:t>are</w:t>
      </w:r>
      <w:r w:rsidR="00AA1BC3">
        <w:t xml:space="preserve"> </w:t>
      </w:r>
      <w:r w:rsidRPr="00BC5829">
        <w:t xml:space="preserve">doing </w:t>
      </w:r>
      <w:r w:rsidR="00A12E75">
        <w:t xml:space="preserve">paid </w:t>
      </w:r>
      <w:r w:rsidRPr="00BC5829">
        <w:t>work</w:t>
      </w:r>
      <w:r>
        <w:t>,</w:t>
      </w:r>
      <w:r w:rsidRPr="00BC5829">
        <w:t xml:space="preserve"> ha</w:t>
      </w:r>
      <w:r w:rsidR="00D86ADB">
        <w:t>ve</w:t>
      </w:r>
      <w:r w:rsidRPr="00BC5829">
        <w:t xml:space="preserve"> an Employee </w:t>
      </w:r>
      <w:r>
        <w:t xml:space="preserve">WWC </w:t>
      </w:r>
      <w:r w:rsidRPr="00BC5829">
        <w:t>Check</w:t>
      </w:r>
      <w:r w:rsidRPr="003352D9">
        <w:rPr>
          <w:lang w:val="en-US"/>
        </w:rPr>
        <w:t xml:space="preserve"> </w:t>
      </w:r>
    </w:p>
    <w:p w14:paraId="3C23F280" w14:textId="159CA834" w:rsidR="00AD6042" w:rsidRPr="00A8671C" w:rsidRDefault="00AD6042" w:rsidP="00AB703E">
      <w:pPr>
        <w:pStyle w:val="CCYPbullet"/>
        <w:numPr>
          <w:ilvl w:val="1"/>
          <w:numId w:val="13"/>
        </w:numPr>
      </w:pPr>
      <w:r>
        <w:rPr>
          <w:lang w:val="en-US"/>
        </w:rPr>
        <w:t>If they are doing voluntary work, have a</w:t>
      </w:r>
      <w:r w:rsidR="007272E3">
        <w:rPr>
          <w:lang w:val="en-US"/>
        </w:rPr>
        <w:t xml:space="preserve"> Volunteer WWC Check</w:t>
      </w:r>
      <w:r w:rsidR="005F03FB">
        <w:rPr>
          <w:lang w:val="en-US"/>
        </w:rPr>
        <w:t xml:space="preserve"> </w:t>
      </w:r>
    </w:p>
    <w:p w14:paraId="605EA688" w14:textId="5AE79978" w:rsidR="00F17FAB" w:rsidRDefault="00F17FAB" w:rsidP="00F17FAB">
      <w:pPr>
        <w:pStyle w:val="CCYPbullet"/>
      </w:pPr>
      <w:r>
        <w:t xml:space="preserve">All individuals who require a WWC Check under this Policy must </w:t>
      </w:r>
      <w:r w:rsidRPr="00744242">
        <w:t xml:space="preserve">notify </w:t>
      </w:r>
      <w:r>
        <w:t>the WWC Check issuing authority (Department of Justice and Community Safety) of their connection to Council as soon as they co</w:t>
      </w:r>
      <w:r w:rsidRPr="00744242">
        <w:t>mmenc</w:t>
      </w:r>
      <w:r>
        <w:t>e</w:t>
      </w:r>
      <w:r w:rsidRPr="00744242">
        <w:t xml:space="preserve"> work with </w:t>
      </w:r>
      <w:r>
        <w:t xml:space="preserve">Council by updating their details at </w:t>
      </w:r>
      <w:r w:rsidRPr="00F17FAB">
        <w:t>https://www.service.vic.gov.au/services/working-with-children-check-update-details/home</w:t>
      </w:r>
      <w:r>
        <w:t>.</w:t>
      </w:r>
    </w:p>
    <w:p w14:paraId="0BD1BA4F" w14:textId="7BFF68E4" w:rsidR="00A21879" w:rsidRDefault="003A6E86" w:rsidP="00245D3F">
      <w:pPr>
        <w:pStyle w:val="CCYPbullet"/>
      </w:pPr>
      <w:r>
        <w:t xml:space="preserve">Council will </w:t>
      </w:r>
      <w:r w:rsidR="00245D3F" w:rsidRPr="00744242">
        <w:t xml:space="preserve">keep a record of the </w:t>
      </w:r>
      <w:r w:rsidR="00A21879">
        <w:t>following</w:t>
      </w:r>
      <w:r w:rsidR="007346EB">
        <w:t xml:space="preserve"> </w:t>
      </w:r>
      <w:r w:rsidR="00A12E75">
        <w:t xml:space="preserve">WWC Check </w:t>
      </w:r>
      <w:r w:rsidR="007346EB">
        <w:t xml:space="preserve">details </w:t>
      </w:r>
      <w:r w:rsidR="00A12E75">
        <w:t xml:space="preserve">for all </w:t>
      </w:r>
      <w:r w:rsidR="00A278EB">
        <w:t>individuals</w:t>
      </w:r>
      <w:r w:rsidR="00A12E75">
        <w:t xml:space="preserve"> who require a </w:t>
      </w:r>
      <w:r w:rsidR="008B42E8">
        <w:t>WWC Check under this Policy:</w:t>
      </w:r>
    </w:p>
    <w:p w14:paraId="0D796A8F" w14:textId="172CB657" w:rsidR="00A21879" w:rsidRDefault="00A21879" w:rsidP="00A21879">
      <w:pPr>
        <w:pStyle w:val="CCYPbullet"/>
        <w:numPr>
          <w:ilvl w:val="1"/>
          <w:numId w:val="1"/>
        </w:numPr>
      </w:pPr>
      <w:r>
        <w:t>A</w:t>
      </w:r>
      <w:r w:rsidR="00245D3F" w:rsidRPr="00744242">
        <w:t xml:space="preserve">pplication receipt </w:t>
      </w:r>
      <w:r>
        <w:t xml:space="preserve">(if </w:t>
      </w:r>
      <w:r w:rsidR="007E21AA">
        <w:t xml:space="preserve">the </w:t>
      </w:r>
      <w:r>
        <w:t xml:space="preserve">individual </w:t>
      </w:r>
      <w:r w:rsidR="00C57143">
        <w:t>has applied</w:t>
      </w:r>
      <w:r w:rsidR="007E21AA">
        <w:t xml:space="preserve"> for a </w:t>
      </w:r>
      <w:r>
        <w:t>WWC Check)</w:t>
      </w:r>
    </w:p>
    <w:p w14:paraId="2931AF6D" w14:textId="77777777" w:rsidR="008B42E8" w:rsidRDefault="008B42E8" w:rsidP="008B42E8">
      <w:pPr>
        <w:pStyle w:val="CCYPbullet"/>
        <w:numPr>
          <w:ilvl w:val="1"/>
          <w:numId w:val="1"/>
        </w:numPr>
      </w:pPr>
      <w:r>
        <w:t>C</w:t>
      </w:r>
      <w:r w:rsidRPr="00744242">
        <w:t>ard number</w:t>
      </w:r>
    </w:p>
    <w:p w14:paraId="3069D5EA" w14:textId="429997C4" w:rsidR="008B42E8" w:rsidRDefault="008B42E8" w:rsidP="008B42E8">
      <w:pPr>
        <w:pStyle w:val="CCYPbullet"/>
        <w:numPr>
          <w:ilvl w:val="1"/>
          <w:numId w:val="1"/>
        </w:numPr>
      </w:pPr>
      <w:r>
        <w:t>E</w:t>
      </w:r>
      <w:r w:rsidRPr="00744242">
        <w:t>xpiry date</w:t>
      </w:r>
    </w:p>
    <w:p w14:paraId="1E508BF0" w14:textId="38FC46C8" w:rsidR="00245D3F" w:rsidRDefault="00A21879" w:rsidP="00A21879">
      <w:pPr>
        <w:pStyle w:val="CCYPbullet"/>
        <w:numPr>
          <w:ilvl w:val="1"/>
          <w:numId w:val="1"/>
        </w:numPr>
      </w:pPr>
      <w:r>
        <w:t>C</w:t>
      </w:r>
      <w:r w:rsidR="00245D3F" w:rsidRPr="00744242">
        <w:t>ard type (‘E’ for paid employees or ‘V’ for volunteers)</w:t>
      </w:r>
      <w:r w:rsidR="00245D3F">
        <w:t xml:space="preserve"> </w:t>
      </w:r>
    </w:p>
    <w:p w14:paraId="0EEF3486" w14:textId="2FCFE7BC" w:rsidR="00BB0647" w:rsidRPr="00BC5829" w:rsidRDefault="00800232" w:rsidP="00BB0647">
      <w:pPr>
        <w:pStyle w:val="CCYPbullet"/>
      </w:pPr>
      <w:r>
        <w:rPr>
          <w:lang w:val="en-US"/>
        </w:rPr>
        <w:t xml:space="preserve">Individuals who hold a </w:t>
      </w:r>
      <w:r w:rsidR="00BB0647" w:rsidRPr="00913C0B">
        <w:rPr>
          <w:lang w:val="en-US"/>
        </w:rPr>
        <w:t xml:space="preserve">WWC Check must notify </w:t>
      </w:r>
      <w:r w:rsidR="00D649C5">
        <w:rPr>
          <w:lang w:val="en-US"/>
        </w:rPr>
        <w:t xml:space="preserve">the issuing authority </w:t>
      </w:r>
      <w:r w:rsidR="00BB0647" w:rsidRPr="00913C0B">
        <w:rPr>
          <w:lang w:val="en-US"/>
        </w:rPr>
        <w:t>whenever their personal and contact details change</w:t>
      </w:r>
      <w:r>
        <w:rPr>
          <w:lang w:val="en-US"/>
        </w:rPr>
        <w:t>,</w:t>
      </w:r>
      <w:r w:rsidR="00BB0647" w:rsidRPr="00913C0B">
        <w:rPr>
          <w:lang w:val="en-US"/>
        </w:rPr>
        <w:t xml:space="preserve"> within 21 days of becoming aware of the change.</w:t>
      </w:r>
      <w:r w:rsidR="00BB0647" w:rsidRPr="00196B0A">
        <w:t xml:space="preserve"> </w:t>
      </w:r>
    </w:p>
    <w:p w14:paraId="73D5C4B6" w14:textId="17B6196E" w:rsidR="00800232" w:rsidRDefault="00800232" w:rsidP="00800232">
      <w:pPr>
        <w:pStyle w:val="CCYPbullet"/>
      </w:pPr>
      <w:r>
        <w:t xml:space="preserve">Individuals are responsible for ensuring their WWC Check is current by renewing it as required at </w:t>
      </w:r>
      <w:r w:rsidRPr="00800232">
        <w:t>https://www.service.vic.gov.au/find-services/work-and-volunteering/working-with-children-check/renew-your-working-with-children-check</w:t>
      </w:r>
      <w:r>
        <w:t>.</w:t>
      </w:r>
    </w:p>
    <w:p w14:paraId="58B64A0D" w14:textId="55F9F3FB" w:rsidR="004600C5" w:rsidRDefault="5B3DB0CE" w:rsidP="00245D3F">
      <w:pPr>
        <w:pStyle w:val="CCYPbullet"/>
      </w:pPr>
      <w:r>
        <w:t xml:space="preserve">Council will </w:t>
      </w:r>
      <w:r w:rsidR="00800232">
        <w:t xml:space="preserve">regularly </w:t>
      </w:r>
      <w:r>
        <w:t xml:space="preserve">review the WWC Check status of all individuals </w:t>
      </w:r>
      <w:r w:rsidR="5A544563">
        <w:t xml:space="preserve">who require a WWC Check under this Policy annually </w:t>
      </w:r>
      <w:r w:rsidR="48210505">
        <w:t xml:space="preserve">and </w:t>
      </w:r>
      <w:r w:rsidR="0E3275BD">
        <w:t xml:space="preserve">will </w:t>
      </w:r>
      <w:r w:rsidR="48210505">
        <w:t>follow up</w:t>
      </w:r>
      <w:r w:rsidR="0E3275BD">
        <w:t xml:space="preserve"> immediately</w:t>
      </w:r>
      <w:r w:rsidR="48210505">
        <w:t xml:space="preserve"> regarding any individual whose</w:t>
      </w:r>
      <w:r w:rsidR="74049500">
        <w:t xml:space="preserve"> WWC Check status </w:t>
      </w:r>
      <w:r w:rsidR="0E3275BD">
        <w:t xml:space="preserve">is not </w:t>
      </w:r>
      <w:r w:rsidR="0013566E">
        <w:t xml:space="preserve">current / </w:t>
      </w:r>
      <w:r w:rsidR="0E3275BD">
        <w:t>va</w:t>
      </w:r>
      <w:r w:rsidR="10FD6F92">
        <w:t>lid</w:t>
      </w:r>
      <w:r w:rsidR="00D109D6">
        <w:t xml:space="preserve">.  </w:t>
      </w:r>
      <w:r w:rsidR="001E5EBF">
        <w:t xml:space="preserve">The individual won’t be able to legally undertake child-related work for Council </w:t>
      </w:r>
      <w:r w:rsidR="00BC6D1A">
        <w:t>whilst</w:t>
      </w:r>
      <w:r w:rsidR="001E5EBF">
        <w:t xml:space="preserve"> the WWC Check status is not current</w:t>
      </w:r>
      <w:r w:rsidR="00BC6D1A">
        <w:t xml:space="preserve"> / valid.</w:t>
      </w:r>
    </w:p>
    <w:p w14:paraId="5CF6ABE6" w14:textId="2F31C65E" w:rsidR="00245D3F" w:rsidRPr="00630360" w:rsidRDefault="00245D3F" w:rsidP="003A6E86">
      <w:pPr>
        <w:pStyle w:val="Heading3"/>
        <w:spacing w:before="240" w:after="120"/>
        <w:rPr>
          <w:rFonts w:ascii="Arial" w:hAnsi="Arial" w:cs="Arial"/>
          <w:sz w:val="22"/>
        </w:rPr>
      </w:pPr>
      <w:bookmarkStart w:id="302" w:name="_Toc103601523"/>
      <w:bookmarkStart w:id="303" w:name="_Toc103755896"/>
      <w:bookmarkStart w:id="304" w:name="_Toc103763071"/>
      <w:bookmarkStart w:id="305" w:name="_Toc104424898"/>
      <w:bookmarkStart w:id="306" w:name="_Toc178159357"/>
      <w:r w:rsidRPr="003A6E86">
        <w:rPr>
          <w:rFonts w:ascii="Arial" w:hAnsi="Arial" w:cs="Arial"/>
          <w:b/>
          <w:sz w:val="22"/>
        </w:rPr>
        <w:lastRenderedPageBreak/>
        <w:t>Revoked or suspended WWC Checks</w:t>
      </w:r>
      <w:bookmarkEnd w:id="302"/>
      <w:bookmarkEnd w:id="303"/>
      <w:bookmarkEnd w:id="304"/>
      <w:bookmarkEnd w:id="305"/>
      <w:bookmarkEnd w:id="306"/>
    </w:p>
    <w:p w14:paraId="3F4DE09A" w14:textId="7111D878" w:rsidR="0076545C" w:rsidRPr="0076545C" w:rsidRDefault="00245D3F" w:rsidP="003217FE">
      <w:pPr>
        <w:pStyle w:val="CCYPbullet"/>
      </w:pPr>
      <w:r w:rsidRPr="0076545C">
        <w:t>If an individual’s WWC Check is suspended or revoked, they won’t be able to legally</w:t>
      </w:r>
      <w:r w:rsidR="00183D36" w:rsidRPr="0076545C">
        <w:t xml:space="preserve"> undertake</w:t>
      </w:r>
      <w:r w:rsidRPr="0076545C">
        <w:t xml:space="preserve"> child-related work for Council</w:t>
      </w:r>
      <w:r w:rsidR="00B1417C" w:rsidRPr="0076545C">
        <w:t>.</w:t>
      </w:r>
      <w:r w:rsidR="00D86ADB" w:rsidRPr="0076545C">
        <w:t xml:space="preserve"> The issuing authority will advise on the next steps Council and the individual will need to take.</w:t>
      </w:r>
    </w:p>
    <w:p w14:paraId="4F15FD65" w14:textId="6ED758F8" w:rsidR="00245D3F" w:rsidRPr="003A6E86" w:rsidRDefault="00245D3F" w:rsidP="003A6E86">
      <w:pPr>
        <w:pStyle w:val="Heading3"/>
        <w:spacing w:before="240" w:after="120"/>
        <w:rPr>
          <w:rFonts w:ascii="Arial" w:hAnsi="Arial" w:cs="Arial"/>
          <w:b/>
          <w:sz w:val="22"/>
        </w:rPr>
      </w:pPr>
      <w:bookmarkStart w:id="307" w:name="_Toc103601525"/>
      <w:bookmarkStart w:id="308" w:name="_Toc103755898"/>
      <w:bookmarkStart w:id="309" w:name="_Toc103763073"/>
      <w:bookmarkStart w:id="310" w:name="_Toc104424900"/>
      <w:bookmarkStart w:id="311" w:name="_Toc178159358"/>
      <w:r w:rsidRPr="003A6E86">
        <w:rPr>
          <w:rFonts w:ascii="Arial" w:hAnsi="Arial" w:cs="Arial"/>
          <w:b/>
          <w:sz w:val="22"/>
        </w:rPr>
        <w:t>Receiving a WWC Exclusion</w:t>
      </w:r>
      <w:bookmarkEnd w:id="307"/>
      <w:bookmarkEnd w:id="308"/>
      <w:bookmarkEnd w:id="309"/>
      <w:bookmarkEnd w:id="310"/>
      <w:bookmarkEnd w:id="311"/>
    </w:p>
    <w:p w14:paraId="19A6E070" w14:textId="3D780D9B" w:rsidR="00245D3F" w:rsidRDefault="00245D3F" w:rsidP="00245D3F">
      <w:pPr>
        <w:pStyle w:val="CCYPbullet"/>
      </w:pPr>
      <w:r w:rsidRPr="008A6833">
        <w:t>If </w:t>
      </w:r>
      <w:r>
        <w:t xml:space="preserve">an individual </w:t>
      </w:r>
      <w:r w:rsidRPr="008A6833">
        <w:t xml:space="preserve">receives a WWC Exclusion, </w:t>
      </w:r>
      <w:r w:rsidR="00D86ADB">
        <w:t>b</w:t>
      </w:r>
      <w:r w:rsidR="00D86ADB" w:rsidRPr="008A6833">
        <w:t xml:space="preserve">y law </w:t>
      </w:r>
      <w:r w:rsidR="00D86ADB">
        <w:t xml:space="preserve">they  </w:t>
      </w:r>
      <w:r w:rsidR="00D86ADB" w:rsidRPr="008A6833">
        <w:t xml:space="preserve">must </w:t>
      </w:r>
      <w:r w:rsidR="00D86ADB">
        <w:t>notify</w:t>
      </w:r>
      <w:r w:rsidR="00D86ADB" w:rsidRPr="008A6833">
        <w:t xml:space="preserve"> </w:t>
      </w:r>
      <w:r w:rsidR="00D86ADB">
        <w:t>Council</w:t>
      </w:r>
      <w:r w:rsidR="00D86ADB" w:rsidRPr="008A6833">
        <w:t xml:space="preserve"> in writing within seven days of the date they are given the Exclusion</w:t>
      </w:r>
      <w:r w:rsidR="00D86ADB">
        <w:t xml:space="preserve">. </w:t>
      </w:r>
      <w:r w:rsidR="00D86ADB" w:rsidRPr="008A6833">
        <w:t>Once issued, the</w:t>
      </w:r>
      <w:r w:rsidR="00D86ADB">
        <w:t xml:space="preserve"> individual is </w:t>
      </w:r>
      <w:r w:rsidR="00D86ADB" w:rsidRPr="008A6833">
        <w:t>not allowed to do any child-related work effective from the date listed on the Exclusion</w:t>
      </w:r>
      <w:r w:rsidR="00D86ADB">
        <w:t>.</w:t>
      </w:r>
    </w:p>
    <w:p w14:paraId="216B1398" w14:textId="3A94FFA9" w:rsidR="00355B4F" w:rsidRPr="008D35DA" w:rsidRDefault="00355B4F" w:rsidP="00355B4F">
      <w:pPr>
        <w:pStyle w:val="Heading3"/>
        <w:spacing w:before="240" w:after="120"/>
        <w:rPr>
          <w:rFonts w:ascii="Arial" w:hAnsi="Arial" w:cs="Arial"/>
          <w:b/>
          <w:sz w:val="22"/>
        </w:rPr>
      </w:pPr>
      <w:bookmarkStart w:id="312" w:name="_Toc103601526"/>
      <w:bookmarkStart w:id="313" w:name="_Toc103755899"/>
      <w:bookmarkStart w:id="314" w:name="_Toc103763074"/>
      <w:bookmarkStart w:id="315" w:name="_Toc104424901"/>
      <w:bookmarkStart w:id="316" w:name="_Toc178159359"/>
      <w:r w:rsidRPr="008D35DA">
        <w:rPr>
          <w:rFonts w:ascii="Arial" w:hAnsi="Arial" w:cs="Arial"/>
          <w:b/>
          <w:sz w:val="22"/>
        </w:rPr>
        <w:t>Appealing a decision</w:t>
      </w:r>
      <w:r w:rsidR="008D35DA">
        <w:rPr>
          <w:rFonts w:ascii="Arial" w:hAnsi="Arial" w:cs="Arial"/>
          <w:b/>
          <w:sz w:val="22"/>
        </w:rPr>
        <w:t xml:space="preserve"> by the</w:t>
      </w:r>
      <w:r w:rsidR="00735471">
        <w:rPr>
          <w:rFonts w:ascii="Arial" w:hAnsi="Arial" w:cs="Arial"/>
          <w:b/>
          <w:sz w:val="22"/>
        </w:rPr>
        <w:t xml:space="preserve"> WWC Check</w:t>
      </w:r>
      <w:r w:rsidR="008D35DA">
        <w:rPr>
          <w:rFonts w:ascii="Arial" w:hAnsi="Arial" w:cs="Arial"/>
          <w:b/>
          <w:sz w:val="22"/>
        </w:rPr>
        <w:t xml:space="preserve"> issuing authority</w:t>
      </w:r>
      <w:bookmarkEnd w:id="312"/>
      <w:bookmarkEnd w:id="313"/>
      <w:bookmarkEnd w:id="314"/>
      <w:bookmarkEnd w:id="315"/>
      <w:bookmarkEnd w:id="316"/>
    </w:p>
    <w:p w14:paraId="1EC87FC0" w14:textId="04CBA4E2" w:rsidR="00210DC0" w:rsidRPr="00975080" w:rsidRDefault="00D57A64" w:rsidP="00975080">
      <w:pPr>
        <w:pStyle w:val="CCYPbullet"/>
      </w:pPr>
      <w:r w:rsidRPr="00975080">
        <w:t xml:space="preserve">An individual may </w:t>
      </w:r>
      <w:r w:rsidR="00FD365E" w:rsidRPr="00975080">
        <w:t>appeal a decision of t</w:t>
      </w:r>
      <w:r w:rsidR="00735471" w:rsidRPr="00975080">
        <w:t>he WWC Check</w:t>
      </w:r>
      <w:r w:rsidR="00FD365E" w:rsidRPr="00975080">
        <w:t xml:space="preserve"> in accordance with Victorian legal appeal avenues.</w:t>
      </w:r>
      <w:r w:rsidR="00210DC0" w:rsidRPr="00975080">
        <w:t xml:space="preserve"> The decision to appeal</w:t>
      </w:r>
      <w:r w:rsidR="00735471" w:rsidRPr="00975080">
        <w:t xml:space="preserve"> </w:t>
      </w:r>
      <w:r w:rsidR="008D35DA" w:rsidRPr="00975080">
        <w:t xml:space="preserve">rests with the individual and as such, they are responsible for all associated </w:t>
      </w:r>
      <w:r w:rsidR="00FC5596" w:rsidRPr="00975080">
        <w:t>costs</w:t>
      </w:r>
      <w:r w:rsidR="008D35DA" w:rsidRPr="00975080">
        <w:t xml:space="preserve">.  </w:t>
      </w:r>
    </w:p>
    <w:p w14:paraId="35C2E806" w14:textId="3C672E6A" w:rsidR="00245D3F" w:rsidRPr="00975080" w:rsidRDefault="52D6047B" w:rsidP="00975080">
      <w:pPr>
        <w:pStyle w:val="CCYPbullet"/>
      </w:pPr>
      <w:r>
        <w:t xml:space="preserve">If the </w:t>
      </w:r>
      <w:r w:rsidR="47185F47">
        <w:t xml:space="preserve">individual </w:t>
      </w:r>
      <w:r>
        <w:t>appeals the issuing authority’s decision during the appeal period, Council will consider options including but not limited to:</w:t>
      </w:r>
    </w:p>
    <w:p w14:paraId="114C0ADF" w14:textId="01C4EE9F" w:rsidR="00245D3F" w:rsidRPr="00102EAF" w:rsidRDefault="00245D3F" w:rsidP="00AB703E">
      <w:pPr>
        <w:pStyle w:val="CCYPbullet"/>
        <w:numPr>
          <w:ilvl w:val="0"/>
          <w:numId w:val="15"/>
        </w:numPr>
      </w:pPr>
      <w:r w:rsidRPr="00102EAF">
        <w:t xml:space="preserve">re-deploying the </w:t>
      </w:r>
      <w:r w:rsidR="00210DC0" w:rsidRPr="00102EAF">
        <w:t>individual</w:t>
      </w:r>
      <w:r w:rsidRPr="00102EAF">
        <w:t xml:space="preserve"> to an area of work that does not provide or otherwise allow any access to children; or</w:t>
      </w:r>
    </w:p>
    <w:p w14:paraId="7FA141A4" w14:textId="59607D81" w:rsidR="00245D3F" w:rsidRPr="00102EAF" w:rsidRDefault="0048765E" w:rsidP="00AB703E">
      <w:pPr>
        <w:pStyle w:val="CCYPbullet"/>
        <w:numPr>
          <w:ilvl w:val="0"/>
          <w:numId w:val="15"/>
        </w:numPr>
      </w:pPr>
      <w:r w:rsidRPr="00102EAF">
        <w:t xml:space="preserve">if a paid employee, </w:t>
      </w:r>
      <w:r w:rsidR="00245D3F" w:rsidRPr="00102EAF">
        <w:t xml:space="preserve">placing the </w:t>
      </w:r>
      <w:r w:rsidRPr="00102EAF">
        <w:t>employee</w:t>
      </w:r>
      <w:r w:rsidR="00210DC0" w:rsidRPr="00102EAF">
        <w:t xml:space="preserve"> </w:t>
      </w:r>
      <w:r w:rsidR="00245D3F" w:rsidRPr="00102EAF">
        <w:t>on special leave with pay for a period of not more than 6 months. If after 6 months the employee has not obtained an appeal decision, the employee will be placed on special leave without pay (unless the employee has annual leave or long service leave available that they wish to access).</w:t>
      </w:r>
    </w:p>
    <w:p w14:paraId="68603367" w14:textId="218BB31D" w:rsidR="00245D3F" w:rsidRPr="00975080" w:rsidRDefault="52D6047B" w:rsidP="00975080">
      <w:pPr>
        <w:pStyle w:val="CCYPbullet"/>
      </w:pPr>
      <w:r>
        <w:t>In considering the most appropriate course of action, Council will have due regard to all available evidence, including the prospects of the employee’s appeal being successful.</w:t>
      </w:r>
    </w:p>
    <w:p w14:paraId="4DA0D5F3" w14:textId="6CA3D854" w:rsidR="00245D3F" w:rsidRPr="00975080" w:rsidRDefault="00245D3F" w:rsidP="00975080">
      <w:pPr>
        <w:pStyle w:val="CCYPbullet"/>
      </w:pPr>
      <w:r w:rsidRPr="00975080">
        <w:t xml:space="preserve">If the employee’s appeal is successful, the employee’s employment </w:t>
      </w:r>
      <w:r w:rsidR="00FC5596" w:rsidRPr="00975080">
        <w:t xml:space="preserve">with Council </w:t>
      </w:r>
      <w:r w:rsidRPr="00975080">
        <w:t>will continue</w:t>
      </w:r>
      <w:r w:rsidR="00FC5596" w:rsidRPr="00975080">
        <w:t>.</w:t>
      </w:r>
    </w:p>
    <w:p w14:paraId="2CF3BBE8" w14:textId="77777777" w:rsidR="00102EAF" w:rsidRPr="00975080" w:rsidRDefault="00245D3F" w:rsidP="00975080">
      <w:pPr>
        <w:pStyle w:val="CCYPbullet"/>
      </w:pPr>
      <w:r w:rsidRPr="00975080">
        <w:t xml:space="preserve">If the employee’s appeal is not successful, Council may, in its absolute discretion, consider permanently re-deploying the employee to a work area that does not involve contact with children. </w:t>
      </w:r>
    </w:p>
    <w:p w14:paraId="2E3CBBD2" w14:textId="77777777" w:rsidR="00245D3F" w:rsidRPr="00975080" w:rsidRDefault="00245D3F" w:rsidP="00975080">
      <w:pPr>
        <w:pStyle w:val="CCYPbullet"/>
      </w:pPr>
      <w:r w:rsidRPr="00975080">
        <w:t>If the employee cannot reasonably be permanently redeployed, or if Council no longer has trust and confidence in the employee, the employee’s employment may be terminated by reason of the employee being unable to satisfy the inherent requirements of their position.</w:t>
      </w:r>
    </w:p>
    <w:p w14:paraId="731EFE75" w14:textId="77777777" w:rsidR="00D86ADB" w:rsidRDefault="00D86ADB">
      <w:pPr>
        <w:rPr>
          <w:rFonts w:ascii="Arial" w:eastAsiaTheme="majorEastAsia" w:hAnsi="Arial" w:cs="Arial"/>
          <w:b/>
          <w:bCs/>
          <w:color w:val="2F5496" w:themeColor="accent5" w:themeShade="BF"/>
          <w:kern w:val="32"/>
          <w:sz w:val="28"/>
          <w:szCs w:val="32"/>
        </w:rPr>
      </w:pPr>
      <w:r>
        <w:rPr>
          <w:rFonts w:cs="Arial"/>
        </w:rPr>
        <w:br w:type="page"/>
      </w:r>
    </w:p>
    <w:p w14:paraId="1B235E86" w14:textId="208A4252" w:rsidR="00A454AA" w:rsidRPr="00167178" w:rsidRDefault="00A454AA" w:rsidP="00A454AA">
      <w:pPr>
        <w:pStyle w:val="Heading1"/>
        <w:numPr>
          <w:ilvl w:val="0"/>
          <w:numId w:val="5"/>
        </w:numPr>
        <w:spacing w:after="240"/>
        <w:ind w:hanging="720"/>
        <w:rPr>
          <w:rFonts w:cs="Arial"/>
        </w:rPr>
      </w:pPr>
      <w:bookmarkStart w:id="317" w:name="_Toc178159360"/>
      <w:r w:rsidRPr="00167178">
        <w:rPr>
          <w:rFonts w:cs="Arial"/>
        </w:rPr>
        <w:lastRenderedPageBreak/>
        <w:t>Child Safe Code of Conduct</w:t>
      </w:r>
      <w:bookmarkEnd w:id="317"/>
    </w:p>
    <w:p w14:paraId="36EE0024" w14:textId="77777777" w:rsidR="00A454AA" w:rsidRDefault="00A454AA" w:rsidP="00A454AA">
      <w:pPr>
        <w:rPr>
          <w:rFonts w:ascii="Arial" w:hAnsi="Arial" w:cs="Arial"/>
        </w:rPr>
      </w:pPr>
      <w:r w:rsidRPr="00BA300B">
        <w:rPr>
          <w:rFonts w:ascii="Arial" w:hAnsi="Arial" w:cs="Arial"/>
        </w:rPr>
        <w:t xml:space="preserve">All Council </w:t>
      </w:r>
      <w:r>
        <w:rPr>
          <w:rFonts w:ascii="Arial" w:hAnsi="Arial" w:cs="Arial"/>
        </w:rPr>
        <w:t xml:space="preserve">personnel (i.e. </w:t>
      </w:r>
      <w:r w:rsidRPr="00BA300B">
        <w:rPr>
          <w:rFonts w:ascii="Arial" w:hAnsi="Arial" w:cs="Arial"/>
        </w:rPr>
        <w:t xml:space="preserve">employees, contractors, volunteers, students and </w:t>
      </w:r>
      <w:r>
        <w:rPr>
          <w:rFonts w:ascii="Arial" w:hAnsi="Arial" w:cs="Arial"/>
        </w:rPr>
        <w:t>Councillor</w:t>
      </w:r>
      <w:r w:rsidRPr="00BA300B">
        <w:rPr>
          <w:rFonts w:ascii="Arial" w:hAnsi="Arial" w:cs="Arial"/>
        </w:rPr>
        <w:t>s</w:t>
      </w:r>
      <w:r>
        <w:rPr>
          <w:rFonts w:ascii="Arial" w:hAnsi="Arial" w:cs="Arial"/>
        </w:rPr>
        <w:t>)</w:t>
      </w:r>
      <w:r w:rsidRPr="00BA300B">
        <w:rPr>
          <w:rFonts w:ascii="Arial" w:hAnsi="Arial" w:cs="Arial"/>
        </w:rPr>
        <w:t xml:space="preserve"> </w:t>
      </w:r>
      <w:r>
        <w:rPr>
          <w:rFonts w:ascii="Arial" w:hAnsi="Arial" w:cs="Arial"/>
        </w:rPr>
        <w:t xml:space="preserve">are </w:t>
      </w:r>
      <w:r w:rsidRPr="00BA300B">
        <w:rPr>
          <w:rFonts w:ascii="Arial" w:hAnsi="Arial" w:cs="Arial"/>
        </w:rPr>
        <w:t xml:space="preserve">required to meet </w:t>
      </w:r>
      <w:r>
        <w:rPr>
          <w:rFonts w:ascii="Arial" w:hAnsi="Arial" w:cs="Arial"/>
        </w:rPr>
        <w:t xml:space="preserve">the </w:t>
      </w:r>
      <w:r w:rsidRPr="00BA300B">
        <w:rPr>
          <w:rFonts w:ascii="Arial" w:hAnsi="Arial" w:cs="Arial"/>
        </w:rPr>
        <w:t>expectations of appropriate behaviour towards</w:t>
      </w:r>
      <w:r>
        <w:rPr>
          <w:rFonts w:ascii="Arial" w:hAnsi="Arial" w:cs="Arial"/>
        </w:rPr>
        <w:t>,</w:t>
      </w:r>
      <w:r w:rsidRPr="00BA300B">
        <w:rPr>
          <w:rFonts w:ascii="Arial" w:hAnsi="Arial" w:cs="Arial"/>
        </w:rPr>
        <w:t xml:space="preserve"> and in the company of</w:t>
      </w:r>
      <w:r>
        <w:rPr>
          <w:rFonts w:ascii="Arial" w:hAnsi="Arial" w:cs="Arial"/>
        </w:rPr>
        <w:t>,</w:t>
      </w:r>
      <w:r w:rsidRPr="00BA300B">
        <w:rPr>
          <w:rFonts w:ascii="Arial" w:hAnsi="Arial" w:cs="Arial"/>
        </w:rPr>
        <w:t xml:space="preserve"> children</w:t>
      </w:r>
      <w:r>
        <w:rPr>
          <w:rFonts w:ascii="Arial" w:hAnsi="Arial" w:cs="Arial"/>
        </w:rPr>
        <w:t xml:space="preserve"> and young people as</w:t>
      </w:r>
      <w:r w:rsidRPr="00BA300B">
        <w:rPr>
          <w:rFonts w:ascii="Arial" w:hAnsi="Arial" w:cs="Arial"/>
        </w:rPr>
        <w:t xml:space="preserve"> </w:t>
      </w:r>
      <w:r>
        <w:rPr>
          <w:rFonts w:ascii="Arial" w:hAnsi="Arial" w:cs="Arial"/>
        </w:rPr>
        <w:t>outlined in</w:t>
      </w:r>
      <w:r w:rsidRPr="00BA300B">
        <w:rPr>
          <w:rFonts w:ascii="Arial" w:hAnsi="Arial" w:cs="Arial"/>
        </w:rPr>
        <w:t xml:space="preserve"> this Child Safe Code </w:t>
      </w:r>
      <w:r>
        <w:rPr>
          <w:rFonts w:ascii="Arial" w:hAnsi="Arial" w:cs="Arial"/>
        </w:rPr>
        <w:t>of Conduct (the Code)</w:t>
      </w:r>
      <w:r w:rsidRPr="00EC3F14">
        <w:rPr>
          <w:rFonts w:ascii="Arial" w:hAnsi="Arial" w:cs="Arial"/>
        </w:rPr>
        <w:t xml:space="preserve"> </w:t>
      </w:r>
      <w:r>
        <w:rPr>
          <w:rFonts w:ascii="Arial" w:hAnsi="Arial" w:cs="Arial"/>
        </w:rPr>
        <w:t>at all times while</w:t>
      </w:r>
      <w:r w:rsidRPr="002A7371">
        <w:rPr>
          <w:rFonts w:ascii="Arial" w:hAnsi="Arial" w:cs="Arial"/>
        </w:rPr>
        <w:t xml:space="preserve"> </w:t>
      </w:r>
      <w:r>
        <w:rPr>
          <w:rFonts w:ascii="Arial" w:hAnsi="Arial" w:cs="Arial"/>
        </w:rPr>
        <w:t>working for Council.</w:t>
      </w:r>
    </w:p>
    <w:p w14:paraId="6388272A" w14:textId="77777777" w:rsidR="00A454AA" w:rsidRPr="00BB6FF0" w:rsidRDefault="00A454AA" w:rsidP="00A454AA">
      <w:pPr>
        <w:rPr>
          <w:rFonts w:ascii="Arial" w:hAnsi="Arial" w:cs="Arial"/>
          <w:lang w:val="en-US"/>
        </w:rPr>
      </w:pPr>
      <w:r>
        <w:rPr>
          <w:rFonts w:ascii="Arial" w:hAnsi="Arial" w:cs="Arial"/>
          <w:lang w:val="en-US"/>
        </w:rPr>
        <w:t>Children are defined in this Code as anyone aged under 18 years old.</w:t>
      </w:r>
    </w:p>
    <w:p w14:paraId="79535809" w14:textId="77777777" w:rsidR="00A454AA" w:rsidRDefault="00A454AA" w:rsidP="00A454AA">
      <w:pPr>
        <w:spacing w:after="240"/>
        <w:rPr>
          <w:rFonts w:ascii="Arial" w:hAnsi="Arial" w:cs="Arial"/>
          <w:i/>
        </w:rPr>
      </w:pPr>
      <w:r w:rsidRPr="00BA300B">
        <w:rPr>
          <w:rFonts w:ascii="Arial" w:hAnsi="Arial" w:cs="Arial"/>
          <w:i/>
        </w:rPr>
        <w:t xml:space="preserve">This Child Safe Code </w:t>
      </w:r>
      <w:r>
        <w:rPr>
          <w:rFonts w:ascii="Arial" w:hAnsi="Arial" w:cs="Arial"/>
          <w:i/>
        </w:rPr>
        <w:t xml:space="preserve">of Conduct </w:t>
      </w:r>
      <w:r w:rsidRPr="00BA300B">
        <w:rPr>
          <w:rFonts w:ascii="Arial" w:hAnsi="Arial" w:cs="Arial"/>
          <w:i/>
        </w:rPr>
        <w:t xml:space="preserve">is </w:t>
      </w:r>
      <w:r>
        <w:rPr>
          <w:rFonts w:ascii="Arial" w:hAnsi="Arial" w:cs="Arial"/>
          <w:i/>
        </w:rPr>
        <w:t xml:space="preserve">to be referenced in Council’s Employee and Councillor Codes of Conduct. </w:t>
      </w:r>
    </w:p>
    <w:p w14:paraId="0D65530C" w14:textId="77777777" w:rsidR="00A454AA" w:rsidRPr="00AD2F23" w:rsidRDefault="00A454AA" w:rsidP="00A454AA">
      <w:pPr>
        <w:pStyle w:val="Heading3"/>
        <w:spacing w:before="240" w:after="120"/>
        <w:rPr>
          <w:rFonts w:ascii="Arial" w:hAnsi="Arial" w:cs="Arial"/>
          <w:b/>
          <w:sz w:val="22"/>
        </w:rPr>
      </w:pPr>
      <w:bookmarkStart w:id="318" w:name="_Toc178159361"/>
      <w:r w:rsidRPr="00195F14">
        <w:rPr>
          <w:rFonts w:ascii="Arial" w:hAnsi="Arial" w:cs="Arial"/>
          <w:b/>
          <w:sz w:val="22"/>
        </w:rPr>
        <w:t xml:space="preserve">Council </w:t>
      </w:r>
      <w:r>
        <w:rPr>
          <w:rFonts w:ascii="Arial" w:hAnsi="Arial" w:cs="Arial"/>
          <w:b/>
          <w:sz w:val="22"/>
        </w:rPr>
        <w:t xml:space="preserve">personnel </w:t>
      </w:r>
      <w:r w:rsidRPr="00195F14">
        <w:rPr>
          <w:rFonts w:ascii="Arial" w:hAnsi="Arial" w:cs="Arial"/>
          <w:b/>
          <w:sz w:val="22"/>
          <w:u w:val="single"/>
        </w:rPr>
        <w:t>will</w:t>
      </w:r>
      <w:r w:rsidRPr="00195F14">
        <w:rPr>
          <w:rFonts w:ascii="Arial" w:hAnsi="Arial" w:cs="Arial"/>
          <w:b/>
          <w:sz w:val="22"/>
        </w:rPr>
        <w:t>:</w:t>
      </w:r>
      <w:bookmarkEnd w:id="318"/>
      <w:r w:rsidRPr="00195F14">
        <w:rPr>
          <w:rFonts w:ascii="Arial" w:hAnsi="Arial" w:cs="Arial"/>
          <w:b/>
          <w:sz w:val="22"/>
        </w:rPr>
        <w:t xml:space="preserve"> </w:t>
      </w:r>
    </w:p>
    <w:p w14:paraId="032FBDEB" w14:textId="77777777" w:rsidR="00A454AA" w:rsidRPr="00886736" w:rsidRDefault="00A454AA" w:rsidP="00A454AA">
      <w:pPr>
        <w:spacing w:after="120"/>
        <w:rPr>
          <w:rFonts w:ascii="Arial" w:hAnsi="Arial" w:cs="Arial"/>
        </w:rPr>
      </w:pPr>
      <w:r w:rsidRPr="009D2947">
        <w:rPr>
          <w:rFonts w:ascii="Wingdings" w:eastAsia="Wingdings" w:hAnsi="Wingdings" w:cs="Wingdings"/>
          <w:b/>
          <w:color w:val="70AD47" w:themeColor="accent6"/>
        </w:rPr>
        <w:t></w:t>
      </w:r>
      <w:r w:rsidRPr="00886736">
        <w:rPr>
          <w:rFonts w:ascii="Arial" w:hAnsi="Arial" w:cs="Arial"/>
        </w:rPr>
        <w:t xml:space="preserve"> Be </w:t>
      </w:r>
      <w:r>
        <w:rPr>
          <w:rFonts w:ascii="Arial" w:hAnsi="Arial" w:cs="Arial"/>
        </w:rPr>
        <w:t>observant</w:t>
      </w:r>
      <w:r w:rsidRPr="00886736">
        <w:rPr>
          <w:rFonts w:ascii="Arial" w:hAnsi="Arial" w:cs="Arial"/>
        </w:rPr>
        <w:t xml:space="preserve"> </w:t>
      </w:r>
      <w:r>
        <w:rPr>
          <w:rFonts w:ascii="Arial" w:hAnsi="Arial" w:cs="Arial"/>
        </w:rPr>
        <w:t>and alert to potential harm</w:t>
      </w:r>
      <w:r w:rsidRPr="00886736">
        <w:rPr>
          <w:rFonts w:ascii="Arial" w:hAnsi="Arial" w:cs="Arial"/>
        </w:rPr>
        <w:t xml:space="preserve"> and take all reasonable steps to protect children from abuse. </w:t>
      </w:r>
    </w:p>
    <w:p w14:paraId="59958995" w14:textId="77777777" w:rsidR="00A454AA" w:rsidRPr="00886736" w:rsidRDefault="00A454AA" w:rsidP="00A454AA">
      <w:pPr>
        <w:spacing w:after="120"/>
        <w:rPr>
          <w:rFonts w:ascii="Arial" w:hAnsi="Arial" w:cs="Arial"/>
        </w:rPr>
      </w:pPr>
      <w:r w:rsidRPr="009D2947">
        <w:rPr>
          <w:rFonts w:ascii="Wingdings" w:eastAsia="Wingdings" w:hAnsi="Wingdings" w:cs="Wingdings"/>
          <w:b/>
          <w:color w:val="70AD47" w:themeColor="accent6"/>
        </w:rPr>
        <w:t></w:t>
      </w:r>
      <w:r w:rsidRPr="00886736">
        <w:rPr>
          <w:rFonts w:ascii="Arial" w:hAnsi="Arial" w:cs="Arial"/>
        </w:rPr>
        <w:t xml:space="preserve"> Treat all children with respect, equity and dignity. </w:t>
      </w:r>
    </w:p>
    <w:p w14:paraId="58CBEF39" w14:textId="77777777" w:rsidR="00A454AA" w:rsidRPr="00886736" w:rsidRDefault="00A454AA" w:rsidP="00A454AA">
      <w:pPr>
        <w:spacing w:after="120"/>
        <w:rPr>
          <w:rFonts w:ascii="Arial" w:hAnsi="Arial" w:cs="Arial"/>
        </w:rPr>
      </w:pPr>
      <w:r w:rsidRPr="009D2947">
        <w:rPr>
          <w:rFonts w:ascii="Wingdings" w:eastAsia="Wingdings" w:hAnsi="Wingdings" w:cs="Wingdings"/>
          <w:b/>
          <w:color w:val="70AD47" w:themeColor="accent6"/>
        </w:rPr>
        <w:t></w:t>
      </w:r>
      <w:r w:rsidRPr="00886736">
        <w:rPr>
          <w:rFonts w:ascii="Arial" w:hAnsi="Arial" w:cs="Arial"/>
        </w:rPr>
        <w:t xml:space="preserve"> Listen to and treat the safety concerns of children seriously, particularly if they tell you that they or another child has been or is at risk of being abused. </w:t>
      </w:r>
    </w:p>
    <w:p w14:paraId="22A5433D" w14:textId="77777777" w:rsidR="00A454AA" w:rsidRPr="00886736" w:rsidRDefault="00A454AA" w:rsidP="00A454AA">
      <w:pPr>
        <w:spacing w:after="120"/>
        <w:rPr>
          <w:rFonts w:ascii="Arial" w:hAnsi="Arial" w:cs="Arial"/>
        </w:rPr>
      </w:pPr>
      <w:r w:rsidRPr="009D2947">
        <w:rPr>
          <w:rFonts w:ascii="Wingdings" w:eastAsia="Wingdings" w:hAnsi="Wingdings" w:cs="Wingdings"/>
          <w:b/>
          <w:color w:val="70AD47" w:themeColor="accent6"/>
        </w:rPr>
        <w:t></w:t>
      </w:r>
      <w:r w:rsidRPr="00886736">
        <w:rPr>
          <w:rFonts w:ascii="Arial" w:hAnsi="Arial" w:cs="Arial"/>
        </w:rPr>
        <w:t xml:space="preserve"> Place the interests of any child being abused, or at risk of being abused, above the interests of the organisation or other individuals within it. </w:t>
      </w:r>
    </w:p>
    <w:p w14:paraId="3911335B" w14:textId="77777777" w:rsidR="00A454AA" w:rsidRPr="00886736" w:rsidRDefault="00A454AA" w:rsidP="00A454AA">
      <w:pPr>
        <w:spacing w:after="120"/>
        <w:rPr>
          <w:rFonts w:ascii="Arial" w:hAnsi="Arial" w:cs="Arial"/>
        </w:rPr>
      </w:pPr>
      <w:r w:rsidRPr="009D2947">
        <w:rPr>
          <w:rFonts w:ascii="Wingdings" w:eastAsia="Wingdings" w:hAnsi="Wingdings" w:cs="Wingdings"/>
          <w:b/>
          <w:color w:val="70AD47" w:themeColor="accent6"/>
        </w:rPr>
        <w:t></w:t>
      </w:r>
      <w:r w:rsidRPr="00886736">
        <w:rPr>
          <w:rFonts w:ascii="Arial" w:hAnsi="Arial" w:cs="Arial"/>
        </w:rPr>
        <w:t xml:space="preserve"> Provide welcoming, safe and accessible environments that protect children from violence, bullying, teasing, threatening</w:t>
      </w:r>
      <w:r>
        <w:rPr>
          <w:rFonts w:ascii="Arial" w:hAnsi="Arial" w:cs="Arial"/>
        </w:rPr>
        <w:t xml:space="preserve"> behaviour</w:t>
      </w:r>
      <w:r w:rsidRPr="00886736">
        <w:rPr>
          <w:rFonts w:ascii="Arial" w:hAnsi="Arial" w:cs="Arial"/>
        </w:rPr>
        <w:t>, and discriminat</w:t>
      </w:r>
      <w:r>
        <w:rPr>
          <w:rFonts w:ascii="Arial" w:hAnsi="Arial" w:cs="Arial"/>
        </w:rPr>
        <w:t>ion</w:t>
      </w:r>
      <w:r w:rsidRPr="00886736">
        <w:rPr>
          <w:rFonts w:ascii="Arial" w:hAnsi="Arial" w:cs="Arial"/>
        </w:rPr>
        <w:t xml:space="preserve">. </w:t>
      </w:r>
    </w:p>
    <w:p w14:paraId="63EC0CBD" w14:textId="77777777" w:rsidR="00A454AA" w:rsidRPr="00886736" w:rsidRDefault="00A454AA" w:rsidP="00A454AA">
      <w:pPr>
        <w:spacing w:after="120"/>
        <w:rPr>
          <w:rFonts w:ascii="Arial" w:hAnsi="Arial" w:cs="Arial"/>
        </w:rPr>
      </w:pPr>
      <w:r w:rsidRPr="009D2947">
        <w:rPr>
          <w:rFonts w:ascii="Wingdings" w:eastAsia="Wingdings" w:hAnsi="Wingdings" w:cs="Wingdings"/>
          <w:b/>
          <w:color w:val="70AD47" w:themeColor="accent6"/>
        </w:rPr>
        <w:t></w:t>
      </w:r>
      <w:r w:rsidRPr="00886736">
        <w:rPr>
          <w:rFonts w:ascii="Arial" w:hAnsi="Arial" w:cs="Arial"/>
        </w:rPr>
        <w:t xml:space="preserve"> Manage relationships</w:t>
      </w:r>
      <w:r>
        <w:rPr>
          <w:rFonts w:ascii="Arial" w:hAnsi="Arial" w:cs="Arial"/>
        </w:rPr>
        <w:t xml:space="preserve"> and situations</w:t>
      </w:r>
      <w:r w:rsidRPr="00886736">
        <w:rPr>
          <w:rFonts w:ascii="Arial" w:hAnsi="Arial" w:cs="Arial"/>
        </w:rPr>
        <w:t xml:space="preserve"> where a prior relationship exists with a child</w:t>
      </w:r>
      <w:r>
        <w:rPr>
          <w:rFonts w:ascii="Arial" w:hAnsi="Arial" w:cs="Arial"/>
        </w:rPr>
        <w:t xml:space="preserve"> or </w:t>
      </w:r>
      <w:r w:rsidRPr="00886736">
        <w:rPr>
          <w:rFonts w:ascii="Arial" w:hAnsi="Arial" w:cs="Arial"/>
        </w:rPr>
        <w:t xml:space="preserve">family appropriately. </w:t>
      </w:r>
    </w:p>
    <w:p w14:paraId="71B190F7" w14:textId="77777777" w:rsidR="00A454AA" w:rsidRPr="00886736" w:rsidRDefault="00A454AA" w:rsidP="00A454AA">
      <w:pPr>
        <w:spacing w:after="120"/>
        <w:rPr>
          <w:rFonts w:ascii="Arial" w:hAnsi="Arial" w:cs="Arial"/>
        </w:rPr>
      </w:pPr>
      <w:r w:rsidRPr="009D2947">
        <w:rPr>
          <w:rFonts w:ascii="Wingdings" w:eastAsia="Wingdings" w:hAnsi="Wingdings" w:cs="Wingdings"/>
          <w:b/>
          <w:color w:val="70AD47" w:themeColor="accent6"/>
        </w:rPr>
        <w:t></w:t>
      </w:r>
      <w:r w:rsidRPr="00886736">
        <w:rPr>
          <w:rFonts w:ascii="Arial" w:hAnsi="Arial" w:cs="Arial"/>
        </w:rPr>
        <w:t xml:space="preserve"> Uphold the rights and best interests of children in planning and decision-making. </w:t>
      </w:r>
    </w:p>
    <w:p w14:paraId="4413398F" w14:textId="77777777" w:rsidR="00A454AA" w:rsidRDefault="00A454AA" w:rsidP="00A454AA">
      <w:pPr>
        <w:spacing w:after="120"/>
        <w:rPr>
          <w:rFonts w:ascii="Arial" w:hAnsi="Arial" w:cs="Arial"/>
        </w:rPr>
      </w:pPr>
      <w:r w:rsidRPr="00900122">
        <w:rPr>
          <w:rFonts w:ascii="Wingdings" w:eastAsia="Wingdings" w:hAnsi="Wingdings" w:cs="Wingdings"/>
          <w:b/>
          <w:color w:val="70AD47" w:themeColor="accent6"/>
        </w:rPr>
        <w:t></w:t>
      </w:r>
      <w:r w:rsidRPr="00900122">
        <w:rPr>
          <w:rFonts w:ascii="Arial" w:hAnsi="Arial" w:cs="Arial"/>
        </w:rPr>
        <w:t xml:space="preserve"> Respect and promote the cultural safety of Aboriginal and Torres Strait Islander children; culturally and/or linguistically diverse children; and the safety of children with a disability.</w:t>
      </w:r>
      <w:r w:rsidRPr="00886736">
        <w:rPr>
          <w:rFonts w:ascii="Arial" w:hAnsi="Arial" w:cs="Arial"/>
        </w:rPr>
        <w:t xml:space="preserve"> </w:t>
      </w:r>
    </w:p>
    <w:p w14:paraId="3093F718" w14:textId="77777777" w:rsidR="00A454AA" w:rsidRPr="00886736" w:rsidRDefault="00A454AA" w:rsidP="00A454AA">
      <w:pPr>
        <w:spacing w:after="120"/>
        <w:rPr>
          <w:rFonts w:ascii="Arial" w:hAnsi="Arial" w:cs="Arial"/>
        </w:rPr>
      </w:pPr>
      <w:r w:rsidRPr="009D2947">
        <w:rPr>
          <w:rFonts w:ascii="Wingdings" w:eastAsia="Wingdings" w:hAnsi="Wingdings" w:cs="Wingdings"/>
          <w:b/>
          <w:color w:val="70AD47" w:themeColor="accent6"/>
        </w:rPr>
        <w:t></w:t>
      </w:r>
      <w:r w:rsidRPr="005F6463">
        <w:rPr>
          <w:rFonts w:ascii="Arial" w:hAnsi="Arial" w:cs="Arial"/>
        </w:rPr>
        <w:t xml:space="preserve"> D</w:t>
      </w:r>
      <w:r>
        <w:rPr>
          <w:rFonts w:ascii="Arial" w:hAnsi="Arial" w:cs="Arial"/>
        </w:rPr>
        <w:t>emonstrate a zero-tolerance approach to racism and other forms of discrimination, and act on any incidents of this from either adults or other children and young people.</w:t>
      </w:r>
    </w:p>
    <w:p w14:paraId="377B2CE2" w14:textId="77777777" w:rsidR="00A454AA" w:rsidRPr="00886736" w:rsidRDefault="00A454AA" w:rsidP="00A454AA">
      <w:pPr>
        <w:spacing w:after="120"/>
        <w:rPr>
          <w:rFonts w:ascii="Arial" w:hAnsi="Arial" w:cs="Arial"/>
        </w:rPr>
      </w:pPr>
      <w:r w:rsidRPr="009D2947">
        <w:rPr>
          <w:rFonts w:ascii="Wingdings" w:eastAsia="Wingdings" w:hAnsi="Wingdings" w:cs="Wingdings"/>
          <w:b/>
          <w:color w:val="70AD47" w:themeColor="accent6"/>
        </w:rPr>
        <w:t></w:t>
      </w:r>
      <w:r w:rsidRPr="00886736">
        <w:rPr>
          <w:rFonts w:ascii="Arial" w:hAnsi="Arial" w:cs="Arial"/>
        </w:rPr>
        <w:t xml:space="preserve"> Be a positive role model by supporting children to learn protective behaviours, empowering children to speak up if they have concerns for their safety or wellbeing, and ensuring children are aware of their rights </w:t>
      </w:r>
      <w:r>
        <w:rPr>
          <w:rFonts w:ascii="Arial" w:hAnsi="Arial" w:cs="Arial"/>
        </w:rPr>
        <w:t xml:space="preserve">(including their cultural rights) </w:t>
      </w:r>
      <w:r w:rsidRPr="00886736">
        <w:rPr>
          <w:rFonts w:ascii="Arial" w:hAnsi="Arial" w:cs="Arial"/>
        </w:rPr>
        <w:t xml:space="preserve">and have access to this information. </w:t>
      </w:r>
    </w:p>
    <w:p w14:paraId="0B75B9CA" w14:textId="77777777" w:rsidR="00A454AA" w:rsidRPr="00886736" w:rsidRDefault="00A454AA" w:rsidP="00A454AA">
      <w:pPr>
        <w:spacing w:after="120"/>
        <w:rPr>
          <w:rFonts w:ascii="Arial" w:hAnsi="Arial" w:cs="Arial"/>
        </w:rPr>
      </w:pPr>
      <w:r w:rsidRPr="009D2947">
        <w:rPr>
          <w:rFonts w:ascii="Wingdings" w:eastAsia="Wingdings" w:hAnsi="Wingdings" w:cs="Wingdings"/>
          <w:b/>
          <w:color w:val="70AD47" w:themeColor="accent6"/>
        </w:rPr>
        <w:t></w:t>
      </w:r>
      <w:r w:rsidRPr="00886736">
        <w:rPr>
          <w:rFonts w:ascii="Arial" w:hAnsi="Arial" w:cs="Arial"/>
        </w:rPr>
        <w:t xml:space="preserve"> Provide opportunities that reflect the diverse needs of children and empower them to fully participate in the community, including our services and programs. </w:t>
      </w:r>
    </w:p>
    <w:p w14:paraId="3E652C23" w14:textId="77777777" w:rsidR="00A454AA" w:rsidRPr="00886736" w:rsidRDefault="00A454AA" w:rsidP="00A454AA">
      <w:pPr>
        <w:spacing w:after="120"/>
        <w:rPr>
          <w:rFonts w:ascii="Arial" w:hAnsi="Arial" w:cs="Arial"/>
        </w:rPr>
      </w:pPr>
      <w:r w:rsidRPr="009D2947">
        <w:rPr>
          <w:rFonts w:ascii="Wingdings" w:eastAsia="Wingdings" w:hAnsi="Wingdings" w:cs="Wingdings"/>
          <w:b/>
          <w:color w:val="70AD47" w:themeColor="accent6"/>
        </w:rPr>
        <w:t></w:t>
      </w:r>
      <w:r w:rsidRPr="00886736">
        <w:rPr>
          <w:rFonts w:ascii="Arial" w:hAnsi="Arial" w:cs="Arial"/>
        </w:rPr>
        <w:t xml:space="preserve"> Recognise children as active citizens, agents in their own lives and encourage them to ‘have a say’ on issues that directly affect them. </w:t>
      </w:r>
    </w:p>
    <w:p w14:paraId="4A5B0591" w14:textId="77777777" w:rsidR="00A454AA" w:rsidRPr="00886736" w:rsidRDefault="00A454AA" w:rsidP="00A454AA">
      <w:pPr>
        <w:spacing w:after="120"/>
        <w:rPr>
          <w:rFonts w:ascii="Arial" w:hAnsi="Arial" w:cs="Arial"/>
        </w:rPr>
      </w:pPr>
      <w:r w:rsidRPr="009D2947">
        <w:rPr>
          <w:rFonts w:ascii="Wingdings" w:eastAsia="Wingdings" w:hAnsi="Wingdings" w:cs="Wingdings"/>
          <w:b/>
          <w:color w:val="70AD47" w:themeColor="accent6"/>
        </w:rPr>
        <w:t></w:t>
      </w:r>
      <w:r w:rsidRPr="00886736">
        <w:rPr>
          <w:rFonts w:ascii="Arial" w:hAnsi="Arial" w:cs="Arial"/>
        </w:rPr>
        <w:t xml:space="preserve"> Adhere to risk </w:t>
      </w:r>
      <w:r>
        <w:rPr>
          <w:rFonts w:ascii="Arial" w:hAnsi="Arial" w:cs="Arial"/>
        </w:rPr>
        <w:t xml:space="preserve">prevention and management </w:t>
      </w:r>
      <w:r w:rsidRPr="00886736">
        <w:rPr>
          <w:rFonts w:ascii="Arial" w:hAnsi="Arial" w:cs="Arial"/>
        </w:rPr>
        <w:t xml:space="preserve">strategies and safe work practices (identified by and relevant to your work area) when interacting with children. </w:t>
      </w:r>
    </w:p>
    <w:p w14:paraId="20F17720" w14:textId="77777777" w:rsidR="00A454AA" w:rsidRPr="00886736" w:rsidRDefault="00A454AA" w:rsidP="00A454AA">
      <w:pPr>
        <w:spacing w:after="120"/>
        <w:rPr>
          <w:rFonts w:ascii="Arial" w:hAnsi="Arial" w:cs="Arial"/>
        </w:rPr>
      </w:pPr>
      <w:r w:rsidRPr="009D2947">
        <w:rPr>
          <w:rFonts w:ascii="Wingdings" w:eastAsia="Wingdings" w:hAnsi="Wingdings" w:cs="Wingdings"/>
          <w:b/>
          <w:color w:val="70AD47" w:themeColor="accent6"/>
        </w:rPr>
        <w:t></w:t>
      </w:r>
      <w:r w:rsidRPr="00886736">
        <w:rPr>
          <w:rFonts w:ascii="Arial" w:hAnsi="Arial" w:cs="Arial"/>
        </w:rPr>
        <w:t xml:space="preserve"> Complete relevant training and other professional development activities as required. </w:t>
      </w:r>
    </w:p>
    <w:p w14:paraId="6A73CC3B" w14:textId="77777777" w:rsidR="00A454AA" w:rsidRPr="00886736" w:rsidRDefault="00A454AA" w:rsidP="00A454AA">
      <w:pPr>
        <w:spacing w:after="120"/>
        <w:rPr>
          <w:rFonts w:ascii="Arial" w:hAnsi="Arial" w:cs="Arial"/>
        </w:rPr>
      </w:pPr>
      <w:r w:rsidRPr="009D2947">
        <w:rPr>
          <w:rFonts w:ascii="Wingdings" w:eastAsia="Wingdings" w:hAnsi="Wingdings" w:cs="Wingdings"/>
          <w:b/>
          <w:color w:val="70AD47" w:themeColor="accent6"/>
        </w:rPr>
        <w:t></w:t>
      </w:r>
      <w:r w:rsidRPr="00886736">
        <w:rPr>
          <w:rFonts w:ascii="Arial" w:hAnsi="Arial" w:cs="Arial"/>
        </w:rPr>
        <w:t xml:space="preserve"> Treat all concerns or allegations of child abuse seriously and respond consistently with the procedures outlined in the Child Safety and </w:t>
      </w:r>
      <w:r>
        <w:rPr>
          <w:rFonts w:ascii="Arial" w:hAnsi="Arial" w:cs="Arial"/>
        </w:rPr>
        <w:t>Wellbeing</w:t>
      </w:r>
      <w:r w:rsidRPr="00886736">
        <w:rPr>
          <w:rFonts w:ascii="Arial" w:hAnsi="Arial" w:cs="Arial"/>
        </w:rPr>
        <w:t xml:space="preserve"> Policy. </w:t>
      </w:r>
    </w:p>
    <w:p w14:paraId="776EE9D1" w14:textId="77777777" w:rsidR="00A454AA" w:rsidRPr="00886736" w:rsidRDefault="00A454AA" w:rsidP="00A454AA">
      <w:pPr>
        <w:spacing w:after="120"/>
        <w:rPr>
          <w:rFonts w:ascii="Arial" w:hAnsi="Arial" w:cs="Arial"/>
        </w:rPr>
      </w:pPr>
      <w:r w:rsidRPr="009D2947">
        <w:rPr>
          <w:rFonts w:ascii="Wingdings" w:eastAsia="Wingdings" w:hAnsi="Wingdings" w:cs="Wingdings"/>
          <w:b/>
          <w:color w:val="70AD47" w:themeColor="accent6"/>
        </w:rPr>
        <w:t></w:t>
      </w:r>
      <w:r w:rsidRPr="00886736">
        <w:rPr>
          <w:rFonts w:ascii="Arial" w:hAnsi="Arial" w:cs="Arial"/>
        </w:rPr>
        <w:t xml:space="preserve"> Ensure the immediate safety of a child if an allegation of abuse is made/abuse has occurred. </w:t>
      </w:r>
    </w:p>
    <w:p w14:paraId="750CF6D3" w14:textId="77777777" w:rsidR="00A454AA" w:rsidRPr="00886736" w:rsidRDefault="00A454AA" w:rsidP="00A454AA">
      <w:pPr>
        <w:spacing w:after="120"/>
        <w:rPr>
          <w:rFonts w:ascii="Arial" w:hAnsi="Arial" w:cs="Arial"/>
        </w:rPr>
      </w:pPr>
      <w:r w:rsidRPr="009D2947">
        <w:rPr>
          <w:rFonts w:ascii="Wingdings" w:eastAsia="Wingdings" w:hAnsi="Wingdings" w:cs="Wingdings"/>
          <w:b/>
          <w:color w:val="70AD47" w:themeColor="accent6"/>
        </w:rPr>
        <w:t></w:t>
      </w:r>
      <w:r w:rsidRPr="00886736">
        <w:rPr>
          <w:rFonts w:ascii="Arial" w:hAnsi="Arial" w:cs="Arial"/>
        </w:rPr>
        <w:t xml:space="preserve"> Report any breach of the Code </w:t>
      </w:r>
      <w:r>
        <w:rPr>
          <w:rFonts w:ascii="Arial" w:hAnsi="Arial" w:cs="Arial"/>
        </w:rPr>
        <w:t xml:space="preserve">of Conduct </w:t>
      </w:r>
      <w:r w:rsidRPr="00886736">
        <w:rPr>
          <w:rFonts w:ascii="Arial" w:hAnsi="Arial" w:cs="Arial"/>
        </w:rPr>
        <w:t xml:space="preserve">by a Council officer to your Supervisor (or next level Manager where the concern involves your Supervisor) immediately. </w:t>
      </w:r>
    </w:p>
    <w:p w14:paraId="0D65FF41" w14:textId="77777777" w:rsidR="00A454AA" w:rsidRPr="00886736" w:rsidRDefault="00A454AA" w:rsidP="00A454AA">
      <w:pPr>
        <w:spacing w:after="120"/>
        <w:rPr>
          <w:rFonts w:ascii="Arial" w:hAnsi="Arial" w:cs="Arial"/>
        </w:rPr>
      </w:pPr>
      <w:r w:rsidRPr="009D2947">
        <w:rPr>
          <w:rFonts w:ascii="Wingdings" w:eastAsia="Wingdings" w:hAnsi="Wingdings" w:cs="Wingdings"/>
          <w:b/>
          <w:color w:val="70AD47" w:themeColor="accent6"/>
        </w:rPr>
        <w:t></w:t>
      </w:r>
      <w:r w:rsidRPr="00886736">
        <w:rPr>
          <w:rFonts w:ascii="Arial" w:hAnsi="Arial" w:cs="Arial"/>
        </w:rPr>
        <w:t xml:space="preserve"> Adhere to appropriate ‘safe touch’ that is considered appropriate to your role, or where otherwise necessary (i.e. comforting a child in distress, administering first aid). </w:t>
      </w:r>
    </w:p>
    <w:p w14:paraId="1CFE2B2B" w14:textId="77777777" w:rsidR="00A454AA" w:rsidRPr="00C15E72" w:rsidRDefault="00A454AA" w:rsidP="00A454AA">
      <w:pPr>
        <w:pStyle w:val="Heading3"/>
        <w:spacing w:before="240" w:after="120"/>
        <w:rPr>
          <w:rFonts w:ascii="Arial" w:hAnsi="Arial" w:cs="Arial"/>
          <w:b/>
          <w:bCs/>
          <w:sz w:val="22"/>
          <w:szCs w:val="22"/>
        </w:rPr>
      </w:pPr>
      <w:bookmarkStart w:id="319" w:name="_Toc178159362"/>
      <w:r w:rsidRPr="4EA215EE">
        <w:rPr>
          <w:rFonts w:ascii="Arial" w:hAnsi="Arial" w:cs="Arial"/>
          <w:b/>
          <w:bCs/>
          <w:sz w:val="22"/>
          <w:szCs w:val="22"/>
        </w:rPr>
        <w:lastRenderedPageBreak/>
        <w:t xml:space="preserve">Appropriate safe touch with a child </w:t>
      </w:r>
      <w:r w:rsidRPr="009E2E9D">
        <w:rPr>
          <w:rFonts w:ascii="Arial" w:hAnsi="Arial" w:cs="Arial"/>
          <w:b/>
          <w:bCs/>
          <w:sz w:val="22"/>
          <w:szCs w:val="22"/>
          <w:u w:val="single"/>
        </w:rPr>
        <w:t>must</w:t>
      </w:r>
      <w:r w:rsidRPr="4EA215EE">
        <w:rPr>
          <w:rFonts w:ascii="Arial" w:hAnsi="Arial" w:cs="Arial"/>
          <w:b/>
          <w:bCs/>
          <w:sz w:val="22"/>
          <w:szCs w:val="22"/>
        </w:rPr>
        <w:t>:</w:t>
      </w:r>
      <w:bookmarkEnd w:id="319"/>
      <w:r w:rsidRPr="4EA215EE">
        <w:rPr>
          <w:rFonts w:ascii="Arial" w:hAnsi="Arial" w:cs="Arial"/>
          <w:b/>
          <w:bCs/>
          <w:sz w:val="22"/>
          <w:szCs w:val="22"/>
        </w:rPr>
        <w:t xml:space="preserve"> </w:t>
      </w:r>
    </w:p>
    <w:p w14:paraId="5DCAE032" w14:textId="77777777" w:rsidR="00A454AA" w:rsidRPr="00D31C70" w:rsidRDefault="00A454AA" w:rsidP="00A454AA">
      <w:pPr>
        <w:spacing w:after="120"/>
        <w:rPr>
          <w:rFonts w:ascii="Arial" w:hAnsi="Arial" w:cs="Arial"/>
        </w:rPr>
      </w:pPr>
      <w:r w:rsidRPr="009D2947">
        <w:rPr>
          <w:rFonts w:ascii="Wingdings" w:eastAsia="Wingdings" w:hAnsi="Wingdings" w:cs="Wingdings"/>
          <w:b/>
          <w:color w:val="70AD47" w:themeColor="accent6"/>
        </w:rPr>
        <w:t></w:t>
      </w:r>
      <w:r w:rsidRPr="00D31C70">
        <w:rPr>
          <w:rFonts w:ascii="Arial" w:hAnsi="Arial" w:cs="Arial"/>
        </w:rPr>
        <w:t xml:space="preserve"> Be appropriate to the developmental needs of the child. </w:t>
      </w:r>
    </w:p>
    <w:p w14:paraId="4B07B442" w14:textId="77777777" w:rsidR="00A454AA" w:rsidRPr="00D31C70" w:rsidRDefault="00A454AA" w:rsidP="00A454AA">
      <w:pPr>
        <w:spacing w:after="120"/>
        <w:rPr>
          <w:rFonts w:ascii="Arial" w:hAnsi="Arial" w:cs="Arial"/>
        </w:rPr>
      </w:pPr>
      <w:r w:rsidRPr="009D2947">
        <w:rPr>
          <w:rFonts w:ascii="Wingdings" w:eastAsia="Wingdings" w:hAnsi="Wingdings" w:cs="Wingdings"/>
          <w:b/>
          <w:color w:val="70AD47" w:themeColor="accent6"/>
        </w:rPr>
        <w:t></w:t>
      </w:r>
      <w:r w:rsidRPr="00D31C70">
        <w:rPr>
          <w:rFonts w:ascii="Arial" w:hAnsi="Arial" w:cs="Arial"/>
        </w:rPr>
        <w:t xml:space="preserve"> Be strictly in line with the types of child contact necessary to perform your duties. </w:t>
      </w:r>
    </w:p>
    <w:p w14:paraId="019B1681" w14:textId="77777777" w:rsidR="00A454AA" w:rsidRPr="00D31C70" w:rsidRDefault="00A454AA" w:rsidP="00A454AA">
      <w:pPr>
        <w:spacing w:after="120"/>
        <w:rPr>
          <w:rFonts w:ascii="Arial" w:hAnsi="Arial" w:cs="Arial"/>
        </w:rPr>
      </w:pPr>
      <w:r w:rsidRPr="009D2947">
        <w:rPr>
          <w:rFonts w:ascii="Wingdings" w:eastAsia="Wingdings" w:hAnsi="Wingdings" w:cs="Wingdings"/>
          <w:b/>
          <w:color w:val="70AD47" w:themeColor="accent6"/>
        </w:rPr>
        <w:t></w:t>
      </w:r>
      <w:r w:rsidRPr="00D31C70">
        <w:rPr>
          <w:rFonts w:ascii="Arial" w:hAnsi="Arial" w:cs="Arial"/>
        </w:rPr>
        <w:t xml:space="preserve"> Be open, non-secretive and culturally sensitive. </w:t>
      </w:r>
    </w:p>
    <w:p w14:paraId="35BB1420" w14:textId="77777777" w:rsidR="00A454AA" w:rsidRPr="00D31C70" w:rsidRDefault="00A454AA" w:rsidP="00A454AA">
      <w:pPr>
        <w:spacing w:after="120"/>
        <w:rPr>
          <w:rFonts w:ascii="Arial" w:hAnsi="Arial" w:cs="Arial"/>
        </w:rPr>
      </w:pPr>
      <w:r w:rsidRPr="009D2947">
        <w:rPr>
          <w:rFonts w:ascii="Wingdings" w:eastAsia="Wingdings" w:hAnsi="Wingdings" w:cs="Wingdings"/>
          <w:b/>
          <w:color w:val="70AD47" w:themeColor="accent6"/>
        </w:rPr>
        <w:t></w:t>
      </w:r>
      <w:r w:rsidRPr="00D31C70">
        <w:rPr>
          <w:rFonts w:ascii="Arial" w:hAnsi="Arial" w:cs="Arial"/>
        </w:rPr>
        <w:t xml:space="preserve"> Be at the initiation or with the consent of the child. </w:t>
      </w:r>
    </w:p>
    <w:p w14:paraId="64FFF17B" w14:textId="77777777" w:rsidR="00A454AA" w:rsidRPr="00D31C70" w:rsidRDefault="00A454AA" w:rsidP="00A454AA">
      <w:pPr>
        <w:rPr>
          <w:rFonts w:ascii="Arial" w:hAnsi="Arial" w:cs="Arial"/>
        </w:rPr>
      </w:pPr>
      <w:r w:rsidRPr="4EA215EE">
        <w:rPr>
          <w:rFonts w:ascii="Arial" w:hAnsi="Arial" w:cs="Arial"/>
        </w:rPr>
        <w:t xml:space="preserve">It is important to be attuned to the child’s cues and what they are comfortable with.  Where possible or age appropriate, seek consent first, e.g. ask a child in distress if it is ok to give them a hug; when performing first aid or duties of a personal nature tell the child where you need to touch them, why, and ask if it is ok. </w:t>
      </w:r>
    </w:p>
    <w:p w14:paraId="49DFE987" w14:textId="77777777" w:rsidR="00A454AA" w:rsidRPr="00AD2F23" w:rsidRDefault="00A454AA" w:rsidP="00A454AA">
      <w:pPr>
        <w:pStyle w:val="Heading3"/>
        <w:spacing w:before="240" w:after="120"/>
        <w:rPr>
          <w:rFonts w:ascii="Arial" w:hAnsi="Arial" w:cs="Arial"/>
          <w:b/>
          <w:sz w:val="22"/>
        </w:rPr>
      </w:pPr>
      <w:bookmarkStart w:id="320" w:name="_Toc178159363"/>
      <w:r w:rsidRPr="00195F14">
        <w:rPr>
          <w:rFonts w:ascii="Arial" w:hAnsi="Arial" w:cs="Arial"/>
          <w:b/>
          <w:sz w:val="22"/>
        </w:rPr>
        <w:t xml:space="preserve">Council </w:t>
      </w:r>
      <w:r>
        <w:rPr>
          <w:rFonts w:ascii="Arial" w:hAnsi="Arial" w:cs="Arial"/>
          <w:b/>
          <w:sz w:val="22"/>
        </w:rPr>
        <w:t xml:space="preserve">personnel </w:t>
      </w:r>
      <w:r w:rsidRPr="00195F14">
        <w:rPr>
          <w:rFonts w:ascii="Arial" w:hAnsi="Arial" w:cs="Arial"/>
          <w:b/>
          <w:sz w:val="22"/>
          <w:u w:val="single"/>
        </w:rPr>
        <w:t>will not</w:t>
      </w:r>
      <w:r w:rsidRPr="00195F14">
        <w:rPr>
          <w:rFonts w:ascii="Arial" w:hAnsi="Arial" w:cs="Arial"/>
          <w:b/>
          <w:sz w:val="22"/>
        </w:rPr>
        <w:t>:</w:t>
      </w:r>
      <w:bookmarkEnd w:id="320"/>
      <w:r w:rsidRPr="00195F14">
        <w:rPr>
          <w:rFonts w:ascii="Arial" w:hAnsi="Arial" w:cs="Arial"/>
          <w:b/>
          <w:sz w:val="22"/>
        </w:rPr>
        <w:t xml:space="preserve"> </w:t>
      </w:r>
    </w:p>
    <w:p w14:paraId="2E0EC4D3" w14:textId="77777777" w:rsidR="00A454AA" w:rsidRPr="00195F14" w:rsidRDefault="00A454AA" w:rsidP="00A454AA">
      <w:pPr>
        <w:spacing w:after="120"/>
        <w:rPr>
          <w:rFonts w:ascii="Arial" w:hAnsi="Arial" w:cs="Arial"/>
        </w:rPr>
      </w:pPr>
      <w:r w:rsidRPr="007A6ED0">
        <w:rPr>
          <w:rFonts w:ascii="Arial" w:hAnsi="Arial" w:cs="Arial"/>
          <w:b/>
          <w:color w:val="FF0000"/>
        </w:rPr>
        <w:t>X</w:t>
      </w:r>
      <w:r w:rsidRPr="00195F14">
        <w:rPr>
          <w:rFonts w:ascii="Arial" w:hAnsi="Arial" w:cs="Arial"/>
        </w:rPr>
        <w:t xml:space="preserve"> </w:t>
      </w:r>
      <w:r>
        <w:rPr>
          <w:rFonts w:ascii="Arial" w:hAnsi="Arial" w:cs="Arial"/>
        </w:rPr>
        <w:t>S</w:t>
      </w:r>
      <w:r w:rsidRPr="00195F14">
        <w:rPr>
          <w:rFonts w:ascii="Arial" w:hAnsi="Arial" w:cs="Arial"/>
        </w:rPr>
        <w:t>how favouritism</w:t>
      </w:r>
      <w:r>
        <w:rPr>
          <w:rFonts w:ascii="Arial" w:hAnsi="Arial" w:cs="Arial"/>
        </w:rPr>
        <w:t xml:space="preserve"> or preference to one child over others, e.g. by offering</w:t>
      </w:r>
      <w:r w:rsidRPr="00195F14">
        <w:rPr>
          <w:rFonts w:ascii="Arial" w:hAnsi="Arial" w:cs="Arial"/>
        </w:rPr>
        <w:t xml:space="preserve"> a child gifts or special treatment</w:t>
      </w:r>
    </w:p>
    <w:p w14:paraId="07A191E5" w14:textId="77777777" w:rsidR="00A454AA" w:rsidRPr="00195F14" w:rsidRDefault="00A454AA" w:rsidP="00A454AA">
      <w:pPr>
        <w:spacing w:after="120"/>
        <w:rPr>
          <w:rFonts w:ascii="Arial" w:hAnsi="Arial" w:cs="Arial"/>
        </w:rPr>
      </w:pPr>
      <w:r w:rsidRPr="007A6ED0">
        <w:rPr>
          <w:rFonts w:ascii="Arial" w:hAnsi="Arial" w:cs="Arial"/>
          <w:b/>
          <w:color w:val="FF0000"/>
        </w:rPr>
        <w:t>X</w:t>
      </w:r>
      <w:r w:rsidRPr="00195F14">
        <w:rPr>
          <w:rFonts w:ascii="Arial" w:hAnsi="Arial" w:cs="Arial"/>
        </w:rPr>
        <w:t xml:space="preserve"> Exhibit behaviours with children which may be construed as unnecessarily physical. </w:t>
      </w:r>
    </w:p>
    <w:p w14:paraId="5C66BD5B" w14:textId="77777777" w:rsidR="00A454AA" w:rsidRPr="00195F14" w:rsidRDefault="00A454AA" w:rsidP="00A454AA">
      <w:pPr>
        <w:spacing w:after="120"/>
        <w:rPr>
          <w:rFonts w:ascii="Arial" w:hAnsi="Arial" w:cs="Arial"/>
        </w:rPr>
      </w:pPr>
      <w:r w:rsidRPr="007A6ED0">
        <w:rPr>
          <w:rFonts w:ascii="Arial" w:hAnsi="Arial" w:cs="Arial"/>
          <w:b/>
          <w:color w:val="FF0000"/>
        </w:rPr>
        <w:t>X</w:t>
      </w:r>
      <w:r w:rsidRPr="00195F14">
        <w:rPr>
          <w:rFonts w:ascii="Arial" w:hAnsi="Arial" w:cs="Arial"/>
        </w:rPr>
        <w:t xml:space="preserve"> Hit, physically assault, or engage in inappropriately rough play with a child. </w:t>
      </w:r>
    </w:p>
    <w:p w14:paraId="6C7B2A9E" w14:textId="77777777" w:rsidR="00A454AA" w:rsidRPr="00195F14" w:rsidRDefault="00A454AA" w:rsidP="00A454AA">
      <w:pPr>
        <w:spacing w:after="120"/>
        <w:rPr>
          <w:rFonts w:ascii="Arial" w:hAnsi="Arial" w:cs="Arial"/>
        </w:rPr>
      </w:pPr>
      <w:r w:rsidRPr="007A6ED0">
        <w:rPr>
          <w:rFonts w:ascii="Arial" w:hAnsi="Arial" w:cs="Arial"/>
          <w:b/>
          <w:color w:val="FF0000"/>
        </w:rPr>
        <w:t>X</w:t>
      </w:r>
      <w:r w:rsidRPr="00195F14">
        <w:rPr>
          <w:rFonts w:ascii="Arial" w:hAnsi="Arial" w:cs="Arial"/>
        </w:rPr>
        <w:t xml:space="preserve"> Speak to a child in an angry, intimidating or threatening manner. </w:t>
      </w:r>
    </w:p>
    <w:p w14:paraId="4C1ED214" w14:textId="77777777" w:rsidR="00A454AA" w:rsidRPr="00195F14" w:rsidRDefault="00A454AA" w:rsidP="00A454AA">
      <w:pPr>
        <w:spacing w:after="120"/>
        <w:rPr>
          <w:rFonts w:ascii="Arial" w:hAnsi="Arial" w:cs="Arial"/>
        </w:rPr>
      </w:pPr>
      <w:r w:rsidRPr="007A6ED0">
        <w:rPr>
          <w:rFonts w:ascii="Arial" w:hAnsi="Arial" w:cs="Arial"/>
          <w:b/>
          <w:color w:val="FF0000"/>
        </w:rPr>
        <w:t>X</w:t>
      </w:r>
      <w:r w:rsidRPr="00195F14">
        <w:rPr>
          <w:rFonts w:ascii="Arial" w:hAnsi="Arial" w:cs="Arial"/>
        </w:rPr>
        <w:t xml:space="preserve"> Engage in open discussions of a mature or adult nature with or in the presence of children. </w:t>
      </w:r>
    </w:p>
    <w:p w14:paraId="556E2BA5" w14:textId="77777777" w:rsidR="00A454AA" w:rsidRPr="00195F14" w:rsidRDefault="00A454AA" w:rsidP="00A454AA">
      <w:pPr>
        <w:spacing w:after="120"/>
        <w:rPr>
          <w:rFonts w:ascii="Arial" w:hAnsi="Arial" w:cs="Arial"/>
        </w:rPr>
      </w:pPr>
      <w:r w:rsidRPr="007A6ED0">
        <w:rPr>
          <w:rFonts w:ascii="Arial" w:hAnsi="Arial" w:cs="Arial"/>
          <w:b/>
          <w:color w:val="FF0000"/>
        </w:rPr>
        <w:t>X</w:t>
      </w:r>
      <w:r w:rsidRPr="00195F14">
        <w:rPr>
          <w:rFonts w:ascii="Arial" w:hAnsi="Arial" w:cs="Arial"/>
        </w:rPr>
        <w:t xml:space="preserve"> Condone or make self-disclosures about past or present participation in illegal or unsafe behaviours when speaking to or in the presence of a child. </w:t>
      </w:r>
    </w:p>
    <w:p w14:paraId="7E8D45BC" w14:textId="7724E49C" w:rsidR="00A454AA" w:rsidRPr="00195F14" w:rsidRDefault="00A454AA" w:rsidP="00A454AA">
      <w:pPr>
        <w:spacing w:after="120"/>
        <w:rPr>
          <w:rFonts w:ascii="Arial" w:hAnsi="Arial" w:cs="Arial"/>
        </w:rPr>
      </w:pPr>
      <w:r w:rsidRPr="00001A45">
        <w:rPr>
          <w:rFonts w:ascii="Arial" w:hAnsi="Arial" w:cs="Arial"/>
          <w:b/>
          <w:color w:val="FF0000"/>
        </w:rPr>
        <w:t>X</w:t>
      </w:r>
      <w:r w:rsidRPr="00001A45">
        <w:rPr>
          <w:rFonts w:ascii="Arial" w:hAnsi="Arial" w:cs="Arial"/>
        </w:rPr>
        <w:t xml:space="preserve"> Smoke,</w:t>
      </w:r>
      <w:r w:rsidR="0019094E">
        <w:rPr>
          <w:rFonts w:ascii="Arial" w:hAnsi="Arial" w:cs="Arial"/>
        </w:rPr>
        <w:t xml:space="preserve"> vape,</w:t>
      </w:r>
      <w:r w:rsidRPr="00001A45">
        <w:rPr>
          <w:rFonts w:ascii="Arial" w:hAnsi="Arial" w:cs="Arial"/>
        </w:rPr>
        <w:t xml:space="preserve"> take illicit drugs, or be affected by alcohol or other substances when in the workplace</w:t>
      </w:r>
      <w:r w:rsidRPr="00195F14">
        <w:rPr>
          <w:rFonts w:ascii="Arial" w:hAnsi="Arial" w:cs="Arial"/>
        </w:rPr>
        <w:t xml:space="preserve"> </w:t>
      </w:r>
    </w:p>
    <w:p w14:paraId="0CB9339D" w14:textId="77777777" w:rsidR="00A454AA" w:rsidRPr="00195F14" w:rsidRDefault="00A454AA" w:rsidP="00A454AA">
      <w:pPr>
        <w:spacing w:after="120"/>
        <w:rPr>
          <w:rFonts w:ascii="Arial" w:hAnsi="Arial" w:cs="Arial"/>
        </w:rPr>
      </w:pPr>
      <w:r w:rsidRPr="007A6ED0">
        <w:rPr>
          <w:rFonts w:ascii="Arial" w:hAnsi="Arial" w:cs="Arial"/>
          <w:b/>
          <w:color w:val="FF0000"/>
        </w:rPr>
        <w:t xml:space="preserve">X </w:t>
      </w:r>
      <w:r w:rsidRPr="00195F14">
        <w:rPr>
          <w:rFonts w:ascii="Arial" w:hAnsi="Arial" w:cs="Arial"/>
        </w:rPr>
        <w:t xml:space="preserve">Touch intimate areas or have any other physical contact with a child (i.e. kiss, hold, cuddle) not deemed to be appropriate to your role, or necessary safe touch. </w:t>
      </w:r>
    </w:p>
    <w:p w14:paraId="37FDBA52" w14:textId="77777777" w:rsidR="00A454AA" w:rsidRPr="00195F14" w:rsidRDefault="00A454AA" w:rsidP="00A454AA">
      <w:pPr>
        <w:spacing w:after="120"/>
        <w:rPr>
          <w:rFonts w:ascii="Arial" w:hAnsi="Arial" w:cs="Arial"/>
        </w:rPr>
      </w:pPr>
      <w:r w:rsidRPr="007A6ED0">
        <w:rPr>
          <w:rFonts w:ascii="Arial" w:hAnsi="Arial" w:cs="Arial"/>
          <w:b/>
          <w:color w:val="FF0000"/>
        </w:rPr>
        <w:t>X</w:t>
      </w:r>
      <w:r w:rsidRPr="00195F14">
        <w:rPr>
          <w:rFonts w:ascii="Arial" w:hAnsi="Arial" w:cs="Arial"/>
        </w:rPr>
        <w:t xml:space="preserve"> Do things of a personal nature (i.e. toileting or changing clothes) that you could reasonably expect a child to do for themselves, unless performing personal care duties as part of your role, or in unavoidable situations (i.e. preventing an accident or administering first aid). </w:t>
      </w:r>
    </w:p>
    <w:p w14:paraId="1BE19CAE" w14:textId="77777777" w:rsidR="00A454AA" w:rsidRPr="00195F14" w:rsidRDefault="00A454AA" w:rsidP="00A454AA">
      <w:pPr>
        <w:spacing w:after="120"/>
        <w:rPr>
          <w:rFonts w:ascii="Arial" w:hAnsi="Arial" w:cs="Arial"/>
        </w:rPr>
      </w:pPr>
      <w:r w:rsidRPr="007A6ED0">
        <w:rPr>
          <w:rFonts w:ascii="Arial" w:hAnsi="Arial" w:cs="Arial"/>
          <w:b/>
          <w:color w:val="FF0000"/>
        </w:rPr>
        <w:t>X</w:t>
      </w:r>
      <w:r w:rsidRPr="00195F14">
        <w:rPr>
          <w:rFonts w:ascii="Arial" w:hAnsi="Arial" w:cs="Arial"/>
        </w:rPr>
        <w:t xml:space="preserve"> Use inappropriate, discriminatory, harassing, abusive, sexually explicit, demeaning or culturally insensitive language when speaking to, or in the presence of a child. </w:t>
      </w:r>
    </w:p>
    <w:p w14:paraId="39447E3A" w14:textId="77777777" w:rsidR="00A454AA" w:rsidRPr="00195F14" w:rsidRDefault="00A454AA" w:rsidP="00A454AA">
      <w:pPr>
        <w:spacing w:after="120"/>
        <w:rPr>
          <w:rFonts w:ascii="Arial" w:hAnsi="Arial" w:cs="Arial"/>
        </w:rPr>
      </w:pPr>
      <w:r w:rsidRPr="007A6ED0">
        <w:rPr>
          <w:rFonts w:ascii="Arial" w:hAnsi="Arial" w:cs="Arial"/>
          <w:b/>
          <w:color w:val="FF0000"/>
        </w:rPr>
        <w:t>X</w:t>
      </w:r>
      <w:r w:rsidRPr="00195F14">
        <w:rPr>
          <w:rFonts w:ascii="Arial" w:hAnsi="Arial" w:cs="Arial"/>
        </w:rPr>
        <w:t xml:space="preserve"> Discriminate against any child on the basis of age, gender, race, culture, religion, disability, vulnerability, sexuality or other protected attributes, </w:t>
      </w:r>
      <w:r w:rsidRPr="00A73F95">
        <w:rPr>
          <w:rFonts w:ascii="Arial" w:hAnsi="Arial" w:cs="Arial"/>
          <w:b/>
        </w:rPr>
        <w:t>OR</w:t>
      </w:r>
      <w:r w:rsidRPr="00195F14">
        <w:rPr>
          <w:rFonts w:ascii="Arial" w:hAnsi="Arial" w:cs="Arial"/>
        </w:rPr>
        <w:t xml:space="preserve"> express personal views on such attributes when speaking to or in the presence of a child. </w:t>
      </w:r>
    </w:p>
    <w:p w14:paraId="13AB47B2" w14:textId="77777777" w:rsidR="00A454AA" w:rsidRPr="00195F14" w:rsidRDefault="00A454AA" w:rsidP="00A454AA">
      <w:pPr>
        <w:spacing w:after="120"/>
        <w:rPr>
          <w:rFonts w:ascii="Arial" w:hAnsi="Arial" w:cs="Arial"/>
        </w:rPr>
      </w:pPr>
      <w:r w:rsidRPr="007A6ED0">
        <w:rPr>
          <w:rFonts w:ascii="Arial" w:hAnsi="Arial" w:cs="Arial"/>
          <w:b/>
          <w:color w:val="FF0000"/>
        </w:rPr>
        <w:t>X</w:t>
      </w:r>
      <w:r w:rsidRPr="009D2947">
        <w:rPr>
          <w:rFonts w:ascii="Arial" w:hAnsi="Arial" w:cs="Arial"/>
        </w:rPr>
        <w:t xml:space="preserve"> Purposefully establish or maintain </w:t>
      </w:r>
      <w:r w:rsidRPr="4890436F">
        <w:rPr>
          <w:rFonts w:ascii="Arial" w:hAnsi="Arial" w:cs="Arial"/>
        </w:rPr>
        <w:t xml:space="preserve">a </w:t>
      </w:r>
      <w:r w:rsidRPr="009D2947">
        <w:rPr>
          <w:rFonts w:ascii="Arial" w:hAnsi="Arial" w:cs="Arial"/>
        </w:rPr>
        <w:t>relationship with a child and/or their family outside of work for an inappropriate purpose.</w:t>
      </w:r>
      <w:r w:rsidRPr="00195F14">
        <w:rPr>
          <w:rFonts w:ascii="Arial" w:hAnsi="Arial" w:cs="Arial"/>
        </w:rPr>
        <w:t xml:space="preserve"> </w:t>
      </w:r>
    </w:p>
    <w:p w14:paraId="2CEA3C3A" w14:textId="77777777" w:rsidR="00A454AA" w:rsidRPr="00195F14" w:rsidRDefault="00A454AA" w:rsidP="00A454AA">
      <w:pPr>
        <w:spacing w:after="120"/>
        <w:rPr>
          <w:rFonts w:ascii="Arial" w:hAnsi="Arial" w:cs="Arial"/>
        </w:rPr>
      </w:pPr>
      <w:r w:rsidRPr="007A6ED0">
        <w:rPr>
          <w:rFonts w:ascii="Arial" w:hAnsi="Arial" w:cs="Arial"/>
          <w:b/>
          <w:color w:val="FF0000"/>
        </w:rPr>
        <w:t>X</w:t>
      </w:r>
      <w:r w:rsidRPr="00195F14">
        <w:rPr>
          <w:rFonts w:ascii="Arial" w:hAnsi="Arial" w:cs="Arial"/>
        </w:rPr>
        <w:t xml:space="preserve"> Solicit, conduct or accept requests from children and/or their families for private services (i.e. babysitting, non-authorised home visits, or private lessons) delivered outside of your work. </w:t>
      </w:r>
    </w:p>
    <w:p w14:paraId="31153844" w14:textId="77777777" w:rsidR="00A454AA" w:rsidRPr="00195F14" w:rsidRDefault="00A454AA" w:rsidP="00A454AA">
      <w:pPr>
        <w:spacing w:after="120"/>
        <w:rPr>
          <w:rFonts w:ascii="Arial" w:hAnsi="Arial" w:cs="Arial"/>
        </w:rPr>
      </w:pPr>
      <w:r w:rsidRPr="007A6ED0">
        <w:rPr>
          <w:rFonts w:ascii="Arial" w:hAnsi="Arial" w:cs="Arial"/>
          <w:b/>
          <w:color w:val="FF0000"/>
        </w:rPr>
        <w:t>X</w:t>
      </w:r>
      <w:r w:rsidRPr="00195F14">
        <w:rPr>
          <w:rFonts w:ascii="Arial" w:hAnsi="Arial" w:cs="Arial"/>
        </w:rPr>
        <w:t xml:space="preserve"> Provide personal contact details (i.e. phone number, home address, email/social media addresses) to children and the parents of children you interact with at work. </w:t>
      </w:r>
    </w:p>
    <w:p w14:paraId="161C4F37" w14:textId="77777777" w:rsidR="00A454AA" w:rsidRPr="00195F14" w:rsidRDefault="00A454AA" w:rsidP="00A454AA">
      <w:pPr>
        <w:spacing w:after="120"/>
        <w:rPr>
          <w:rFonts w:ascii="Arial" w:hAnsi="Arial" w:cs="Arial"/>
        </w:rPr>
      </w:pPr>
      <w:r w:rsidRPr="007A6ED0">
        <w:rPr>
          <w:rFonts w:ascii="Arial" w:hAnsi="Arial" w:cs="Arial"/>
          <w:b/>
          <w:color w:val="FF0000"/>
        </w:rPr>
        <w:t>X</w:t>
      </w:r>
      <w:r w:rsidRPr="00195F14">
        <w:rPr>
          <w:rFonts w:ascii="Arial" w:hAnsi="Arial" w:cs="Arial"/>
        </w:rPr>
        <w:t xml:space="preserve"> Use social media/online platforms to solicit or befriend a child or have online contact with a child that is not transparent to Council and part of an approved program or activity. </w:t>
      </w:r>
    </w:p>
    <w:p w14:paraId="5717A188" w14:textId="77777777" w:rsidR="00A454AA" w:rsidRPr="00195F14" w:rsidRDefault="00A454AA" w:rsidP="00A454AA">
      <w:pPr>
        <w:spacing w:after="120"/>
        <w:rPr>
          <w:rFonts w:ascii="Arial" w:hAnsi="Arial" w:cs="Arial"/>
        </w:rPr>
      </w:pPr>
      <w:r w:rsidRPr="007A6ED0">
        <w:rPr>
          <w:rFonts w:ascii="Arial" w:hAnsi="Arial" w:cs="Arial"/>
          <w:b/>
          <w:color w:val="FF0000"/>
        </w:rPr>
        <w:t>X</w:t>
      </w:r>
      <w:r w:rsidRPr="00195F14">
        <w:rPr>
          <w:rFonts w:ascii="Arial" w:hAnsi="Arial" w:cs="Arial"/>
        </w:rPr>
        <w:t xml:space="preserve"> Take, use or publish unauthorised images of children in Council’s programs and activities. </w:t>
      </w:r>
    </w:p>
    <w:p w14:paraId="409CD338" w14:textId="77777777" w:rsidR="00A454AA" w:rsidRPr="00195F14" w:rsidRDefault="00A454AA" w:rsidP="00A454AA">
      <w:pPr>
        <w:spacing w:after="120"/>
        <w:rPr>
          <w:rFonts w:ascii="Arial" w:hAnsi="Arial" w:cs="Arial"/>
        </w:rPr>
      </w:pPr>
      <w:r w:rsidRPr="007A6ED0">
        <w:rPr>
          <w:rFonts w:ascii="Arial" w:hAnsi="Arial" w:cs="Arial"/>
          <w:b/>
          <w:color w:val="FF0000"/>
        </w:rPr>
        <w:t>X</w:t>
      </w:r>
      <w:r w:rsidRPr="00195F14">
        <w:rPr>
          <w:rFonts w:ascii="Arial" w:hAnsi="Arial" w:cs="Arial"/>
        </w:rPr>
        <w:t xml:space="preserve"> Use personal devices to take images of children. </w:t>
      </w:r>
    </w:p>
    <w:p w14:paraId="5B5FEC00" w14:textId="77777777" w:rsidR="00A454AA" w:rsidRPr="00195F14" w:rsidRDefault="00A454AA" w:rsidP="00A454AA">
      <w:pPr>
        <w:spacing w:after="120"/>
        <w:rPr>
          <w:rFonts w:ascii="Arial" w:hAnsi="Arial" w:cs="Arial"/>
        </w:rPr>
      </w:pPr>
      <w:r w:rsidRPr="007A6ED0">
        <w:rPr>
          <w:rFonts w:ascii="Arial" w:hAnsi="Arial" w:cs="Arial"/>
          <w:b/>
          <w:color w:val="FF0000"/>
        </w:rPr>
        <w:t>X</w:t>
      </w:r>
      <w:r w:rsidRPr="00195F14">
        <w:rPr>
          <w:rFonts w:ascii="Arial" w:hAnsi="Arial" w:cs="Arial"/>
        </w:rPr>
        <w:t xml:space="preserve"> Ignore or disregard any suspected or disclosed child abuse. </w:t>
      </w:r>
    </w:p>
    <w:p w14:paraId="09EDA1FB" w14:textId="77777777" w:rsidR="00A454AA" w:rsidRDefault="00A454AA" w:rsidP="00A454AA">
      <w:pPr>
        <w:spacing w:after="120"/>
        <w:rPr>
          <w:rFonts w:ascii="Arial" w:hAnsi="Arial" w:cs="Arial"/>
        </w:rPr>
      </w:pPr>
      <w:r w:rsidRPr="00F83976">
        <w:rPr>
          <w:rFonts w:ascii="Arial" w:hAnsi="Arial" w:cs="Arial"/>
          <w:b/>
          <w:color w:val="FF0000"/>
        </w:rPr>
        <w:t xml:space="preserve">X </w:t>
      </w:r>
      <w:r w:rsidRPr="00195F14">
        <w:rPr>
          <w:rFonts w:ascii="Arial" w:hAnsi="Arial" w:cs="Arial"/>
        </w:rPr>
        <w:t xml:space="preserve">Put a child at risk of abuse or harm either through negligence or inaction. </w:t>
      </w:r>
    </w:p>
    <w:p w14:paraId="7C6BD5D3" w14:textId="77777777" w:rsidR="00A454AA" w:rsidRPr="009F1D08" w:rsidRDefault="00A454AA" w:rsidP="00A454AA">
      <w:pPr>
        <w:pStyle w:val="Heading2"/>
        <w:spacing w:before="240" w:after="120"/>
        <w:rPr>
          <w:rFonts w:ascii="Arial" w:hAnsi="Arial" w:cs="Arial"/>
          <w:b/>
          <w:sz w:val="24"/>
        </w:rPr>
      </w:pPr>
      <w:bookmarkStart w:id="321" w:name="_Toc178159364"/>
      <w:r>
        <w:rPr>
          <w:rFonts w:ascii="Arial" w:hAnsi="Arial" w:cs="Arial"/>
          <w:b/>
          <w:sz w:val="24"/>
        </w:rPr>
        <w:lastRenderedPageBreak/>
        <w:t>Child Safe Code of Conduct Procedures</w:t>
      </w:r>
      <w:bookmarkEnd w:id="321"/>
    </w:p>
    <w:p w14:paraId="4FF6EFF8" w14:textId="77777777" w:rsidR="00A454AA" w:rsidRPr="00F03071" w:rsidRDefault="00A454AA" w:rsidP="00A454AA">
      <w:pPr>
        <w:pStyle w:val="Heading3"/>
        <w:spacing w:before="240" w:after="120"/>
        <w:rPr>
          <w:rFonts w:ascii="Arial" w:hAnsi="Arial" w:cs="Arial"/>
          <w:b/>
        </w:rPr>
      </w:pPr>
      <w:bookmarkStart w:id="322" w:name="_Toc178159365"/>
      <w:r w:rsidRPr="00F03071">
        <w:rPr>
          <w:rFonts w:ascii="Arial" w:hAnsi="Arial" w:cs="Arial"/>
          <w:b/>
          <w:sz w:val="22"/>
        </w:rPr>
        <w:t>Council personnel (excluding contractors) are required to:</w:t>
      </w:r>
      <w:bookmarkEnd w:id="322"/>
      <w:r w:rsidRPr="00F03071">
        <w:rPr>
          <w:rFonts w:ascii="Arial" w:hAnsi="Arial" w:cs="Arial"/>
          <w:b/>
          <w:sz w:val="22"/>
        </w:rPr>
        <w:t xml:space="preserve"> </w:t>
      </w:r>
    </w:p>
    <w:p w14:paraId="4F60E1B9" w14:textId="77777777" w:rsidR="00A454AA" w:rsidRPr="00F632D7" w:rsidRDefault="00A454AA" w:rsidP="00A454AA">
      <w:pPr>
        <w:pStyle w:val="CCYPbullet"/>
        <w:numPr>
          <w:ilvl w:val="0"/>
          <w:numId w:val="9"/>
        </w:numPr>
      </w:pPr>
      <w:r>
        <w:t>R</w:t>
      </w:r>
      <w:r w:rsidRPr="00F632D7">
        <w:t xml:space="preserve">eview </w:t>
      </w:r>
      <w:r>
        <w:t xml:space="preserve">and acknowledge their acceptance of </w:t>
      </w:r>
      <w:r w:rsidRPr="00F632D7">
        <w:t>th</w:t>
      </w:r>
      <w:r>
        <w:t>e</w:t>
      </w:r>
      <w:r w:rsidRPr="00F632D7">
        <w:t xml:space="preserve"> </w:t>
      </w:r>
      <w:r w:rsidRPr="00500380">
        <w:t>Policy (including the Code) during</w:t>
      </w:r>
      <w:r w:rsidRPr="00F632D7">
        <w:t xml:space="preserve"> the</w:t>
      </w:r>
      <w:r>
        <w:t>ir</w:t>
      </w:r>
      <w:r w:rsidRPr="00F632D7">
        <w:t xml:space="preserve"> induction period</w:t>
      </w:r>
    </w:p>
    <w:p w14:paraId="52C04DDF" w14:textId="77777777" w:rsidR="00A454AA" w:rsidRPr="00F632D7" w:rsidRDefault="00A454AA" w:rsidP="00A454AA">
      <w:pPr>
        <w:pStyle w:val="CCYPbullet"/>
        <w:numPr>
          <w:ilvl w:val="0"/>
          <w:numId w:val="9"/>
        </w:numPr>
      </w:pPr>
      <w:r>
        <w:t xml:space="preserve">Review and acknowledge their acceptance of the </w:t>
      </w:r>
      <w:r w:rsidRPr="20B0B9EB">
        <w:rPr>
          <w:color w:val="auto"/>
        </w:rPr>
        <w:t xml:space="preserve">Code yearly </w:t>
      </w:r>
      <w:r>
        <w:t>as part of their required annual e-learning</w:t>
      </w:r>
    </w:p>
    <w:p w14:paraId="367851C8" w14:textId="77777777" w:rsidR="00A454AA" w:rsidRPr="00F632D7" w:rsidRDefault="00A454AA" w:rsidP="00A454AA">
      <w:pPr>
        <w:pStyle w:val="CCYPbullet"/>
        <w:numPr>
          <w:ilvl w:val="0"/>
          <w:numId w:val="9"/>
        </w:numPr>
      </w:pPr>
      <w:r w:rsidRPr="00F632D7">
        <w:t xml:space="preserve">For </w:t>
      </w:r>
      <w:r>
        <w:t>positions</w:t>
      </w:r>
      <w:r w:rsidRPr="00F632D7">
        <w:t xml:space="preserve"> where contact with children is probable, read </w:t>
      </w:r>
      <w:r>
        <w:t xml:space="preserve">the Code </w:t>
      </w:r>
      <w:r w:rsidRPr="00F632D7">
        <w:t>before the</w:t>
      </w:r>
      <w:r>
        <w:t xml:space="preserve">y </w:t>
      </w:r>
      <w:r w:rsidRPr="00F632D7">
        <w:t>commence any duties that involve direct contact with children</w:t>
      </w:r>
    </w:p>
    <w:p w14:paraId="40E64377" w14:textId="77777777" w:rsidR="00A454AA" w:rsidRPr="00F632D7" w:rsidRDefault="00A454AA" w:rsidP="00A454AA">
      <w:pPr>
        <w:pStyle w:val="CCYPbullet"/>
        <w:numPr>
          <w:ilvl w:val="0"/>
          <w:numId w:val="9"/>
        </w:numPr>
      </w:pPr>
      <w:r>
        <w:t>R</w:t>
      </w:r>
      <w:r w:rsidRPr="00F632D7">
        <w:t xml:space="preserve">aise any queries about the Code with their Supervisor immediately. </w:t>
      </w:r>
    </w:p>
    <w:p w14:paraId="5CB715F4" w14:textId="77777777" w:rsidR="00A454AA" w:rsidRDefault="00A454AA" w:rsidP="00A454AA">
      <w:pPr>
        <w:pStyle w:val="CCYPbullet"/>
        <w:numPr>
          <w:ilvl w:val="0"/>
          <w:numId w:val="9"/>
        </w:numPr>
      </w:pPr>
      <w:r>
        <w:t>Act in accordance with the Code at all times while working for</w:t>
      </w:r>
      <w:r w:rsidRPr="002A7371">
        <w:t xml:space="preserve"> Council</w:t>
      </w:r>
      <w:r>
        <w:t>.</w:t>
      </w:r>
      <w:r w:rsidRPr="004C55C8">
        <w:t xml:space="preserve"> </w:t>
      </w:r>
    </w:p>
    <w:p w14:paraId="76D216CA" w14:textId="77777777" w:rsidR="00A454AA" w:rsidRPr="00044A14" w:rsidRDefault="00A454AA" w:rsidP="00A454AA">
      <w:pPr>
        <w:pStyle w:val="CCYPbullet"/>
        <w:numPr>
          <w:ilvl w:val="0"/>
          <w:numId w:val="9"/>
        </w:numPr>
      </w:pPr>
      <w:r>
        <w:t xml:space="preserve">Suspected or alleged breaches of this Code will be investigated on a case by case basis in accordance with Council’s Discipline Policy. </w:t>
      </w:r>
    </w:p>
    <w:p w14:paraId="74C14BD3" w14:textId="77777777" w:rsidR="00A454AA" w:rsidRDefault="00A454AA" w:rsidP="00A454AA">
      <w:pPr>
        <w:pStyle w:val="CCYPbullet"/>
        <w:numPr>
          <w:ilvl w:val="0"/>
          <w:numId w:val="9"/>
        </w:numPr>
      </w:pPr>
      <w:r>
        <w:t xml:space="preserve">Any behaviour that constitutes a criminal offence under the </w:t>
      </w:r>
      <w:r w:rsidRPr="00F26667">
        <w:rPr>
          <w:i/>
        </w:rPr>
        <w:t>Crimes Act 1958</w:t>
      </w:r>
      <w:r>
        <w:t xml:space="preserve"> will be treated as a criminal matter and reported to Victoria Police. This applies to all known criminal offences involving a child irrespective of whether or not it occurred while undertaking Council business. </w:t>
      </w:r>
    </w:p>
    <w:p w14:paraId="3686D504" w14:textId="77777777" w:rsidR="00A454AA" w:rsidRDefault="00A454AA" w:rsidP="00A454AA">
      <w:pPr>
        <w:pStyle w:val="CCYPbullet"/>
        <w:numPr>
          <w:ilvl w:val="0"/>
          <w:numId w:val="9"/>
        </w:numPr>
      </w:pPr>
      <w:r>
        <w:t xml:space="preserve">Incidences of ‘reportable conduct’ will be investigated and those that meet the criteria will be reported to the Commission for Children and Young People. This includes: sexual offences, sexual misconduct, and physical violence against, with, or in the presence of a child. It also includes any behaviour that is likely to cause significant emotional or psychological harm to a child, and significant neglect. </w:t>
      </w:r>
    </w:p>
    <w:p w14:paraId="6DA6BB90" w14:textId="77777777" w:rsidR="00A454AA" w:rsidRPr="00F03071" w:rsidRDefault="00A454AA" w:rsidP="00A454AA">
      <w:pPr>
        <w:pStyle w:val="Heading3"/>
        <w:spacing w:before="240" w:after="120"/>
        <w:rPr>
          <w:rFonts w:ascii="Arial" w:hAnsi="Arial" w:cs="Arial"/>
          <w:sz w:val="22"/>
          <w:lang w:val="en-US"/>
        </w:rPr>
      </w:pPr>
      <w:bookmarkStart w:id="323" w:name="_Toc178159366"/>
      <w:r w:rsidRPr="00473D88">
        <w:rPr>
          <w:rFonts w:ascii="Arial" w:hAnsi="Arial" w:cs="Arial"/>
          <w:b/>
          <w:sz w:val="22"/>
        </w:rPr>
        <w:t>Council contractors are required to:</w:t>
      </w:r>
      <w:bookmarkEnd w:id="323"/>
    </w:p>
    <w:p w14:paraId="30767D99" w14:textId="77777777" w:rsidR="00A454AA" w:rsidRPr="00565724" w:rsidRDefault="00A454AA" w:rsidP="00A454AA">
      <w:pPr>
        <w:pStyle w:val="CCYPbullet"/>
        <w:numPr>
          <w:ilvl w:val="0"/>
          <w:numId w:val="25"/>
        </w:numPr>
      </w:pPr>
      <w:r>
        <w:t>R</w:t>
      </w:r>
      <w:r w:rsidRPr="00F632D7">
        <w:t xml:space="preserve">eview </w:t>
      </w:r>
      <w:r>
        <w:t xml:space="preserve">and acknowledge their acceptance of </w:t>
      </w:r>
      <w:r w:rsidRPr="00F632D7">
        <w:t>th</w:t>
      </w:r>
      <w:r>
        <w:t>e</w:t>
      </w:r>
      <w:r w:rsidRPr="00F632D7">
        <w:t xml:space="preserve"> </w:t>
      </w:r>
      <w:r w:rsidRPr="00500380">
        <w:t>Policy (including the Code) during</w:t>
      </w:r>
      <w:r w:rsidRPr="00F632D7">
        <w:t xml:space="preserve"> the</w:t>
      </w:r>
      <w:r>
        <w:t xml:space="preserve"> contractor</w:t>
      </w:r>
      <w:r w:rsidRPr="00F632D7">
        <w:t xml:space="preserve"> induction </w:t>
      </w:r>
      <w:r>
        <w:t>process</w:t>
      </w:r>
    </w:p>
    <w:p w14:paraId="4CBD1AD7" w14:textId="77777777" w:rsidR="00A454AA" w:rsidRDefault="00A454AA" w:rsidP="00A454AA">
      <w:pPr>
        <w:pStyle w:val="CCYPbullet"/>
        <w:numPr>
          <w:ilvl w:val="0"/>
          <w:numId w:val="25"/>
        </w:numPr>
      </w:pPr>
      <w:r>
        <w:t xml:space="preserve">Raise any queries about the Code with their Council contract manager immediately. </w:t>
      </w:r>
    </w:p>
    <w:p w14:paraId="0DBB9628" w14:textId="77777777" w:rsidR="00A454AA" w:rsidRPr="00F632D7" w:rsidRDefault="00A454AA" w:rsidP="00A454AA">
      <w:pPr>
        <w:pStyle w:val="CCYPbullet"/>
        <w:numPr>
          <w:ilvl w:val="0"/>
          <w:numId w:val="25"/>
        </w:numPr>
      </w:pPr>
      <w:r>
        <w:t>Act in accordance with the Code at all times while working for Council.</w:t>
      </w:r>
    </w:p>
    <w:p w14:paraId="707C2D28" w14:textId="77777777" w:rsidR="00A454AA" w:rsidRDefault="00A454AA" w:rsidP="00A454AA">
      <w:pPr>
        <w:pStyle w:val="CCYPbullet"/>
        <w:numPr>
          <w:ilvl w:val="0"/>
          <w:numId w:val="25"/>
        </w:numPr>
      </w:pPr>
      <w:r>
        <w:t>Suspected or alleged breaches of this Code will be investigated on a case by case basis and may result in termination of the contract.</w:t>
      </w:r>
    </w:p>
    <w:p w14:paraId="66DD5350" w14:textId="77777777" w:rsidR="00A454AA" w:rsidRPr="00F03071" w:rsidRDefault="00A454AA" w:rsidP="00A454AA">
      <w:pPr>
        <w:pStyle w:val="CCYPbullet"/>
        <w:numPr>
          <w:ilvl w:val="0"/>
          <w:numId w:val="25"/>
        </w:numPr>
      </w:pPr>
      <w:r>
        <w:t xml:space="preserve">Any behaviour that constitutes a criminal offence under the </w:t>
      </w:r>
      <w:r w:rsidRPr="00F26667">
        <w:rPr>
          <w:i/>
        </w:rPr>
        <w:t>Crimes Act 1958</w:t>
      </w:r>
      <w:r>
        <w:t xml:space="preserve"> will be treated as a criminal matter and reported to Victoria Police. This applies to all known criminal offences involving a child irrespective of whether or not it occurred while undertaking Council business.  </w:t>
      </w:r>
    </w:p>
    <w:p w14:paraId="53D20099" w14:textId="77777777" w:rsidR="00A454AA" w:rsidRDefault="00A454AA" w:rsidP="00A454AA">
      <w:pPr>
        <w:pStyle w:val="Default"/>
        <w:rPr>
          <w:sz w:val="22"/>
          <w:szCs w:val="22"/>
        </w:rPr>
      </w:pPr>
    </w:p>
    <w:p w14:paraId="33EA4226" w14:textId="3AC2EB55" w:rsidR="00A454AA" w:rsidRPr="003217FE" w:rsidRDefault="00A454AA">
      <w:pPr>
        <w:rPr>
          <w:rFonts w:ascii="Arial" w:hAnsi="Arial" w:cs="Arial"/>
        </w:rPr>
      </w:pPr>
      <w:r>
        <w:rPr>
          <w:rFonts w:cs="Arial"/>
        </w:rPr>
        <w:br w:type="page"/>
      </w:r>
    </w:p>
    <w:p w14:paraId="0DA2D205" w14:textId="4BD134FA" w:rsidR="00E251B4" w:rsidRPr="00AE0D35" w:rsidRDefault="00D42536" w:rsidP="006D0632">
      <w:pPr>
        <w:pStyle w:val="Heading1"/>
        <w:numPr>
          <w:ilvl w:val="0"/>
          <w:numId w:val="5"/>
        </w:numPr>
        <w:spacing w:after="240"/>
        <w:ind w:hanging="720"/>
        <w:rPr>
          <w:rFonts w:cs="Arial"/>
        </w:rPr>
      </w:pPr>
      <w:bookmarkStart w:id="324" w:name="_Toc178159367"/>
      <w:r w:rsidRPr="00AE0D35">
        <w:rPr>
          <w:rFonts w:cs="Arial"/>
        </w:rPr>
        <w:lastRenderedPageBreak/>
        <w:t xml:space="preserve">Child Safety </w:t>
      </w:r>
      <w:r w:rsidR="009E2E9D">
        <w:rPr>
          <w:rFonts w:cs="Arial"/>
        </w:rPr>
        <w:t>Concerns and Complaints</w:t>
      </w:r>
      <w:bookmarkEnd w:id="324"/>
    </w:p>
    <w:p w14:paraId="764CAB99" w14:textId="59406A76" w:rsidR="007844EE" w:rsidRDefault="007844EE" w:rsidP="004006BA">
      <w:pPr>
        <w:rPr>
          <w:rFonts w:ascii="Arial" w:hAnsi="Arial" w:cs="Arial"/>
          <w:lang w:val="en-US"/>
        </w:rPr>
      </w:pPr>
      <w:r>
        <w:rPr>
          <w:rFonts w:ascii="Arial" w:hAnsi="Arial" w:cs="Arial"/>
          <w:lang w:val="en-US"/>
        </w:rPr>
        <w:t>As a child</w:t>
      </w:r>
      <w:r w:rsidR="000A389E">
        <w:rPr>
          <w:rFonts w:ascii="Arial" w:hAnsi="Arial" w:cs="Arial"/>
          <w:lang w:val="en-US"/>
        </w:rPr>
        <w:t xml:space="preserve"> </w:t>
      </w:r>
      <w:r>
        <w:rPr>
          <w:rFonts w:ascii="Arial" w:hAnsi="Arial" w:cs="Arial"/>
          <w:lang w:val="en-US"/>
        </w:rPr>
        <w:t>safe organisation</w:t>
      </w:r>
      <w:r w:rsidR="00A51F09">
        <w:rPr>
          <w:rFonts w:ascii="Arial" w:hAnsi="Arial" w:cs="Arial"/>
          <w:lang w:val="en-US"/>
        </w:rPr>
        <w:t>, Council</w:t>
      </w:r>
      <w:r w:rsidR="00C0222C">
        <w:rPr>
          <w:rFonts w:ascii="Arial" w:hAnsi="Arial" w:cs="Arial"/>
          <w:lang w:val="en-US"/>
        </w:rPr>
        <w:t xml:space="preserve"> is committed to</w:t>
      </w:r>
      <w:r w:rsidR="00FD41DE">
        <w:rPr>
          <w:rFonts w:ascii="Arial" w:hAnsi="Arial" w:cs="Arial"/>
          <w:lang w:val="en-US"/>
        </w:rPr>
        <w:t xml:space="preserve"> </w:t>
      </w:r>
      <w:r w:rsidR="00A51F09">
        <w:rPr>
          <w:rFonts w:ascii="Arial" w:hAnsi="Arial" w:cs="Arial"/>
          <w:lang w:val="en-US"/>
        </w:rPr>
        <w:t xml:space="preserve">the </w:t>
      </w:r>
      <w:r w:rsidR="00FD41DE">
        <w:rPr>
          <w:rFonts w:ascii="Arial" w:hAnsi="Arial" w:cs="Arial"/>
          <w:lang w:val="en-US"/>
        </w:rPr>
        <w:t xml:space="preserve">appropriate </w:t>
      </w:r>
      <w:r w:rsidR="00A51F09">
        <w:rPr>
          <w:rFonts w:ascii="Arial" w:hAnsi="Arial" w:cs="Arial"/>
          <w:lang w:val="en-US"/>
        </w:rPr>
        <w:t>reporting of con</w:t>
      </w:r>
      <w:r w:rsidR="00AC3CC2">
        <w:rPr>
          <w:rFonts w:ascii="Arial" w:hAnsi="Arial" w:cs="Arial"/>
          <w:lang w:val="en-US"/>
        </w:rPr>
        <w:t>c</w:t>
      </w:r>
      <w:r w:rsidR="00C83634">
        <w:rPr>
          <w:rFonts w:ascii="Arial" w:hAnsi="Arial" w:cs="Arial"/>
          <w:lang w:val="en-US"/>
        </w:rPr>
        <w:t>erns</w:t>
      </w:r>
      <w:r w:rsidR="0079188B">
        <w:rPr>
          <w:rFonts w:ascii="Arial" w:hAnsi="Arial" w:cs="Arial"/>
          <w:lang w:val="en-US"/>
        </w:rPr>
        <w:t xml:space="preserve"> about</w:t>
      </w:r>
      <w:r w:rsidR="005377BA">
        <w:rPr>
          <w:rFonts w:ascii="Arial" w:hAnsi="Arial" w:cs="Arial"/>
          <w:lang w:val="en-US"/>
        </w:rPr>
        <w:t xml:space="preserve"> the safety of</w:t>
      </w:r>
      <w:r w:rsidR="0079188B">
        <w:rPr>
          <w:rFonts w:ascii="Arial" w:hAnsi="Arial" w:cs="Arial"/>
          <w:lang w:val="en-US"/>
        </w:rPr>
        <w:t xml:space="preserve"> children and young people</w:t>
      </w:r>
      <w:r w:rsidR="00840713">
        <w:rPr>
          <w:rFonts w:ascii="Arial" w:hAnsi="Arial" w:cs="Arial"/>
          <w:lang w:val="en-US"/>
        </w:rPr>
        <w:t xml:space="preserve">, </w:t>
      </w:r>
      <w:r w:rsidR="00840713" w:rsidRPr="6761D9DC">
        <w:rPr>
          <w:rFonts w:ascii="Arial" w:hAnsi="Arial" w:cs="Arial"/>
          <w:lang w:val="en-US"/>
        </w:rPr>
        <w:t>responding</w:t>
      </w:r>
      <w:r w:rsidR="00840713">
        <w:rPr>
          <w:rFonts w:ascii="Arial" w:hAnsi="Arial" w:cs="Arial"/>
          <w:lang w:val="en-US"/>
        </w:rPr>
        <w:t xml:space="preserve"> to complaints prom</w:t>
      </w:r>
      <w:r w:rsidR="00DA2BDC">
        <w:rPr>
          <w:rFonts w:ascii="Arial" w:hAnsi="Arial" w:cs="Arial"/>
          <w:lang w:val="en-US"/>
        </w:rPr>
        <w:t>ptly, thoroughly and fairly</w:t>
      </w:r>
      <w:r w:rsidR="00B75CBA">
        <w:rPr>
          <w:rFonts w:ascii="Arial" w:hAnsi="Arial" w:cs="Arial"/>
          <w:lang w:val="en-US"/>
        </w:rPr>
        <w:t xml:space="preserve">, and </w:t>
      </w:r>
      <w:r w:rsidR="00FD41DE" w:rsidRPr="6761D9DC">
        <w:rPr>
          <w:rFonts w:ascii="Arial" w:hAnsi="Arial" w:cs="Arial"/>
          <w:lang w:val="en-US"/>
        </w:rPr>
        <w:t>taking</w:t>
      </w:r>
      <w:r w:rsidR="00FD41DE">
        <w:rPr>
          <w:rFonts w:ascii="Arial" w:hAnsi="Arial" w:cs="Arial"/>
          <w:lang w:val="en-US"/>
        </w:rPr>
        <w:t xml:space="preserve"> imm</w:t>
      </w:r>
      <w:r w:rsidR="00B75CBA">
        <w:rPr>
          <w:rFonts w:ascii="Arial" w:hAnsi="Arial" w:cs="Arial"/>
          <w:lang w:val="en-US"/>
        </w:rPr>
        <w:t>ediate action to protect children and young people at risk.</w:t>
      </w:r>
    </w:p>
    <w:p w14:paraId="17D964B5" w14:textId="77777777" w:rsidR="00D04E82" w:rsidRPr="00715147" w:rsidRDefault="00D04E82" w:rsidP="00D04E82">
      <w:pPr>
        <w:pStyle w:val="Heading2"/>
        <w:spacing w:before="240" w:after="240"/>
        <w:rPr>
          <w:rFonts w:ascii="Arial" w:hAnsi="Arial" w:cs="Arial"/>
          <w:b/>
          <w:sz w:val="24"/>
        </w:rPr>
      </w:pPr>
      <w:bookmarkStart w:id="325" w:name="_Toc158025318"/>
      <w:bookmarkStart w:id="326" w:name="_Toc158025446"/>
      <w:bookmarkStart w:id="327" w:name="_Toc178159368"/>
      <w:r w:rsidRPr="00715147">
        <w:rPr>
          <w:rFonts w:ascii="Arial" w:hAnsi="Arial" w:cs="Arial"/>
          <w:b/>
          <w:sz w:val="24"/>
        </w:rPr>
        <w:t>Definitions:</w:t>
      </w:r>
      <w:bookmarkEnd w:id="325"/>
      <w:bookmarkEnd w:id="326"/>
      <w:bookmarkEnd w:id="327"/>
    </w:p>
    <w:tbl>
      <w:tblPr>
        <w:tblStyle w:val="TableGrid"/>
        <w:tblW w:w="0" w:type="auto"/>
        <w:tblLook w:val="04A0" w:firstRow="1" w:lastRow="0" w:firstColumn="1" w:lastColumn="0" w:noHBand="0" w:noVBand="1"/>
      </w:tblPr>
      <w:tblGrid>
        <w:gridCol w:w="10456"/>
      </w:tblGrid>
      <w:tr w:rsidR="00D04E82" w:rsidRPr="00142095" w14:paraId="3A48473B" w14:textId="77777777" w:rsidTr="00547E0F">
        <w:tc>
          <w:tcPr>
            <w:tcW w:w="10456" w:type="dxa"/>
          </w:tcPr>
          <w:p w14:paraId="09F9413C" w14:textId="77777777" w:rsidR="00D04E82" w:rsidRPr="003E6266" w:rsidRDefault="00D04E82" w:rsidP="00547E0F">
            <w:pPr>
              <w:tabs>
                <w:tab w:val="left" w:pos="468"/>
              </w:tabs>
              <w:autoSpaceDE w:val="0"/>
              <w:autoSpaceDN w:val="0"/>
              <w:adjustRightInd w:val="0"/>
              <w:snapToGrid w:val="0"/>
              <w:spacing w:before="60" w:after="120"/>
              <w:rPr>
                <w:rFonts w:ascii="Arial" w:eastAsiaTheme="minorHAnsi" w:hAnsi="Arial" w:cs="Arial"/>
                <w:iCs/>
                <w:sz w:val="22"/>
                <w:szCs w:val="22"/>
                <w:lang w:eastAsia="en-US"/>
              </w:rPr>
            </w:pPr>
            <w:r w:rsidRPr="003E6266">
              <w:rPr>
                <w:rFonts w:ascii="Arial" w:eastAsiaTheme="minorHAnsi" w:hAnsi="Arial" w:cs="Arial"/>
                <w:iCs/>
                <w:sz w:val="22"/>
                <w:szCs w:val="22"/>
                <w:lang w:eastAsia="en-US"/>
              </w:rPr>
              <w:t xml:space="preserve">A </w:t>
            </w:r>
            <w:r w:rsidRPr="003E6266">
              <w:rPr>
                <w:rFonts w:ascii="Arial" w:eastAsiaTheme="majorEastAsia" w:hAnsi="Arial" w:cs="Arial"/>
                <w:b/>
                <w:bCs/>
                <w:color w:val="2E74B5" w:themeColor="accent1" w:themeShade="BF"/>
                <w:sz w:val="22"/>
                <w:szCs w:val="22"/>
                <w:lang w:eastAsia="en-US"/>
              </w:rPr>
              <w:t>child safety concern</w:t>
            </w:r>
            <w:r w:rsidRPr="003E6266">
              <w:rPr>
                <w:rFonts w:ascii="Arial" w:eastAsiaTheme="minorHAnsi" w:hAnsi="Arial" w:cs="Arial"/>
                <w:iCs/>
                <w:color w:val="4472C4" w:themeColor="accent5"/>
                <w:lang w:eastAsia="en-US"/>
              </w:rPr>
              <w:t xml:space="preserve"> </w:t>
            </w:r>
            <w:r w:rsidRPr="003E6266">
              <w:rPr>
                <w:rFonts w:ascii="Arial" w:eastAsiaTheme="minorHAnsi" w:hAnsi="Arial" w:cs="Arial"/>
                <w:iCs/>
                <w:sz w:val="22"/>
                <w:szCs w:val="22"/>
                <w:lang w:eastAsia="en-US"/>
              </w:rPr>
              <w:t xml:space="preserve">refers to any issue that has or could impact negatively on the safety and wellbeing of children and young people.  </w:t>
            </w:r>
          </w:p>
        </w:tc>
      </w:tr>
      <w:tr w:rsidR="00D04E82" w:rsidRPr="00142095" w14:paraId="40C2CE1D" w14:textId="77777777" w:rsidTr="00547E0F">
        <w:tc>
          <w:tcPr>
            <w:tcW w:w="10456" w:type="dxa"/>
          </w:tcPr>
          <w:p w14:paraId="01E17143" w14:textId="14FC0C8F" w:rsidR="00D04E82" w:rsidRPr="003E6266" w:rsidRDefault="00D04E82" w:rsidP="00547E0F">
            <w:pPr>
              <w:tabs>
                <w:tab w:val="left" w:pos="468"/>
              </w:tabs>
              <w:autoSpaceDE w:val="0"/>
              <w:autoSpaceDN w:val="0"/>
              <w:adjustRightInd w:val="0"/>
              <w:snapToGrid w:val="0"/>
              <w:spacing w:before="60" w:after="120"/>
              <w:rPr>
                <w:rFonts w:ascii="Arial" w:eastAsiaTheme="minorHAnsi" w:hAnsi="Arial" w:cs="Arial"/>
                <w:iCs/>
                <w:sz w:val="22"/>
                <w:szCs w:val="22"/>
                <w:lang w:eastAsia="en-US"/>
              </w:rPr>
            </w:pPr>
            <w:r w:rsidRPr="003E6266">
              <w:rPr>
                <w:rFonts w:ascii="Arial" w:eastAsiaTheme="minorHAnsi" w:hAnsi="Arial" w:cs="Arial"/>
                <w:iCs/>
                <w:sz w:val="22"/>
                <w:szCs w:val="22"/>
                <w:lang w:eastAsia="en-US"/>
              </w:rPr>
              <w:t xml:space="preserve">A </w:t>
            </w:r>
            <w:r w:rsidRPr="003E6266">
              <w:rPr>
                <w:rFonts w:ascii="Arial" w:eastAsiaTheme="majorEastAsia" w:hAnsi="Arial" w:cs="Arial"/>
                <w:b/>
                <w:bCs/>
                <w:color w:val="2E74B5" w:themeColor="accent1" w:themeShade="BF"/>
                <w:sz w:val="22"/>
                <w:szCs w:val="22"/>
                <w:lang w:eastAsia="en-US"/>
              </w:rPr>
              <w:t>child safety complaint</w:t>
            </w:r>
            <w:r w:rsidRPr="003E6266">
              <w:rPr>
                <w:rFonts w:ascii="Arial" w:eastAsiaTheme="minorHAnsi" w:hAnsi="Arial" w:cs="Arial"/>
                <w:iCs/>
                <w:color w:val="4472C4" w:themeColor="accent5"/>
                <w:sz w:val="22"/>
                <w:szCs w:val="22"/>
                <w:lang w:eastAsia="en-US"/>
              </w:rPr>
              <w:t xml:space="preserve"> </w:t>
            </w:r>
            <w:r w:rsidRPr="003E6266">
              <w:rPr>
                <w:rFonts w:ascii="Arial" w:eastAsiaTheme="minorHAnsi" w:hAnsi="Arial" w:cs="Arial"/>
                <w:iCs/>
                <w:sz w:val="22"/>
                <w:szCs w:val="22"/>
                <w:lang w:eastAsia="en-US"/>
              </w:rPr>
              <w:t>is an expression of dissatisfaction to an organi</w:t>
            </w:r>
            <w:r>
              <w:rPr>
                <w:rFonts w:ascii="Arial" w:eastAsiaTheme="minorHAnsi" w:hAnsi="Arial" w:cs="Arial"/>
                <w:iCs/>
                <w:sz w:val="22"/>
                <w:szCs w:val="22"/>
                <w:lang w:eastAsia="en-US"/>
              </w:rPr>
              <w:t>s</w:t>
            </w:r>
            <w:r w:rsidRPr="003E6266">
              <w:rPr>
                <w:rFonts w:ascii="Arial" w:eastAsiaTheme="minorHAnsi" w:hAnsi="Arial" w:cs="Arial"/>
                <w:iCs/>
                <w:sz w:val="22"/>
                <w:szCs w:val="22"/>
                <w:lang w:eastAsia="en-US"/>
              </w:rPr>
              <w:t xml:space="preserve">ation related to one or more of the points outlined in the Child Safety Complaints Process table. </w:t>
            </w:r>
          </w:p>
        </w:tc>
      </w:tr>
      <w:tr w:rsidR="00D04E82" w:rsidRPr="00142095" w14:paraId="2FC8E2A0" w14:textId="77777777" w:rsidTr="00547E0F">
        <w:tc>
          <w:tcPr>
            <w:tcW w:w="10456" w:type="dxa"/>
          </w:tcPr>
          <w:p w14:paraId="0C69FFEA" w14:textId="77777777" w:rsidR="00D04E82" w:rsidRPr="003E6266" w:rsidRDefault="00D04E82" w:rsidP="00547E0F">
            <w:pPr>
              <w:tabs>
                <w:tab w:val="left" w:pos="468"/>
              </w:tabs>
              <w:autoSpaceDE w:val="0"/>
              <w:autoSpaceDN w:val="0"/>
              <w:adjustRightInd w:val="0"/>
              <w:snapToGrid w:val="0"/>
              <w:spacing w:before="60" w:after="120"/>
              <w:rPr>
                <w:rFonts w:ascii="Arial" w:eastAsiaTheme="minorHAnsi" w:hAnsi="Arial" w:cs="Arial"/>
                <w:iCs/>
                <w:sz w:val="22"/>
                <w:szCs w:val="22"/>
                <w:lang w:eastAsia="en-US"/>
              </w:rPr>
            </w:pPr>
            <w:r w:rsidRPr="003E6266">
              <w:rPr>
                <w:rFonts w:ascii="Arial" w:eastAsiaTheme="minorHAnsi" w:hAnsi="Arial" w:cs="Arial"/>
                <w:iCs/>
                <w:sz w:val="22"/>
                <w:szCs w:val="22"/>
                <w:lang w:eastAsia="en-US"/>
              </w:rPr>
              <w:t xml:space="preserve">Within this Policy, a </w:t>
            </w:r>
            <w:r w:rsidRPr="003E6266">
              <w:rPr>
                <w:rFonts w:ascii="Arial" w:eastAsiaTheme="majorEastAsia" w:hAnsi="Arial" w:cs="Arial"/>
                <w:b/>
                <w:bCs/>
                <w:color w:val="2E74B5" w:themeColor="accent1" w:themeShade="BF"/>
                <w:sz w:val="22"/>
                <w:szCs w:val="22"/>
                <w:lang w:eastAsia="en-US"/>
              </w:rPr>
              <w:t>Child Safety Incident</w:t>
            </w:r>
            <w:r w:rsidRPr="003E6266">
              <w:rPr>
                <w:rFonts w:ascii="Arial" w:eastAsiaTheme="minorHAnsi" w:hAnsi="Arial" w:cs="Arial"/>
                <w:iCs/>
                <w:color w:val="4472C4" w:themeColor="accent5"/>
                <w:sz w:val="22"/>
                <w:szCs w:val="22"/>
                <w:lang w:eastAsia="en-US"/>
              </w:rPr>
              <w:t xml:space="preserve"> </w:t>
            </w:r>
            <w:r w:rsidRPr="003E6266">
              <w:rPr>
                <w:rFonts w:ascii="Arial" w:eastAsiaTheme="minorHAnsi" w:hAnsi="Arial" w:cs="Arial"/>
                <w:iCs/>
                <w:sz w:val="22"/>
                <w:szCs w:val="22"/>
                <w:lang w:eastAsia="en-US"/>
              </w:rPr>
              <w:t>is defined as:</w:t>
            </w:r>
          </w:p>
          <w:p w14:paraId="598B622A" w14:textId="77777777" w:rsidR="00D04E82" w:rsidRPr="003E6266" w:rsidRDefault="00D04E82" w:rsidP="00547E0F">
            <w:pPr>
              <w:pStyle w:val="CCYPbullet"/>
              <w:tabs>
                <w:tab w:val="left" w:pos="468"/>
              </w:tabs>
              <w:autoSpaceDE w:val="0"/>
              <w:autoSpaceDN w:val="0"/>
              <w:adjustRightInd w:val="0"/>
              <w:snapToGrid w:val="0"/>
              <w:spacing w:before="60"/>
              <w:rPr>
                <w:rFonts w:eastAsiaTheme="minorHAnsi"/>
                <w:iCs/>
                <w:color w:val="auto"/>
                <w:spacing w:val="0"/>
                <w:lang w:val="en-AU" w:eastAsia="en-US"/>
              </w:rPr>
            </w:pPr>
            <w:r w:rsidRPr="003E6266">
              <w:rPr>
                <w:rFonts w:eastAsiaTheme="minorHAnsi"/>
                <w:iCs/>
                <w:color w:val="auto"/>
                <w:spacing w:val="0"/>
                <w:lang w:val="en-AU" w:eastAsia="en-US"/>
              </w:rPr>
              <w:t xml:space="preserve">Any child safety concern where Council personnel, in the course of their work, form a reasonable belief that a child or young person has suffered, or is likely to suffer, abuse or harm - whether caused by an adult OR by another child. </w:t>
            </w:r>
          </w:p>
          <w:p w14:paraId="5341BAE6" w14:textId="676A8884" w:rsidR="00D04E82" w:rsidRPr="003E6266" w:rsidRDefault="00D04E82" w:rsidP="00547E0F">
            <w:pPr>
              <w:pStyle w:val="CCYPbullet"/>
              <w:tabs>
                <w:tab w:val="left" w:pos="468"/>
              </w:tabs>
              <w:autoSpaceDE w:val="0"/>
              <w:autoSpaceDN w:val="0"/>
              <w:adjustRightInd w:val="0"/>
              <w:snapToGrid w:val="0"/>
              <w:spacing w:before="60"/>
              <w:rPr>
                <w:rFonts w:eastAsiaTheme="minorHAnsi"/>
                <w:iCs/>
                <w:color w:val="auto"/>
                <w:spacing w:val="0"/>
                <w:lang w:val="en-AU" w:eastAsia="en-US"/>
              </w:rPr>
            </w:pPr>
            <w:r w:rsidRPr="003E6266">
              <w:rPr>
                <w:rFonts w:eastAsiaTheme="minorHAnsi"/>
                <w:iCs/>
                <w:color w:val="auto"/>
                <w:spacing w:val="0"/>
                <w:lang w:val="en-AU" w:eastAsia="en-US"/>
              </w:rPr>
              <w:t>Any child safety complaint against Maroondah City Council, including any allegation of Reportable Conduct made against Council personnel</w:t>
            </w:r>
            <w:r>
              <w:rPr>
                <w:rFonts w:eastAsiaTheme="minorHAnsi"/>
                <w:iCs/>
                <w:color w:val="auto"/>
                <w:spacing w:val="0"/>
                <w:lang w:val="en-AU" w:eastAsia="en-US"/>
              </w:rPr>
              <w:t>,</w:t>
            </w:r>
            <w:r w:rsidRPr="003E6266">
              <w:rPr>
                <w:rFonts w:eastAsiaTheme="minorHAnsi"/>
                <w:iCs/>
                <w:color w:val="auto"/>
                <w:spacing w:val="0"/>
                <w:lang w:val="en-AU" w:eastAsia="en-US"/>
              </w:rPr>
              <w:t xml:space="preserve"> either within work or outside of work.</w:t>
            </w:r>
          </w:p>
          <w:p w14:paraId="1BABFB00" w14:textId="77777777" w:rsidR="00D04E82" w:rsidRPr="003E6266" w:rsidRDefault="00D04E82" w:rsidP="00547E0F">
            <w:pPr>
              <w:pStyle w:val="CCYPbullet"/>
              <w:tabs>
                <w:tab w:val="left" w:pos="468"/>
              </w:tabs>
              <w:autoSpaceDE w:val="0"/>
              <w:autoSpaceDN w:val="0"/>
              <w:adjustRightInd w:val="0"/>
              <w:snapToGrid w:val="0"/>
              <w:spacing w:before="60"/>
              <w:rPr>
                <w:rFonts w:eastAsiaTheme="minorHAnsi"/>
                <w:iCs/>
                <w:color w:val="auto"/>
                <w:spacing w:val="0"/>
                <w:lang w:val="en-AU" w:eastAsia="en-US"/>
              </w:rPr>
            </w:pPr>
            <w:r w:rsidRPr="003E6266">
              <w:rPr>
                <w:rFonts w:eastAsiaTheme="minorHAnsi"/>
                <w:iCs/>
                <w:color w:val="auto"/>
                <w:spacing w:val="0"/>
                <w:lang w:val="en-AU" w:eastAsia="en-US"/>
              </w:rPr>
              <w:t>Any breach of Council’s Child Safety and Wellbeing Policy, including the Child Safe Code of Conduct included within.</w:t>
            </w:r>
          </w:p>
        </w:tc>
      </w:tr>
    </w:tbl>
    <w:p w14:paraId="1B997235" w14:textId="77777777" w:rsidR="0076545C" w:rsidRDefault="0076545C" w:rsidP="004006BA">
      <w:pPr>
        <w:rPr>
          <w:rFonts w:ascii="Arial" w:hAnsi="Arial" w:cs="Arial"/>
          <w:lang w:val="en-US"/>
        </w:rPr>
      </w:pPr>
    </w:p>
    <w:p w14:paraId="2CB93A1C" w14:textId="1B87F75A" w:rsidR="00DD2879" w:rsidRPr="00DD2879" w:rsidRDefault="00DD2879" w:rsidP="00DD2879">
      <w:pPr>
        <w:spacing w:after="60"/>
        <w:rPr>
          <w:rFonts w:ascii="Arial" w:hAnsi="Arial" w:cs="Arial"/>
          <w:lang w:val="en-US"/>
        </w:rPr>
      </w:pPr>
      <w:r w:rsidRPr="00DD2879">
        <w:rPr>
          <w:rFonts w:ascii="Arial" w:hAnsi="Arial" w:cs="Arial"/>
          <w:lang w:val="en-US"/>
        </w:rPr>
        <w:t xml:space="preserve">The main objectives of </w:t>
      </w:r>
      <w:r w:rsidR="00E344A1">
        <w:rPr>
          <w:rFonts w:ascii="Arial" w:hAnsi="Arial" w:cs="Arial"/>
          <w:lang w:val="en-US"/>
        </w:rPr>
        <w:t xml:space="preserve">Council’s </w:t>
      </w:r>
      <w:r w:rsidR="00CC2659">
        <w:rPr>
          <w:rFonts w:ascii="Arial" w:hAnsi="Arial" w:cs="Arial"/>
          <w:lang w:val="en-US"/>
        </w:rPr>
        <w:t xml:space="preserve">approach to dealing with </w:t>
      </w:r>
      <w:r w:rsidR="004E2A0E">
        <w:rPr>
          <w:rFonts w:ascii="Arial" w:hAnsi="Arial" w:cs="Arial"/>
          <w:lang w:val="en-US"/>
        </w:rPr>
        <w:t>C</w:t>
      </w:r>
      <w:r w:rsidR="00FB2755">
        <w:rPr>
          <w:rFonts w:ascii="Arial" w:hAnsi="Arial" w:cs="Arial"/>
          <w:lang w:val="en-US"/>
        </w:rPr>
        <w:t xml:space="preserve">hild </w:t>
      </w:r>
      <w:r w:rsidR="00595191">
        <w:rPr>
          <w:rFonts w:ascii="Arial" w:hAnsi="Arial" w:cs="Arial"/>
          <w:lang w:val="en-US"/>
        </w:rPr>
        <w:t>S</w:t>
      </w:r>
      <w:r w:rsidR="00FB2755">
        <w:rPr>
          <w:rFonts w:ascii="Arial" w:hAnsi="Arial" w:cs="Arial"/>
          <w:lang w:val="en-US"/>
        </w:rPr>
        <w:t xml:space="preserve">afety </w:t>
      </w:r>
      <w:r w:rsidR="00595191">
        <w:rPr>
          <w:rFonts w:ascii="Arial" w:hAnsi="Arial" w:cs="Arial"/>
          <w:lang w:val="en-US"/>
        </w:rPr>
        <w:t>Incidents</w:t>
      </w:r>
      <w:r w:rsidR="00FB2755">
        <w:rPr>
          <w:rFonts w:ascii="Arial" w:hAnsi="Arial" w:cs="Arial"/>
          <w:lang w:val="en-US"/>
        </w:rPr>
        <w:t xml:space="preserve"> are </w:t>
      </w:r>
      <w:r w:rsidR="00F54685">
        <w:rPr>
          <w:rFonts w:ascii="Arial" w:hAnsi="Arial" w:cs="Arial"/>
          <w:lang w:val="en-US"/>
        </w:rPr>
        <w:t>e</w:t>
      </w:r>
      <w:r w:rsidR="00FB2755">
        <w:rPr>
          <w:rFonts w:ascii="Arial" w:hAnsi="Arial" w:cs="Arial"/>
          <w:lang w:val="en-US"/>
        </w:rPr>
        <w:t>nsuring</w:t>
      </w:r>
      <w:r w:rsidRPr="00DD2879">
        <w:rPr>
          <w:rFonts w:ascii="Arial" w:hAnsi="Arial" w:cs="Arial"/>
          <w:lang w:val="en-US"/>
        </w:rPr>
        <w:t xml:space="preserve"> that:</w:t>
      </w:r>
    </w:p>
    <w:p w14:paraId="58F7001D" w14:textId="2490B416" w:rsidR="00DD2879" w:rsidRPr="00AD11F0" w:rsidRDefault="00DD2879" w:rsidP="00DD2879">
      <w:pPr>
        <w:pStyle w:val="CCYPbullet"/>
      </w:pPr>
      <w:r w:rsidRPr="00853B4D">
        <w:t xml:space="preserve">risks to children’s safety are minimised </w:t>
      </w:r>
    </w:p>
    <w:p w14:paraId="16CC3E5E" w14:textId="28991FC1" w:rsidR="00DD2879" w:rsidRDefault="00350FF3" w:rsidP="00DD2879">
      <w:pPr>
        <w:pStyle w:val="CCYPbullet"/>
      </w:pPr>
      <w:r>
        <w:t xml:space="preserve">incidents where child abuse is either suspected or has occurred </w:t>
      </w:r>
      <w:r w:rsidR="00DD2879">
        <w:t xml:space="preserve">are appropriately dealt with on a </w:t>
      </w:r>
      <w:r w:rsidR="00A36946">
        <w:t>case-by-case</w:t>
      </w:r>
      <w:r w:rsidR="00DD2879">
        <w:t xml:space="preserve"> basis by making sure that organisational </w:t>
      </w:r>
      <w:r w:rsidR="00D7523D">
        <w:t xml:space="preserve">procedures are followed </w:t>
      </w:r>
      <w:r>
        <w:t>as per this Policy</w:t>
      </w:r>
    </w:p>
    <w:p w14:paraId="77D07A80" w14:textId="25C9A076" w:rsidR="003D1115" w:rsidRDefault="003D1115" w:rsidP="00DD2879">
      <w:pPr>
        <w:pStyle w:val="CCYPbullet"/>
      </w:pPr>
      <w:r w:rsidRPr="00271C9A">
        <w:rPr>
          <w:color w:val="000000" w:themeColor="text1"/>
        </w:rPr>
        <w:t>all legislative requirements and Council processes regarding reporting are met as soon as possibl</w:t>
      </w:r>
      <w:r>
        <w:rPr>
          <w:color w:val="000000" w:themeColor="text1"/>
        </w:rPr>
        <w:t>e</w:t>
      </w:r>
    </w:p>
    <w:p w14:paraId="3437E825" w14:textId="36A819E5" w:rsidR="0040708D" w:rsidRDefault="00DD2879" w:rsidP="00393B13">
      <w:pPr>
        <w:pStyle w:val="CCYPbullet"/>
      </w:pPr>
      <w:r>
        <w:t xml:space="preserve">Council’s practices, processes and culture are consistent with legislation, the Child Safe Standards, and the objective of being a </w:t>
      </w:r>
      <w:r w:rsidR="00C71434">
        <w:t>c</w:t>
      </w:r>
      <w:r>
        <w:t xml:space="preserve">hild </w:t>
      </w:r>
      <w:r w:rsidR="00C71434">
        <w:t>s</w:t>
      </w:r>
      <w:r>
        <w:t xml:space="preserve">afe </w:t>
      </w:r>
      <w:r w:rsidR="00FD7FFC">
        <w:t>o</w:t>
      </w:r>
      <w:r>
        <w:t>rganisation.</w:t>
      </w:r>
    </w:p>
    <w:p w14:paraId="50F8E54D" w14:textId="04D0C2B0" w:rsidR="009A56CB" w:rsidRPr="009A56CB" w:rsidRDefault="009A56CB" w:rsidP="009A56CB">
      <w:pPr>
        <w:spacing w:after="60"/>
        <w:rPr>
          <w:rFonts w:ascii="Arial" w:hAnsi="Arial" w:cs="Arial"/>
          <w:lang w:val="en-US"/>
        </w:rPr>
      </w:pPr>
      <w:bookmarkStart w:id="328" w:name="_Toc103601529"/>
      <w:r w:rsidRPr="009A56CB">
        <w:rPr>
          <w:rFonts w:ascii="Arial" w:hAnsi="Arial" w:cs="Arial"/>
          <w:lang w:val="en-US"/>
        </w:rPr>
        <w:t>Council will take a trauma-informed approach to Child Safety Incidents, that:</w:t>
      </w:r>
    </w:p>
    <w:p w14:paraId="778195B5" w14:textId="77777777" w:rsidR="009A56CB" w:rsidRDefault="009A56CB" w:rsidP="009A56CB">
      <w:pPr>
        <w:pStyle w:val="CCYPbullet"/>
      </w:pPr>
      <w:r>
        <w:t>recognises that emotional, physical or sexual abuse and other negative life experiences such as racism or violence constitute a trauma</w:t>
      </w:r>
    </w:p>
    <w:p w14:paraId="41593FAF" w14:textId="77777777" w:rsidR="009A56CB" w:rsidRDefault="009A56CB" w:rsidP="009A56CB">
      <w:pPr>
        <w:pStyle w:val="CCYPbullet"/>
      </w:pPr>
      <w:r>
        <w:t>understands that the impact of abuse on children can be profound, especially when it occurs at developmentally vulnerable times of their life</w:t>
      </w:r>
    </w:p>
    <w:p w14:paraId="17ECEB07" w14:textId="1E1FB99F" w:rsidR="009A56CB" w:rsidRDefault="009A56CB" w:rsidP="009A56CB">
      <w:pPr>
        <w:pStyle w:val="CCYPbullet"/>
      </w:pPr>
      <w:r>
        <w:t>uses strategies to help children participate in complaints processes without causing further trauma.</w:t>
      </w:r>
      <w:r w:rsidR="00BC3D94">
        <w:rPr>
          <w:rStyle w:val="EndnoteReference"/>
        </w:rPr>
        <w:endnoteReference w:id="19"/>
      </w:r>
    </w:p>
    <w:p w14:paraId="784B0AC2" w14:textId="77777777" w:rsidR="001A3BD9" w:rsidRDefault="001A3BD9">
      <w:pPr>
        <w:rPr>
          <w:rFonts w:ascii="Arial" w:eastAsiaTheme="majorEastAsia" w:hAnsi="Arial" w:cs="Arial"/>
          <w:b/>
          <w:color w:val="2E74B5" w:themeColor="accent1" w:themeShade="BF"/>
          <w:sz w:val="24"/>
          <w:szCs w:val="26"/>
        </w:rPr>
      </w:pPr>
      <w:r>
        <w:rPr>
          <w:rFonts w:ascii="Arial" w:hAnsi="Arial" w:cs="Arial"/>
          <w:b/>
          <w:sz w:val="24"/>
        </w:rPr>
        <w:br w:type="page"/>
      </w:r>
    </w:p>
    <w:p w14:paraId="0B2E019D" w14:textId="5427072C" w:rsidR="009E2E9D" w:rsidRPr="009E2E9D" w:rsidRDefault="009E2E9D" w:rsidP="009E2E9D">
      <w:pPr>
        <w:pStyle w:val="Heading2"/>
        <w:spacing w:before="240" w:after="120"/>
        <w:rPr>
          <w:rFonts w:ascii="Arial" w:hAnsi="Arial" w:cs="Arial"/>
          <w:b/>
          <w:sz w:val="24"/>
        </w:rPr>
      </w:pPr>
      <w:bookmarkStart w:id="329" w:name="_Toc104425289"/>
      <w:bookmarkStart w:id="330" w:name="_Toc105604114"/>
      <w:bookmarkStart w:id="331" w:name="_Toc178159369"/>
      <w:r w:rsidRPr="009E2E9D">
        <w:rPr>
          <w:rFonts w:ascii="Arial" w:hAnsi="Arial" w:cs="Arial"/>
          <w:b/>
          <w:sz w:val="24"/>
        </w:rPr>
        <w:lastRenderedPageBreak/>
        <w:t xml:space="preserve">Creating a </w:t>
      </w:r>
      <w:r w:rsidR="001A3BD9">
        <w:rPr>
          <w:rFonts w:ascii="Arial" w:hAnsi="Arial" w:cs="Arial"/>
          <w:b/>
          <w:sz w:val="24"/>
        </w:rPr>
        <w:t>C</w:t>
      </w:r>
      <w:r w:rsidRPr="009E2E9D">
        <w:rPr>
          <w:rFonts w:ascii="Arial" w:hAnsi="Arial" w:cs="Arial"/>
          <w:b/>
          <w:sz w:val="24"/>
        </w:rPr>
        <w:t>hild-</w:t>
      </w:r>
      <w:r w:rsidR="001A3BD9">
        <w:rPr>
          <w:rFonts w:ascii="Arial" w:hAnsi="Arial" w:cs="Arial"/>
          <w:b/>
          <w:sz w:val="24"/>
        </w:rPr>
        <w:t>F</w:t>
      </w:r>
      <w:r w:rsidRPr="009E2E9D">
        <w:rPr>
          <w:rFonts w:ascii="Arial" w:hAnsi="Arial" w:cs="Arial"/>
          <w:b/>
          <w:sz w:val="24"/>
        </w:rPr>
        <w:t xml:space="preserve">ocused </w:t>
      </w:r>
      <w:r w:rsidR="001A3BD9">
        <w:rPr>
          <w:rFonts w:ascii="Arial" w:hAnsi="Arial" w:cs="Arial"/>
          <w:b/>
          <w:sz w:val="24"/>
        </w:rPr>
        <w:t>C</w:t>
      </w:r>
      <w:r w:rsidRPr="009E2E9D">
        <w:rPr>
          <w:rFonts w:ascii="Arial" w:hAnsi="Arial" w:cs="Arial"/>
          <w:b/>
          <w:sz w:val="24"/>
        </w:rPr>
        <w:t xml:space="preserve">omplaints </w:t>
      </w:r>
      <w:r w:rsidR="001A3BD9">
        <w:rPr>
          <w:rFonts w:ascii="Arial" w:hAnsi="Arial" w:cs="Arial"/>
          <w:b/>
          <w:sz w:val="24"/>
        </w:rPr>
        <w:t>C</w:t>
      </w:r>
      <w:r w:rsidRPr="009E2E9D">
        <w:rPr>
          <w:rFonts w:ascii="Arial" w:hAnsi="Arial" w:cs="Arial"/>
          <w:b/>
          <w:sz w:val="24"/>
        </w:rPr>
        <w:t>ulture</w:t>
      </w:r>
      <w:bookmarkEnd w:id="329"/>
      <w:bookmarkEnd w:id="330"/>
      <w:bookmarkEnd w:id="331"/>
    </w:p>
    <w:p w14:paraId="75981223" w14:textId="77777777" w:rsidR="00705604" w:rsidRDefault="009A56CB" w:rsidP="009A56CB">
      <w:pPr>
        <w:rPr>
          <w:rFonts w:ascii="Arial" w:hAnsi="Arial" w:cs="Arial"/>
          <w:lang w:val="en-US"/>
        </w:rPr>
      </w:pPr>
      <w:r w:rsidRPr="009A56CB">
        <w:rPr>
          <w:rFonts w:ascii="Arial" w:hAnsi="Arial" w:cs="Arial"/>
          <w:lang w:val="en-US"/>
        </w:rPr>
        <w:t>Making a complaint and raising safety concerns is not easy, particularly for children and young people.</w:t>
      </w:r>
      <w:r>
        <w:rPr>
          <w:rFonts w:ascii="Arial" w:hAnsi="Arial" w:cs="Arial"/>
          <w:lang w:val="en-US"/>
        </w:rPr>
        <w:t xml:space="preserve">  </w:t>
      </w:r>
    </w:p>
    <w:p w14:paraId="7746C5DE" w14:textId="76204F16" w:rsidR="00F93C3D" w:rsidRPr="00B31D40" w:rsidRDefault="00F93C3D" w:rsidP="00F93C3D">
      <w:pPr>
        <w:rPr>
          <w:rFonts w:ascii="Arial" w:hAnsi="Arial" w:cs="Arial"/>
          <w:lang w:val="en-US"/>
        </w:rPr>
      </w:pPr>
      <w:r w:rsidRPr="00B31D40">
        <w:rPr>
          <w:rFonts w:ascii="Arial" w:hAnsi="Arial" w:cs="Arial"/>
          <w:lang w:val="en-US"/>
        </w:rPr>
        <w:t xml:space="preserve">To ensure </w:t>
      </w:r>
      <w:r>
        <w:rPr>
          <w:rFonts w:ascii="Arial" w:hAnsi="Arial" w:cs="Arial"/>
          <w:lang w:val="en-US"/>
        </w:rPr>
        <w:t>an</w:t>
      </w:r>
      <w:r w:rsidRPr="00B31D40">
        <w:rPr>
          <w:rFonts w:ascii="Arial" w:hAnsi="Arial" w:cs="Arial"/>
          <w:lang w:val="en-US"/>
        </w:rPr>
        <w:t xml:space="preserve"> organisation has a child-focused complaints culture, it must have a focus on children and their safety reflected in the design and implementation of the</w:t>
      </w:r>
      <w:r>
        <w:rPr>
          <w:rFonts w:ascii="Arial" w:hAnsi="Arial" w:cs="Arial"/>
          <w:lang w:val="en-US"/>
        </w:rPr>
        <w:t>ir</w:t>
      </w:r>
      <w:r w:rsidRPr="00B31D40">
        <w:rPr>
          <w:rFonts w:ascii="Arial" w:hAnsi="Arial" w:cs="Arial"/>
          <w:lang w:val="en-US"/>
        </w:rPr>
        <w:t xml:space="preserve"> complaint handling system as well as being embedded in policies, procedures, communication strategies and training.</w:t>
      </w:r>
      <w:r>
        <w:rPr>
          <w:rStyle w:val="EndnoteReference"/>
          <w:rFonts w:ascii="Arial" w:hAnsi="Arial" w:cs="Arial"/>
          <w:lang w:val="en-US"/>
        </w:rPr>
        <w:endnoteReference w:id="20"/>
      </w:r>
    </w:p>
    <w:p w14:paraId="3B56127B" w14:textId="61C5E280" w:rsidR="00B31D40" w:rsidRPr="00B31D40" w:rsidRDefault="00B31D40" w:rsidP="00F93C3D">
      <w:pPr>
        <w:spacing w:after="60"/>
        <w:rPr>
          <w:rFonts w:ascii="Arial" w:hAnsi="Arial" w:cs="Arial"/>
          <w:lang w:val="en-US"/>
        </w:rPr>
      </w:pPr>
      <w:r w:rsidRPr="00B31D40">
        <w:rPr>
          <w:rFonts w:ascii="Arial" w:hAnsi="Arial" w:cs="Arial"/>
          <w:lang w:val="en-US"/>
        </w:rPr>
        <w:t>A child-focused complaint handling system depends on organisations also having a positive complaints culture.</w:t>
      </w:r>
      <w:r>
        <w:rPr>
          <w:rFonts w:ascii="Arial" w:hAnsi="Arial" w:cs="Arial"/>
          <w:lang w:val="en-US"/>
        </w:rPr>
        <w:t xml:space="preserve">  </w:t>
      </w:r>
      <w:r w:rsidRPr="00B31D40">
        <w:rPr>
          <w:rFonts w:ascii="Arial" w:hAnsi="Arial" w:cs="Arial"/>
          <w:lang w:val="en-US"/>
        </w:rPr>
        <w:t>In organisations with a positive complaints culture:</w:t>
      </w:r>
    </w:p>
    <w:p w14:paraId="700FCEA0" w14:textId="77777777" w:rsidR="00B31D40" w:rsidRPr="00B31D40" w:rsidRDefault="00B31D40" w:rsidP="00B31D40">
      <w:pPr>
        <w:pStyle w:val="ListParagraph"/>
        <w:numPr>
          <w:ilvl w:val="0"/>
          <w:numId w:val="17"/>
        </w:numPr>
        <w:rPr>
          <w:rFonts w:ascii="Arial" w:hAnsi="Arial" w:cs="Arial"/>
        </w:rPr>
      </w:pPr>
      <w:r w:rsidRPr="00B31D40">
        <w:rPr>
          <w:rFonts w:ascii="Arial" w:hAnsi="Arial" w:cs="Arial"/>
        </w:rPr>
        <w:t>organisations demonstrate a practical commitment to children exercising their right to speak up</w:t>
      </w:r>
    </w:p>
    <w:p w14:paraId="2976B714" w14:textId="4BB09CD2" w:rsidR="00B31D40" w:rsidRPr="00B31D40" w:rsidRDefault="00B31D40" w:rsidP="00B31D40">
      <w:pPr>
        <w:pStyle w:val="ListParagraph"/>
        <w:numPr>
          <w:ilvl w:val="0"/>
          <w:numId w:val="17"/>
        </w:numPr>
        <w:rPr>
          <w:rFonts w:ascii="Arial" w:hAnsi="Arial" w:cs="Arial"/>
        </w:rPr>
      </w:pPr>
      <w:r w:rsidRPr="00B31D40">
        <w:rPr>
          <w:rFonts w:ascii="Arial" w:hAnsi="Arial" w:cs="Arial"/>
        </w:rPr>
        <w:t>organisations ensure that children not only are safe</w:t>
      </w:r>
      <w:r w:rsidR="001B3F47">
        <w:rPr>
          <w:rFonts w:ascii="Arial" w:hAnsi="Arial" w:cs="Arial"/>
        </w:rPr>
        <w:t>,</w:t>
      </w:r>
      <w:r w:rsidRPr="00B31D40">
        <w:rPr>
          <w:rFonts w:ascii="Arial" w:hAnsi="Arial" w:cs="Arial"/>
        </w:rPr>
        <w:t xml:space="preserve"> but also feel safe</w:t>
      </w:r>
    </w:p>
    <w:p w14:paraId="4A5A43EB" w14:textId="517CF283" w:rsidR="00B31D40" w:rsidRPr="00B31D40" w:rsidRDefault="00B31D40" w:rsidP="00B31D40">
      <w:pPr>
        <w:pStyle w:val="ListParagraph"/>
        <w:numPr>
          <w:ilvl w:val="0"/>
          <w:numId w:val="17"/>
        </w:numPr>
        <w:rPr>
          <w:rFonts w:ascii="Arial" w:hAnsi="Arial" w:cs="Arial"/>
        </w:rPr>
      </w:pPr>
      <w:r w:rsidRPr="00B31D40">
        <w:rPr>
          <w:rFonts w:ascii="Arial" w:hAnsi="Arial" w:cs="Arial"/>
        </w:rPr>
        <w:t>leaders actively communicate that complaints are welcome from anyone, are taken seriously and are a valuable source of information which can help improve the organisation</w:t>
      </w:r>
    </w:p>
    <w:p w14:paraId="30B226EC" w14:textId="77777777" w:rsidR="00F93C3D" w:rsidRDefault="00B31D40" w:rsidP="00B31D40">
      <w:pPr>
        <w:pStyle w:val="ListParagraph"/>
        <w:numPr>
          <w:ilvl w:val="0"/>
          <w:numId w:val="17"/>
        </w:numPr>
        <w:rPr>
          <w:rFonts w:ascii="Arial" w:hAnsi="Arial" w:cs="Arial"/>
        </w:rPr>
      </w:pPr>
      <w:r w:rsidRPr="00B31D40">
        <w:rPr>
          <w:rFonts w:ascii="Arial" w:hAnsi="Arial" w:cs="Arial"/>
        </w:rPr>
        <w:t>when a complaint is raised, the organisation deals with it promptly</w:t>
      </w:r>
    </w:p>
    <w:p w14:paraId="03EC7D6B" w14:textId="5ADCA872" w:rsidR="00B31D40" w:rsidRDefault="001B3F47" w:rsidP="00B31D40">
      <w:pPr>
        <w:pStyle w:val="ListParagraph"/>
        <w:numPr>
          <w:ilvl w:val="0"/>
          <w:numId w:val="17"/>
        </w:numPr>
        <w:rPr>
          <w:rFonts w:ascii="Arial" w:hAnsi="Arial" w:cs="Arial"/>
        </w:rPr>
      </w:pPr>
      <w:r>
        <w:rPr>
          <w:rFonts w:ascii="Arial" w:hAnsi="Arial" w:cs="Arial"/>
          <w:lang w:val="en-US"/>
        </w:rPr>
        <w:t>the</w:t>
      </w:r>
      <w:r w:rsidR="00F93C3D" w:rsidRPr="00B31D40">
        <w:rPr>
          <w:rFonts w:ascii="Arial" w:hAnsi="Arial" w:cs="Arial"/>
          <w:lang w:val="en-US"/>
        </w:rPr>
        <w:t xml:space="preserve"> positive complaints culture</w:t>
      </w:r>
      <w:r w:rsidR="00F93C3D">
        <w:rPr>
          <w:rFonts w:ascii="Arial" w:hAnsi="Arial" w:cs="Arial"/>
          <w:lang w:val="en-US"/>
        </w:rPr>
        <w:t xml:space="preserve"> is</w:t>
      </w:r>
      <w:r w:rsidR="00F93C3D" w:rsidRPr="00B31D40">
        <w:rPr>
          <w:rFonts w:ascii="Arial" w:hAnsi="Arial" w:cs="Arial"/>
          <w:lang w:val="en-US"/>
        </w:rPr>
        <w:t xml:space="preserve"> actively fostered with staff and volunteers at each level of the organisation</w:t>
      </w:r>
      <w:r w:rsidR="00B31D40" w:rsidRPr="00B31D40">
        <w:rPr>
          <w:rFonts w:ascii="Arial" w:hAnsi="Arial" w:cs="Arial"/>
        </w:rPr>
        <w:t>.</w:t>
      </w:r>
      <w:r w:rsidR="00B31D40">
        <w:rPr>
          <w:rStyle w:val="EndnoteReference"/>
          <w:rFonts w:ascii="Arial" w:hAnsi="Arial" w:cs="Arial"/>
        </w:rPr>
        <w:endnoteReference w:id="21"/>
      </w:r>
    </w:p>
    <w:p w14:paraId="5D67335D" w14:textId="7FD6F813" w:rsidR="001B3F47" w:rsidRPr="001B3F47" w:rsidRDefault="001B3F47" w:rsidP="001B3F47">
      <w:pPr>
        <w:rPr>
          <w:rFonts w:ascii="Arial" w:hAnsi="Arial" w:cs="Arial"/>
        </w:rPr>
      </w:pPr>
      <w:r>
        <w:rPr>
          <w:rFonts w:ascii="Arial" w:hAnsi="Arial" w:cs="Arial"/>
        </w:rPr>
        <w:t xml:space="preserve">Council’s </w:t>
      </w:r>
      <w:r w:rsidRPr="001B3F47">
        <w:rPr>
          <w:rFonts w:ascii="Arial" w:hAnsi="Arial" w:cs="Arial"/>
          <w:i/>
        </w:rPr>
        <w:t xml:space="preserve">Customer </w:t>
      </w:r>
      <w:r w:rsidRPr="00001A45">
        <w:rPr>
          <w:rFonts w:ascii="Arial" w:hAnsi="Arial" w:cs="Arial"/>
          <w:i/>
        </w:rPr>
        <w:t xml:space="preserve">Service </w:t>
      </w:r>
      <w:r w:rsidR="000A218F" w:rsidRPr="00001A45">
        <w:rPr>
          <w:rFonts w:ascii="Arial" w:hAnsi="Arial" w:cs="Arial"/>
          <w:i/>
        </w:rPr>
        <w:t>Strategy</w:t>
      </w:r>
      <w:r w:rsidRPr="00001A45">
        <w:rPr>
          <w:rFonts w:ascii="Arial" w:hAnsi="Arial" w:cs="Arial"/>
        </w:rPr>
        <w:t xml:space="preserve"> and </w:t>
      </w:r>
      <w:r w:rsidRPr="00001A45">
        <w:rPr>
          <w:rFonts w:ascii="Arial" w:hAnsi="Arial" w:cs="Arial"/>
          <w:i/>
          <w:lang w:eastAsia="en-AU"/>
        </w:rPr>
        <w:t xml:space="preserve">Guide to Service Standards and Complaints Handling </w:t>
      </w:r>
      <w:r w:rsidRPr="00001A45">
        <w:rPr>
          <w:rFonts w:ascii="Arial" w:hAnsi="Arial" w:cs="Arial"/>
          <w:lang w:eastAsia="en-AU"/>
        </w:rPr>
        <w:t>will be updated to support</w:t>
      </w:r>
      <w:r w:rsidR="00167178" w:rsidRPr="00001A45">
        <w:rPr>
          <w:rFonts w:ascii="Arial" w:hAnsi="Arial" w:cs="Arial"/>
          <w:lang w:eastAsia="en-AU"/>
        </w:rPr>
        <w:t xml:space="preserve"> a positive complaints</w:t>
      </w:r>
      <w:r w:rsidR="00167178">
        <w:rPr>
          <w:rFonts w:ascii="Arial" w:hAnsi="Arial" w:cs="Arial"/>
          <w:lang w:eastAsia="en-AU"/>
        </w:rPr>
        <w:t xml:space="preserve"> culture and</w:t>
      </w:r>
      <w:r>
        <w:rPr>
          <w:rFonts w:ascii="Arial" w:hAnsi="Arial" w:cs="Arial"/>
          <w:lang w:eastAsia="en-AU"/>
        </w:rPr>
        <w:t xml:space="preserve"> the creation of an organisation wide child-focused complaints culture at Council.</w:t>
      </w:r>
    </w:p>
    <w:p w14:paraId="3FDB4ABC" w14:textId="6221FCE8" w:rsidR="009A56CB" w:rsidRPr="00C31678" w:rsidRDefault="009A56CB" w:rsidP="009A56CB">
      <w:pPr>
        <w:pStyle w:val="Heading3"/>
        <w:spacing w:before="240" w:after="120"/>
        <w:rPr>
          <w:rFonts w:ascii="Arial" w:hAnsi="Arial" w:cs="Arial"/>
          <w:b/>
          <w:sz w:val="22"/>
        </w:rPr>
      </w:pPr>
      <w:bookmarkStart w:id="332" w:name="_Toc104424904"/>
      <w:bookmarkStart w:id="333" w:name="_Toc104425290"/>
      <w:bookmarkStart w:id="334" w:name="_Toc105604115"/>
      <w:bookmarkStart w:id="335" w:name="_Toc178159370"/>
      <w:r w:rsidRPr="009A56CB">
        <w:rPr>
          <w:rFonts w:ascii="Arial" w:hAnsi="Arial" w:cs="Arial"/>
          <w:b/>
          <w:sz w:val="22"/>
        </w:rPr>
        <w:t>Council personnel will support anyone wishing to make a child</w:t>
      </w:r>
      <w:r w:rsidR="005E5BB2">
        <w:rPr>
          <w:rFonts w:ascii="Arial" w:hAnsi="Arial" w:cs="Arial"/>
          <w:b/>
          <w:sz w:val="22"/>
        </w:rPr>
        <w:t xml:space="preserve"> </w:t>
      </w:r>
      <w:r w:rsidRPr="009A56CB">
        <w:rPr>
          <w:rFonts w:ascii="Arial" w:hAnsi="Arial" w:cs="Arial"/>
          <w:b/>
          <w:sz w:val="22"/>
        </w:rPr>
        <w:t>safety complaint about Council by:</w:t>
      </w:r>
      <w:bookmarkEnd w:id="332"/>
      <w:bookmarkEnd w:id="333"/>
      <w:bookmarkEnd w:id="334"/>
      <w:bookmarkEnd w:id="335"/>
    </w:p>
    <w:p w14:paraId="75C405A9" w14:textId="0214291D" w:rsidR="005E5BB2" w:rsidRPr="005E5BB2" w:rsidRDefault="005E5BB2" w:rsidP="005E5BB2">
      <w:pPr>
        <w:pStyle w:val="ListParagraph"/>
        <w:numPr>
          <w:ilvl w:val="0"/>
          <w:numId w:val="17"/>
        </w:numPr>
        <w:rPr>
          <w:rFonts w:ascii="Arial" w:hAnsi="Arial" w:cs="Arial"/>
        </w:rPr>
      </w:pPr>
      <w:r w:rsidRPr="005E5BB2">
        <w:rPr>
          <w:rFonts w:ascii="Arial" w:hAnsi="Arial" w:cs="Arial"/>
        </w:rPr>
        <w:t xml:space="preserve">Providing </w:t>
      </w:r>
      <w:r>
        <w:rPr>
          <w:rFonts w:ascii="Arial" w:hAnsi="Arial" w:cs="Arial"/>
        </w:rPr>
        <w:t xml:space="preserve">publicly available </w:t>
      </w:r>
      <w:r w:rsidR="00167178">
        <w:rPr>
          <w:rFonts w:ascii="Arial" w:hAnsi="Arial" w:cs="Arial"/>
        </w:rPr>
        <w:t xml:space="preserve">information </w:t>
      </w:r>
      <w:r w:rsidRPr="005E5BB2">
        <w:rPr>
          <w:rFonts w:ascii="Arial" w:hAnsi="Arial" w:cs="Arial"/>
        </w:rPr>
        <w:t>about how they can raise child safety complaints about Council</w:t>
      </w:r>
      <w:r>
        <w:rPr>
          <w:rFonts w:ascii="Arial" w:hAnsi="Arial" w:cs="Arial"/>
        </w:rPr>
        <w:t>,</w:t>
      </w:r>
      <w:r w:rsidRPr="005E5BB2">
        <w:rPr>
          <w:rFonts w:ascii="Arial" w:hAnsi="Arial" w:cs="Arial"/>
        </w:rPr>
        <w:t xml:space="preserve"> and how those concerns will be responded to and investigated</w:t>
      </w:r>
      <w:r w:rsidR="00167178">
        <w:rPr>
          <w:rFonts w:ascii="Arial" w:hAnsi="Arial" w:cs="Arial"/>
        </w:rPr>
        <w:t>, that is</w:t>
      </w:r>
      <w:r w:rsidRPr="005E5BB2">
        <w:rPr>
          <w:rFonts w:ascii="Arial" w:hAnsi="Arial" w:cs="Arial"/>
        </w:rPr>
        <w:t xml:space="preserve"> </w:t>
      </w:r>
      <w:r w:rsidR="00167178" w:rsidRPr="005E5BB2">
        <w:rPr>
          <w:rFonts w:ascii="Arial" w:hAnsi="Arial" w:cs="Arial"/>
        </w:rPr>
        <w:t>child-friendly</w:t>
      </w:r>
      <w:r w:rsidR="00167178">
        <w:rPr>
          <w:rFonts w:ascii="Arial" w:hAnsi="Arial" w:cs="Arial"/>
        </w:rPr>
        <w:t>,</w:t>
      </w:r>
      <w:r w:rsidR="00167178" w:rsidRPr="005E5BB2">
        <w:rPr>
          <w:rFonts w:ascii="Arial" w:hAnsi="Arial" w:cs="Arial"/>
        </w:rPr>
        <w:t xml:space="preserve"> accessible</w:t>
      </w:r>
      <w:r w:rsidR="00167178">
        <w:rPr>
          <w:rFonts w:ascii="Arial" w:hAnsi="Arial" w:cs="Arial"/>
        </w:rPr>
        <w:t>, age-appropriate, and in a range of language and formats as needed</w:t>
      </w:r>
    </w:p>
    <w:p w14:paraId="5ACEE4C3" w14:textId="2FCDA24D" w:rsidR="009A56CB" w:rsidRPr="009A56CB" w:rsidRDefault="009A56CB" w:rsidP="009A56CB">
      <w:pPr>
        <w:pStyle w:val="ListParagraph"/>
        <w:numPr>
          <w:ilvl w:val="0"/>
          <w:numId w:val="17"/>
        </w:numPr>
        <w:rPr>
          <w:rFonts w:ascii="Arial" w:hAnsi="Arial" w:cs="Arial"/>
        </w:rPr>
      </w:pPr>
      <w:r w:rsidRPr="009A56CB">
        <w:rPr>
          <w:rFonts w:ascii="Arial" w:hAnsi="Arial" w:cs="Arial"/>
        </w:rPr>
        <w:t>Welcoming and encouraging them to make a complaint, without judgement or dispute.</w:t>
      </w:r>
    </w:p>
    <w:p w14:paraId="4E2AFE35" w14:textId="02EC5139" w:rsidR="009A56CB" w:rsidRPr="009A56CB" w:rsidRDefault="009A56CB" w:rsidP="009A56CB">
      <w:pPr>
        <w:pStyle w:val="ListParagraph"/>
        <w:numPr>
          <w:ilvl w:val="0"/>
          <w:numId w:val="17"/>
        </w:numPr>
        <w:rPr>
          <w:rFonts w:ascii="Arial" w:eastAsiaTheme="majorEastAsia" w:hAnsi="Arial" w:cs="Arial"/>
          <w:b/>
          <w:szCs w:val="24"/>
        </w:rPr>
      </w:pPr>
      <w:r w:rsidRPr="009A56CB">
        <w:rPr>
          <w:rFonts w:ascii="Arial" w:hAnsi="Arial" w:cs="Arial"/>
        </w:rPr>
        <w:t xml:space="preserve">Explaining the different ways that they can submit a complaint, either through Council and/or external authorities, and supporting them to access their preferred avenue.  </w:t>
      </w:r>
    </w:p>
    <w:p w14:paraId="62670A46" w14:textId="3DDD028C" w:rsidR="009A56CB" w:rsidRPr="009A56CB" w:rsidRDefault="009A56CB" w:rsidP="009A56CB">
      <w:pPr>
        <w:pStyle w:val="ListParagraph"/>
        <w:numPr>
          <w:ilvl w:val="0"/>
          <w:numId w:val="17"/>
        </w:numPr>
        <w:rPr>
          <w:rFonts w:ascii="Arial" w:eastAsiaTheme="majorEastAsia" w:hAnsi="Arial" w:cs="Arial"/>
          <w:b/>
          <w:szCs w:val="24"/>
        </w:rPr>
      </w:pPr>
      <w:r w:rsidRPr="009A56CB">
        <w:rPr>
          <w:rFonts w:ascii="Arial" w:hAnsi="Arial" w:cs="Arial"/>
        </w:rPr>
        <w:t xml:space="preserve">Supporting them to complete the </w:t>
      </w:r>
      <w:r w:rsidR="006C6D80" w:rsidRPr="006C6D80">
        <w:rPr>
          <w:rFonts w:ascii="Arial" w:hAnsi="Arial" w:cs="Arial"/>
          <w:b/>
        </w:rPr>
        <w:t>C</w:t>
      </w:r>
      <w:r w:rsidRPr="006C6D80">
        <w:rPr>
          <w:rFonts w:ascii="Arial" w:hAnsi="Arial" w:cs="Arial"/>
          <w:b/>
        </w:rPr>
        <w:t xml:space="preserve">hild </w:t>
      </w:r>
      <w:r w:rsidR="006C6D80" w:rsidRPr="006C6D80">
        <w:rPr>
          <w:rFonts w:ascii="Arial" w:hAnsi="Arial" w:cs="Arial"/>
          <w:b/>
        </w:rPr>
        <w:t>S</w:t>
      </w:r>
      <w:r w:rsidRPr="006C6D80">
        <w:rPr>
          <w:rFonts w:ascii="Arial" w:hAnsi="Arial" w:cs="Arial"/>
          <w:b/>
        </w:rPr>
        <w:t xml:space="preserve">afety </w:t>
      </w:r>
      <w:r w:rsidR="006C6D80" w:rsidRPr="006C6D80">
        <w:rPr>
          <w:rFonts w:ascii="Arial" w:hAnsi="Arial" w:cs="Arial"/>
          <w:b/>
        </w:rPr>
        <w:t>C</w:t>
      </w:r>
      <w:r w:rsidRPr="006C6D80">
        <w:rPr>
          <w:rFonts w:ascii="Arial" w:hAnsi="Arial" w:cs="Arial"/>
          <w:b/>
        </w:rPr>
        <w:t xml:space="preserve">omplaints </w:t>
      </w:r>
      <w:r w:rsidR="006C6D80" w:rsidRPr="006C6D80">
        <w:rPr>
          <w:rFonts w:ascii="Arial" w:hAnsi="Arial" w:cs="Arial"/>
          <w:b/>
        </w:rPr>
        <w:t>P</w:t>
      </w:r>
      <w:r w:rsidRPr="006C6D80">
        <w:rPr>
          <w:rFonts w:ascii="Arial" w:hAnsi="Arial" w:cs="Arial"/>
          <w:b/>
        </w:rPr>
        <w:t>rocess</w:t>
      </w:r>
      <w:r w:rsidRPr="009A56CB">
        <w:rPr>
          <w:rFonts w:ascii="Arial" w:hAnsi="Arial" w:cs="Arial"/>
        </w:rPr>
        <w:t xml:space="preserve"> on the next page - e.g. by:</w:t>
      </w:r>
    </w:p>
    <w:p w14:paraId="26020329" w14:textId="77777777" w:rsidR="009A56CB" w:rsidRPr="005E5BB2" w:rsidRDefault="009A56CB" w:rsidP="009A56CB">
      <w:pPr>
        <w:pStyle w:val="ListParagraph"/>
        <w:numPr>
          <w:ilvl w:val="1"/>
          <w:numId w:val="17"/>
        </w:numPr>
        <w:rPr>
          <w:rFonts w:ascii="Arial" w:eastAsiaTheme="majorEastAsia" w:hAnsi="Arial" w:cs="Arial"/>
          <w:szCs w:val="24"/>
        </w:rPr>
      </w:pPr>
      <w:r w:rsidRPr="005E5BB2">
        <w:rPr>
          <w:rFonts w:ascii="Arial" w:hAnsi="Arial" w:cs="Arial"/>
        </w:rPr>
        <w:t>providing interpreters or translations</w:t>
      </w:r>
    </w:p>
    <w:p w14:paraId="36400CAB" w14:textId="2B85EA1C" w:rsidR="009A56CB" w:rsidRPr="005E5BB2" w:rsidRDefault="009A56CB" w:rsidP="009A56CB">
      <w:pPr>
        <w:pStyle w:val="ListParagraph"/>
        <w:numPr>
          <w:ilvl w:val="1"/>
          <w:numId w:val="17"/>
        </w:numPr>
        <w:rPr>
          <w:rFonts w:ascii="Arial" w:eastAsiaTheme="majorEastAsia" w:hAnsi="Arial" w:cs="Arial"/>
          <w:szCs w:val="24"/>
        </w:rPr>
      </w:pPr>
      <w:r w:rsidRPr="005E5BB2">
        <w:rPr>
          <w:rFonts w:ascii="Arial" w:hAnsi="Arial" w:cs="Arial"/>
        </w:rPr>
        <w:t>assisting them to complete documentation (hard-copy or electronic)</w:t>
      </w:r>
    </w:p>
    <w:p w14:paraId="436E910D" w14:textId="03BF6A94" w:rsidR="005E5BB2" w:rsidRPr="005E5BB2" w:rsidRDefault="005E5BB2" w:rsidP="005E5BB2">
      <w:pPr>
        <w:pStyle w:val="ListParagraph"/>
        <w:numPr>
          <w:ilvl w:val="1"/>
          <w:numId w:val="17"/>
        </w:numPr>
        <w:rPr>
          <w:rFonts w:ascii="Arial" w:eastAsiaTheme="majorEastAsia" w:hAnsi="Arial" w:cs="Arial"/>
          <w:szCs w:val="24"/>
        </w:rPr>
      </w:pPr>
      <w:r w:rsidRPr="005E5BB2">
        <w:rPr>
          <w:rFonts w:ascii="Arial" w:eastAsiaTheme="majorEastAsia" w:hAnsi="Arial" w:cs="Arial"/>
          <w:szCs w:val="24"/>
        </w:rPr>
        <w:t>explaining that they can remain anonymous if they wish</w:t>
      </w:r>
    </w:p>
    <w:p w14:paraId="5232CE9E" w14:textId="0A6A4FD9" w:rsidR="009A56CB" w:rsidRPr="005E5BB2" w:rsidRDefault="009A56CB" w:rsidP="009A56CB">
      <w:pPr>
        <w:pStyle w:val="ListParagraph"/>
        <w:numPr>
          <w:ilvl w:val="1"/>
          <w:numId w:val="17"/>
        </w:numPr>
        <w:rPr>
          <w:rFonts w:ascii="Arial" w:eastAsiaTheme="majorEastAsia" w:hAnsi="Arial" w:cs="Arial"/>
          <w:b/>
          <w:szCs w:val="24"/>
        </w:rPr>
      </w:pPr>
      <w:r w:rsidRPr="005E5BB2">
        <w:rPr>
          <w:rFonts w:ascii="Arial" w:hAnsi="Arial" w:cs="Arial"/>
        </w:rPr>
        <w:t>providing a supported handover or referral (where possible / appropriate) when needing to involve another Council employee or an external authority in the complaints process</w:t>
      </w:r>
      <w:r w:rsidR="005E5BB2" w:rsidRPr="005E5BB2">
        <w:rPr>
          <w:rFonts w:ascii="Arial" w:hAnsi="Arial" w:cs="Arial"/>
        </w:rPr>
        <w:t>.</w:t>
      </w:r>
    </w:p>
    <w:p w14:paraId="00FA89EB" w14:textId="77777777" w:rsidR="009A56CB" w:rsidRPr="005E5BB2" w:rsidRDefault="009A56CB" w:rsidP="001A3BD9">
      <w:pPr>
        <w:rPr>
          <w:rFonts w:ascii="Arial" w:hAnsi="Arial" w:cs="Arial"/>
          <w:b/>
        </w:rPr>
      </w:pPr>
    </w:p>
    <w:p w14:paraId="313003B3" w14:textId="77777777" w:rsidR="001A3BD9" w:rsidRPr="005E5BB2" w:rsidRDefault="001A3BD9" w:rsidP="001A3BD9">
      <w:pPr>
        <w:rPr>
          <w:rFonts w:ascii="Arial" w:hAnsi="Arial" w:cs="Arial"/>
          <w:b/>
        </w:rPr>
      </w:pPr>
    </w:p>
    <w:p w14:paraId="262C19CF" w14:textId="77777777" w:rsidR="001A3BD9" w:rsidRDefault="001A3BD9" w:rsidP="001A3BD9">
      <w:pPr>
        <w:rPr>
          <w:rFonts w:ascii="Arial" w:hAnsi="Arial" w:cs="Arial"/>
          <w:b/>
        </w:rPr>
      </w:pPr>
    </w:p>
    <w:p w14:paraId="04F2C536" w14:textId="6F336311" w:rsidR="001A3BD9" w:rsidRPr="001A3BD9" w:rsidRDefault="00924C16" w:rsidP="001A3BD9">
      <w:pPr>
        <w:rPr>
          <w:rFonts w:ascii="Arial" w:eastAsiaTheme="majorEastAsia" w:hAnsi="Arial" w:cs="Arial"/>
          <w:b/>
          <w:color w:val="1F4D78" w:themeColor="accent1" w:themeShade="7F"/>
          <w:szCs w:val="24"/>
        </w:rPr>
      </w:pPr>
      <w:r w:rsidRPr="001A3BD9">
        <w:rPr>
          <w:rFonts w:ascii="Arial" w:hAnsi="Arial" w:cs="Arial"/>
          <w:b/>
        </w:rPr>
        <w:br w:type="page"/>
      </w:r>
    </w:p>
    <w:p w14:paraId="0930C320" w14:textId="43E335D1" w:rsidR="009E2E9D" w:rsidRPr="005A2FFF" w:rsidRDefault="009E2E9D" w:rsidP="009E2E9D">
      <w:pPr>
        <w:pStyle w:val="Heading2"/>
        <w:spacing w:before="240" w:after="120"/>
        <w:rPr>
          <w:rFonts w:ascii="Arial" w:hAnsi="Arial" w:cs="Arial"/>
          <w:b/>
          <w:bCs/>
          <w:sz w:val="24"/>
          <w:szCs w:val="24"/>
          <w:u w:val="single"/>
        </w:rPr>
      </w:pPr>
      <w:bookmarkStart w:id="336" w:name="_Toc178159371"/>
      <w:bookmarkStart w:id="337" w:name="_Toc103755902"/>
      <w:bookmarkStart w:id="338" w:name="_Toc103763077"/>
      <w:bookmarkEnd w:id="328"/>
      <w:r w:rsidRPr="00355A38">
        <w:rPr>
          <w:rFonts w:ascii="Arial" w:hAnsi="Arial" w:cs="Arial"/>
          <w:b/>
          <w:bCs/>
          <w:sz w:val="24"/>
          <w:szCs w:val="24"/>
          <w:u w:val="single"/>
        </w:rPr>
        <w:lastRenderedPageBreak/>
        <w:t>Child Safety Complaints Process</w:t>
      </w:r>
      <w:bookmarkEnd w:id="336"/>
    </w:p>
    <w:p w14:paraId="2EBA5641" w14:textId="2EA92E7C" w:rsidR="009E2E9D" w:rsidRDefault="002C0E1B" w:rsidP="009E2E9D">
      <w:r w:rsidRPr="003604E9">
        <w:rPr>
          <w:noProof/>
        </w:rPr>
        <mc:AlternateContent>
          <mc:Choice Requires="wps">
            <w:drawing>
              <wp:anchor distT="0" distB="0" distL="114300" distR="114300" simplePos="0" relativeHeight="251680789" behindDoc="0" locked="0" layoutInCell="1" allowOverlap="1" wp14:anchorId="4FA4A65F" wp14:editId="2779D685">
                <wp:simplePos x="0" y="0"/>
                <wp:positionH relativeFrom="column">
                  <wp:posOffset>1399067</wp:posOffset>
                </wp:positionH>
                <wp:positionV relativeFrom="paragraph">
                  <wp:posOffset>121285</wp:posOffset>
                </wp:positionV>
                <wp:extent cx="1108710" cy="552450"/>
                <wp:effectExtent l="0" t="0" r="15240" b="19050"/>
                <wp:wrapNone/>
                <wp:docPr id="233" name="Rectangle: Rounded Corners 233"/>
                <wp:cNvGraphicFramePr/>
                <a:graphic xmlns:a="http://schemas.openxmlformats.org/drawingml/2006/main">
                  <a:graphicData uri="http://schemas.microsoft.com/office/word/2010/wordprocessingShape">
                    <wps:wsp>
                      <wps:cNvSpPr/>
                      <wps:spPr>
                        <a:xfrm>
                          <a:off x="0" y="0"/>
                          <a:ext cx="1108710" cy="55245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29D23E1F" w14:textId="77777777" w:rsidR="000055CF" w:rsidRPr="00434E5F" w:rsidRDefault="000055CF" w:rsidP="009E2E9D">
                            <w:pPr>
                              <w:spacing w:line="240" w:lineRule="auto"/>
                              <w:jc w:val="center"/>
                              <w:rPr>
                                <w:sz w:val="24"/>
                              </w:rPr>
                            </w:pPr>
                            <w:r>
                              <w:rPr>
                                <w:sz w:val="24"/>
                              </w:rPr>
                              <w:t>Child or young 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A4A65F" id="Rectangle: Rounded Corners 233" o:spid="_x0000_s1026" style="position:absolute;margin-left:110.15pt;margin-top:9.55pt;width:87.3pt;height:43.5pt;z-index:2516807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" fillcolor="#9ecb81 [2169]" strokecolor="#70ad47 [3209]" strokeweight=".5pt">
                <v:fill color2="#8ac066 [2617]" rotate="t" colors="0 #b5d5a7;.5 #aace99;1 #9cca86" focus="100%" type="gradient">
                  <o:fill v:ext="view" type="gradientUnscaled"/>
                </v:fill>
                <v:stroke joinstyle="miter"/>
                <v:textbox>
                  <w:txbxContent>
                    <w:p w14:paraId="29D23E1F" w14:textId="77777777" w:rsidR="000055CF" w:rsidRPr="00434E5F" w:rsidRDefault="000055CF" w:rsidP="009E2E9D">
                      <w:pPr>
                        <w:spacing w:line="240" w:lineRule="auto"/>
                        <w:jc w:val="center"/>
                        <w:rPr>
                          <w:sz w:val="24"/>
                        </w:rPr>
                      </w:pPr>
                      <w:r>
                        <w:rPr>
                          <w:sz w:val="24"/>
                        </w:rPr>
                        <w:t>Child or young person</w:t>
                      </w:r>
                    </w:p>
                  </w:txbxContent>
                </v:textbox>
              </v:roundrect>
            </w:pict>
          </mc:Fallback>
        </mc:AlternateContent>
      </w:r>
      <w:r w:rsidRPr="003604E9">
        <w:rPr>
          <w:noProof/>
        </w:rPr>
        <mc:AlternateContent>
          <mc:Choice Requires="wps">
            <w:drawing>
              <wp:anchor distT="0" distB="0" distL="114300" distR="114300" simplePos="0" relativeHeight="251678741" behindDoc="0" locked="0" layoutInCell="1" allowOverlap="1" wp14:anchorId="0BA61119" wp14:editId="1FC772E4">
                <wp:simplePos x="0" y="0"/>
                <wp:positionH relativeFrom="column">
                  <wp:posOffset>5343525</wp:posOffset>
                </wp:positionH>
                <wp:positionV relativeFrom="paragraph">
                  <wp:posOffset>121285</wp:posOffset>
                </wp:positionV>
                <wp:extent cx="1108710" cy="552450"/>
                <wp:effectExtent l="0" t="0" r="15240" b="19050"/>
                <wp:wrapNone/>
                <wp:docPr id="230" name="Rectangle: Rounded Corners 230"/>
                <wp:cNvGraphicFramePr/>
                <a:graphic xmlns:a="http://schemas.openxmlformats.org/drawingml/2006/main">
                  <a:graphicData uri="http://schemas.microsoft.com/office/word/2010/wordprocessingShape">
                    <wps:wsp>
                      <wps:cNvSpPr/>
                      <wps:spPr>
                        <a:xfrm>
                          <a:off x="0" y="0"/>
                          <a:ext cx="1108710" cy="55245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62F69C2C" w14:textId="77777777" w:rsidR="000055CF" w:rsidRPr="00434E5F" w:rsidRDefault="000055CF" w:rsidP="009E2E9D">
                            <w:pPr>
                              <w:spacing w:line="240" w:lineRule="auto"/>
                              <w:jc w:val="center"/>
                              <w:rPr>
                                <w:sz w:val="24"/>
                              </w:rPr>
                            </w:pPr>
                            <w:r>
                              <w:rPr>
                                <w:sz w:val="24"/>
                              </w:rPr>
                              <w:t>Others in the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A61119" id="Rectangle: Rounded Corners 230" o:spid="_x0000_s1027" style="position:absolute;margin-left:420.75pt;margin-top:9.55pt;width:87.3pt;height:43.5pt;z-index:2516787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" fillcolor="#9ecb81 [2169]" strokecolor="#70ad47 [3209]" strokeweight=".5pt">
                <v:fill color2="#8ac066 [2617]" rotate="t" colors="0 #b5d5a7;.5 #aace99;1 #9cca86" focus="100%" type="gradient">
                  <o:fill v:ext="view" type="gradientUnscaled"/>
                </v:fill>
                <v:stroke joinstyle="miter"/>
                <v:textbox>
                  <w:txbxContent>
                    <w:p w14:paraId="62F69C2C" w14:textId="77777777" w:rsidR="000055CF" w:rsidRPr="00434E5F" w:rsidRDefault="000055CF" w:rsidP="009E2E9D">
                      <w:pPr>
                        <w:spacing w:line="240" w:lineRule="auto"/>
                        <w:jc w:val="center"/>
                        <w:rPr>
                          <w:sz w:val="24"/>
                        </w:rPr>
                      </w:pPr>
                      <w:r>
                        <w:rPr>
                          <w:sz w:val="24"/>
                        </w:rPr>
                        <w:t>Others in the community</w:t>
                      </w:r>
                    </w:p>
                  </w:txbxContent>
                </v:textbox>
              </v:roundrect>
            </w:pict>
          </mc:Fallback>
        </mc:AlternateContent>
      </w:r>
      <w:r w:rsidRPr="003604E9">
        <w:rPr>
          <w:noProof/>
        </w:rPr>
        <mc:AlternateContent>
          <mc:Choice Requires="wps">
            <w:drawing>
              <wp:anchor distT="0" distB="0" distL="114300" distR="114300" simplePos="0" relativeHeight="251679765" behindDoc="0" locked="0" layoutInCell="1" allowOverlap="1" wp14:anchorId="33A62D12" wp14:editId="1F218327">
                <wp:simplePos x="0" y="0"/>
                <wp:positionH relativeFrom="column">
                  <wp:posOffset>2705100</wp:posOffset>
                </wp:positionH>
                <wp:positionV relativeFrom="paragraph">
                  <wp:posOffset>123190</wp:posOffset>
                </wp:positionV>
                <wp:extent cx="1108710" cy="552450"/>
                <wp:effectExtent l="0" t="0" r="15240" b="19050"/>
                <wp:wrapNone/>
                <wp:docPr id="232" name="Rectangle: Rounded Corners 232"/>
                <wp:cNvGraphicFramePr/>
                <a:graphic xmlns:a="http://schemas.openxmlformats.org/drawingml/2006/main">
                  <a:graphicData uri="http://schemas.microsoft.com/office/word/2010/wordprocessingShape">
                    <wps:wsp>
                      <wps:cNvSpPr/>
                      <wps:spPr>
                        <a:xfrm>
                          <a:off x="0" y="0"/>
                          <a:ext cx="1108710" cy="55245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10CD1B93" w14:textId="77777777" w:rsidR="000055CF" w:rsidRPr="00434E5F" w:rsidRDefault="000055CF" w:rsidP="009E2E9D">
                            <w:pPr>
                              <w:spacing w:line="240" w:lineRule="auto"/>
                              <w:jc w:val="center"/>
                              <w:rPr>
                                <w:sz w:val="24"/>
                              </w:rPr>
                            </w:pPr>
                            <w:r>
                              <w:rPr>
                                <w:sz w:val="24"/>
                              </w:rPr>
                              <w:t>Parent or carer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A62D12" id="Rectangle: Rounded Corners 232" o:spid="_x0000_s1028" style="position:absolute;margin-left:213pt;margin-top:9.7pt;width:87.3pt;height:43.5pt;z-index:2516797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" fillcolor="#9ecb81 [2169]" strokecolor="#70ad47 [3209]" strokeweight=".5pt">
                <v:fill color2="#8ac066 [2617]" rotate="t" colors="0 #b5d5a7;.5 #aace99;1 #9cca86" focus="100%" type="gradient">
                  <o:fill v:ext="view" type="gradientUnscaled"/>
                </v:fill>
                <v:stroke joinstyle="miter"/>
                <v:textbox>
                  <w:txbxContent>
                    <w:p w14:paraId="10CD1B93" w14:textId="77777777" w:rsidR="000055CF" w:rsidRPr="00434E5F" w:rsidRDefault="000055CF" w:rsidP="009E2E9D">
                      <w:pPr>
                        <w:spacing w:line="240" w:lineRule="auto"/>
                        <w:jc w:val="center"/>
                        <w:rPr>
                          <w:sz w:val="24"/>
                        </w:rPr>
                      </w:pPr>
                      <w:r>
                        <w:rPr>
                          <w:sz w:val="24"/>
                        </w:rPr>
                        <w:t>Parent or carer</w:t>
                      </w:r>
                    </w:p>
                  </w:txbxContent>
                </v:textbox>
              </v:roundrect>
            </w:pict>
          </mc:Fallback>
        </mc:AlternateContent>
      </w:r>
      <w:r w:rsidR="008C7978" w:rsidRPr="003604E9">
        <w:rPr>
          <w:noProof/>
        </w:rPr>
        <mc:AlternateContent>
          <mc:Choice Requires="wps">
            <w:drawing>
              <wp:anchor distT="0" distB="0" distL="114300" distR="114300" simplePos="0" relativeHeight="251681813" behindDoc="0" locked="0" layoutInCell="1" allowOverlap="1" wp14:anchorId="0C9ABEAA" wp14:editId="63B12F3B">
                <wp:simplePos x="0" y="0"/>
                <wp:positionH relativeFrom="column">
                  <wp:posOffset>4038600</wp:posOffset>
                </wp:positionH>
                <wp:positionV relativeFrom="paragraph">
                  <wp:posOffset>121285</wp:posOffset>
                </wp:positionV>
                <wp:extent cx="1108710" cy="552450"/>
                <wp:effectExtent l="0" t="0" r="15240" b="19050"/>
                <wp:wrapNone/>
                <wp:docPr id="234" name="Rectangle: Rounded Corners 234"/>
                <wp:cNvGraphicFramePr/>
                <a:graphic xmlns:a="http://schemas.openxmlformats.org/drawingml/2006/main">
                  <a:graphicData uri="http://schemas.microsoft.com/office/word/2010/wordprocessingShape">
                    <wps:wsp>
                      <wps:cNvSpPr/>
                      <wps:spPr>
                        <a:xfrm>
                          <a:off x="0" y="0"/>
                          <a:ext cx="1108710" cy="55245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27A79472" w14:textId="77777777" w:rsidR="000055CF" w:rsidRPr="00434E5F" w:rsidRDefault="000055CF" w:rsidP="009E2E9D">
                            <w:pPr>
                              <w:spacing w:line="240" w:lineRule="auto"/>
                              <w:jc w:val="center"/>
                              <w:rPr>
                                <w:sz w:val="24"/>
                              </w:rPr>
                            </w:pPr>
                            <w:r>
                              <w:rPr>
                                <w:sz w:val="24"/>
                              </w:rPr>
                              <w:t>Council personnel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ABEAA" id="Rectangle: Rounded Corners 234" o:spid="_x0000_s1029" style="position:absolute;margin-left:318pt;margin-top:9.55pt;width:87.3pt;height:43.5pt;z-index:2516818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" fillcolor="#9ecb81 [2169]" strokecolor="#70ad47 [3209]" strokeweight=".5pt">
                <v:fill color2="#8ac066 [2617]" rotate="t" colors="0 #b5d5a7;.5 #aace99;1 #9cca86" focus="100%" type="gradient">
                  <o:fill v:ext="view" type="gradientUnscaled"/>
                </v:fill>
                <v:stroke joinstyle="miter"/>
                <v:textbox>
                  <w:txbxContent>
                    <w:p w14:paraId="27A79472" w14:textId="77777777" w:rsidR="000055CF" w:rsidRPr="00434E5F" w:rsidRDefault="000055CF" w:rsidP="009E2E9D">
                      <w:pPr>
                        <w:spacing w:line="240" w:lineRule="auto"/>
                        <w:jc w:val="center"/>
                        <w:rPr>
                          <w:sz w:val="24"/>
                        </w:rPr>
                      </w:pPr>
                      <w:r>
                        <w:rPr>
                          <w:sz w:val="24"/>
                        </w:rPr>
                        <w:t>Council personnel</w:t>
                      </w:r>
                    </w:p>
                  </w:txbxContent>
                </v:textbox>
              </v:roundrect>
            </w:pict>
          </mc:Fallback>
        </mc:AlternateContent>
      </w:r>
      <w:r w:rsidR="009E2E9D">
        <w:rPr>
          <w:noProof/>
        </w:rPr>
        <mc:AlternateContent>
          <mc:Choice Requires="wps">
            <w:drawing>
              <wp:anchor distT="0" distB="0" distL="114300" distR="114300" simplePos="0" relativeHeight="251669525" behindDoc="0" locked="0" layoutInCell="1" allowOverlap="1" wp14:anchorId="6AA4DB62" wp14:editId="7B5EB644">
                <wp:simplePos x="0" y="0"/>
                <wp:positionH relativeFrom="margin">
                  <wp:align>left</wp:align>
                </wp:positionH>
                <wp:positionV relativeFrom="paragraph">
                  <wp:posOffset>79375</wp:posOffset>
                </wp:positionV>
                <wp:extent cx="1181735" cy="828675"/>
                <wp:effectExtent l="0" t="0" r="18415" b="28575"/>
                <wp:wrapNone/>
                <wp:docPr id="1" name="Rectangle: Rounded Corners 1"/>
                <wp:cNvGraphicFramePr/>
                <a:graphic xmlns:a="http://schemas.openxmlformats.org/drawingml/2006/main">
                  <a:graphicData uri="http://schemas.microsoft.com/office/word/2010/wordprocessingShape">
                    <wps:wsp>
                      <wps:cNvSpPr/>
                      <wps:spPr>
                        <a:xfrm>
                          <a:off x="0" y="0"/>
                          <a:ext cx="1181735" cy="82867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01A5E197" w14:textId="77777777" w:rsidR="000055CF" w:rsidRPr="00BA77E2" w:rsidRDefault="000055CF" w:rsidP="009E2E9D">
                            <w:pPr>
                              <w:spacing w:after="120" w:line="240" w:lineRule="auto"/>
                              <w:jc w:val="center"/>
                              <w:rPr>
                                <w:sz w:val="28"/>
                              </w:rPr>
                            </w:pPr>
                            <w:r w:rsidRPr="00971900">
                              <w:rPr>
                                <w:b/>
                                <w:sz w:val="28"/>
                              </w:rPr>
                              <w:t>WHO</w:t>
                            </w:r>
                            <w:r w:rsidRPr="00BA77E2">
                              <w:rPr>
                                <w:sz w:val="28"/>
                              </w:rPr>
                              <w:t xml:space="preserve"> </w:t>
                            </w:r>
                            <w:r>
                              <w:rPr>
                                <w:sz w:val="28"/>
                              </w:rPr>
                              <w:t>can make a complaint?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A4DB62" id="Rectangle: Rounded Corners 1" o:spid="_x0000_s1030" style="position:absolute;margin-left:0;margin-top:6.25pt;width:93.05pt;height:65.25pt;z-index:25166952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" fillcolor="#70ad47 [3209]" strokecolor="#375623 [1609]" strokeweight="1pt">
                <v:stroke joinstyle="miter"/>
                <v:textbox>
                  <w:txbxContent>
                    <w:p w14:paraId="01A5E197" w14:textId="77777777" w:rsidR="000055CF" w:rsidRPr="00BA77E2" w:rsidRDefault="000055CF" w:rsidP="009E2E9D">
                      <w:pPr>
                        <w:spacing w:after="120" w:line="240" w:lineRule="auto"/>
                        <w:jc w:val="center"/>
                        <w:rPr>
                          <w:sz w:val="28"/>
                        </w:rPr>
                      </w:pPr>
                      <w:r w:rsidRPr="00971900">
                        <w:rPr>
                          <w:b/>
                          <w:sz w:val="28"/>
                        </w:rPr>
                        <w:t>WHO</w:t>
                      </w:r>
                      <w:r w:rsidRPr="00BA77E2">
                        <w:rPr>
                          <w:sz w:val="28"/>
                        </w:rPr>
                        <w:t xml:space="preserve"> </w:t>
                      </w:r>
                      <w:r>
                        <w:rPr>
                          <w:sz w:val="28"/>
                        </w:rPr>
                        <w:t>can make a complaint?</w:t>
                      </w:r>
                    </w:p>
                  </w:txbxContent>
                </v:textbox>
                <w10:wrap anchorx="margin"/>
              </v:roundrect>
            </w:pict>
          </mc:Fallback>
        </mc:AlternateContent>
      </w:r>
    </w:p>
    <w:p w14:paraId="3A1E352A" w14:textId="6E3EFC7B" w:rsidR="009E2E9D" w:rsidRDefault="004A0EA3" w:rsidP="009E2E9D">
      <w:pPr>
        <w:rPr>
          <w:rFonts w:ascii="Arial" w:eastAsiaTheme="majorEastAsia" w:hAnsi="Arial" w:cs="Arial"/>
          <w:b/>
          <w:color w:val="2E74B5" w:themeColor="accent1" w:themeShade="BF"/>
          <w:sz w:val="24"/>
          <w:szCs w:val="26"/>
        </w:rPr>
      </w:pPr>
      <w:r w:rsidRPr="00844060">
        <w:rPr>
          <w:noProof/>
        </w:rPr>
        <mc:AlternateContent>
          <mc:Choice Requires="wps">
            <w:drawing>
              <wp:anchor distT="0" distB="0" distL="114300" distR="114300" simplePos="0" relativeHeight="251683861" behindDoc="0" locked="0" layoutInCell="1" allowOverlap="1" wp14:anchorId="768C1145" wp14:editId="1232772A">
                <wp:simplePos x="0" y="0"/>
                <wp:positionH relativeFrom="margin">
                  <wp:posOffset>0</wp:posOffset>
                </wp:positionH>
                <wp:positionV relativeFrom="paragraph">
                  <wp:posOffset>5356489</wp:posOffset>
                </wp:positionV>
                <wp:extent cx="1181735" cy="828675"/>
                <wp:effectExtent l="0" t="0" r="18415" b="28575"/>
                <wp:wrapNone/>
                <wp:docPr id="237" name="Rectangle: Rounded Corners 237"/>
                <wp:cNvGraphicFramePr/>
                <a:graphic xmlns:a="http://schemas.openxmlformats.org/drawingml/2006/main">
                  <a:graphicData uri="http://schemas.microsoft.com/office/word/2010/wordprocessingShape">
                    <wps:wsp>
                      <wps:cNvSpPr/>
                      <wps:spPr>
                        <a:xfrm>
                          <a:off x="0" y="0"/>
                          <a:ext cx="1181735" cy="82867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0F4280A9" w14:textId="77777777" w:rsidR="000055CF" w:rsidRPr="00844060" w:rsidRDefault="000055CF" w:rsidP="009E2E9D">
                            <w:pPr>
                              <w:spacing w:after="120" w:line="240" w:lineRule="auto"/>
                              <w:jc w:val="center"/>
                              <w:rPr>
                                <w:color w:val="FFFFFF" w:themeColor="background1"/>
                                <w:sz w:val="28"/>
                              </w:rPr>
                            </w:pPr>
                            <w:r>
                              <w:rPr>
                                <w:b/>
                                <w:color w:val="FFFFFF" w:themeColor="background1"/>
                                <w:sz w:val="28"/>
                              </w:rPr>
                              <w:t xml:space="preserve">WHAT </w:t>
                            </w:r>
                            <w:r w:rsidRPr="00844060">
                              <w:rPr>
                                <w:color w:val="FFFFFF" w:themeColor="background1"/>
                                <w:sz w:val="28"/>
                              </w:rPr>
                              <w:t>happens 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8C1145" id="Rectangle: Rounded Corners 237" o:spid="_x0000_s1031" style="position:absolute;margin-left:0;margin-top:421.75pt;width:93.05pt;height:65.25pt;z-index:2516838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" fillcolor="#70ad47 [3209]" strokecolor="#375623 [1609]" strokeweight="1pt">
                <v:stroke joinstyle="miter"/>
                <v:textbox>
                  <w:txbxContent>
                    <w:p w14:paraId="0F4280A9" w14:textId="77777777" w:rsidR="000055CF" w:rsidRPr="00844060" w:rsidRDefault="000055CF" w:rsidP="009E2E9D">
                      <w:pPr>
                        <w:spacing w:after="120" w:line="240" w:lineRule="auto"/>
                        <w:jc w:val="center"/>
                        <w:rPr>
                          <w:color w:val="FFFFFF" w:themeColor="background1"/>
                          <w:sz w:val="28"/>
                        </w:rPr>
                      </w:pPr>
                      <w:r>
                        <w:rPr>
                          <w:b/>
                          <w:color w:val="FFFFFF" w:themeColor="background1"/>
                          <w:sz w:val="28"/>
                        </w:rPr>
                        <w:t xml:space="preserve">WHAT </w:t>
                      </w:r>
                      <w:r w:rsidRPr="00844060">
                        <w:rPr>
                          <w:color w:val="FFFFFF" w:themeColor="background1"/>
                          <w:sz w:val="28"/>
                        </w:rPr>
                        <w:t>happens next?</w:t>
                      </w:r>
                    </w:p>
                  </w:txbxContent>
                </v:textbox>
                <w10:wrap anchorx="margin"/>
              </v:roundrect>
            </w:pict>
          </mc:Fallback>
        </mc:AlternateContent>
      </w:r>
      <w:r>
        <w:rPr>
          <w:noProof/>
        </w:rPr>
        <mc:AlternateContent>
          <mc:Choice Requires="wps">
            <w:drawing>
              <wp:anchor distT="0" distB="0" distL="114300" distR="114300" simplePos="0" relativeHeight="251671573" behindDoc="0" locked="0" layoutInCell="1" allowOverlap="1" wp14:anchorId="61A76C4E" wp14:editId="5BE82480">
                <wp:simplePos x="0" y="0"/>
                <wp:positionH relativeFrom="margin">
                  <wp:posOffset>1273810</wp:posOffset>
                </wp:positionH>
                <wp:positionV relativeFrom="paragraph">
                  <wp:posOffset>5352679</wp:posOffset>
                </wp:positionV>
                <wp:extent cx="5359400" cy="3133725"/>
                <wp:effectExtent l="0" t="0" r="12700" b="28575"/>
                <wp:wrapNone/>
                <wp:docPr id="14" name="Rectangle 14"/>
                <wp:cNvGraphicFramePr/>
                <a:graphic xmlns:a="http://schemas.openxmlformats.org/drawingml/2006/main">
                  <a:graphicData uri="http://schemas.microsoft.com/office/word/2010/wordprocessingShape">
                    <wps:wsp>
                      <wps:cNvSpPr/>
                      <wps:spPr>
                        <a:xfrm>
                          <a:off x="0" y="0"/>
                          <a:ext cx="5359400" cy="3133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3CC056B" w14:textId="77777777" w:rsidR="000055CF" w:rsidRDefault="000055CF" w:rsidP="009E2E9D">
                            <w:pPr>
                              <w:spacing w:after="60" w:line="240" w:lineRule="auto"/>
                            </w:pPr>
                            <w:r>
                              <w:rPr>
                                <w:b/>
                              </w:rPr>
                              <w:t>Council personnel will:</w:t>
                            </w:r>
                          </w:p>
                          <w:p w14:paraId="54F8B01D" w14:textId="35B06CD8" w:rsidR="000055CF" w:rsidRPr="00146EDA" w:rsidRDefault="000055CF" w:rsidP="009E2E9D">
                            <w:pPr>
                              <w:pStyle w:val="ListParagraph"/>
                              <w:numPr>
                                <w:ilvl w:val="0"/>
                                <w:numId w:val="12"/>
                              </w:numPr>
                              <w:spacing w:after="120" w:line="240" w:lineRule="auto"/>
                              <w:ind w:left="567" w:hanging="425"/>
                            </w:pPr>
                            <w:r>
                              <w:t>O</w:t>
                            </w:r>
                            <w:r w:rsidRPr="00146EDA">
                              <w:t>ffer support to the child</w:t>
                            </w:r>
                            <w:r>
                              <w:t xml:space="preserve"> or young person</w:t>
                            </w:r>
                            <w:r w:rsidRPr="00146EDA">
                              <w:t>, the parents or carers, the person who reports</w:t>
                            </w:r>
                            <w:r>
                              <w:t>,</w:t>
                            </w:r>
                            <w:r w:rsidRPr="00146EDA">
                              <w:t xml:space="preserve"> and the accused </w:t>
                            </w:r>
                            <w:r>
                              <w:t>Council personnel</w:t>
                            </w:r>
                            <w:r w:rsidR="00770E5C">
                              <w:t xml:space="preserve"> and </w:t>
                            </w:r>
                            <w:r w:rsidR="00ED41F5">
                              <w:t xml:space="preserve">make a </w:t>
                            </w:r>
                            <w:r w:rsidR="00770E5C">
                              <w:t xml:space="preserve">report to the police if considered </w:t>
                            </w:r>
                            <w:r w:rsidR="00D76E51">
                              <w:t>alleged or suspected criminal conduct</w:t>
                            </w:r>
                            <w:r w:rsidR="00770E5C">
                              <w:t>.</w:t>
                            </w:r>
                          </w:p>
                          <w:p w14:paraId="63893075" w14:textId="6794C3E0" w:rsidR="000055CF" w:rsidRDefault="000055CF" w:rsidP="009E2E9D">
                            <w:pPr>
                              <w:pStyle w:val="ListParagraph"/>
                              <w:numPr>
                                <w:ilvl w:val="0"/>
                                <w:numId w:val="12"/>
                              </w:numPr>
                              <w:spacing w:after="120" w:line="240" w:lineRule="auto"/>
                              <w:ind w:left="567" w:hanging="425"/>
                            </w:pPr>
                            <w:r>
                              <w:t xml:space="preserve">Initiate internal processes by </w:t>
                            </w:r>
                            <w:r w:rsidR="00A25107">
                              <w:t xml:space="preserve">completing and submitting a Child Safety Incident Report </w:t>
                            </w:r>
                            <w:r w:rsidR="00AD3CE3">
                              <w:t>on</w:t>
                            </w:r>
                            <w:r w:rsidR="00A25107">
                              <w:t xml:space="preserve"> Donesafe </w:t>
                            </w:r>
                            <w:r>
                              <w:t xml:space="preserve">or  </w:t>
                            </w:r>
                            <w:r w:rsidR="00AD3CE3">
                              <w:t>(</w:t>
                            </w:r>
                            <w:r>
                              <w:t xml:space="preserve">email  </w:t>
                            </w:r>
                            <w:hyperlink r:id="rId16" w:history="1">
                              <w:r w:rsidRPr="00646511">
                                <w:rPr>
                                  <w:rStyle w:val="Hyperlink"/>
                                </w:rPr>
                                <w:t>childsafety@maroondah.vic.gov.au</w:t>
                              </w:r>
                            </w:hyperlink>
                            <w:r w:rsidR="00AD3CE3">
                              <w:rPr>
                                <w:rStyle w:val="Hyperlink"/>
                              </w:rPr>
                              <w:t xml:space="preserve"> if </w:t>
                            </w:r>
                            <w:r w:rsidR="004B17E6">
                              <w:rPr>
                                <w:rStyle w:val="Hyperlink"/>
                              </w:rPr>
                              <w:t>they</w:t>
                            </w:r>
                            <w:r w:rsidR="00AD3CE3">
                              <w:rPr>
                                <w:rStyle w:val="Hyperlink"/>
                              </w:rPr>
                              <w:t xml:space="preserve"> do not have access to Donesafe)</w:t>
                            </w:r>
                            <w:r>
                              <w:t xml:space="preserve"> - no later than 24 hours after</w:t>
                            </w:r>
                            <w:r w:rsidR="00AD3CE3">
                              <w:t xml:space="preserve"> the incident</w:t>
                            </w:r>
                            <w:r>
                              <w:t>.</w:t>
                            </w:r>
                          </w:p>
                          <w:p w14:paraId="2114F63C" w14:textId="77777777" w:rsidR="000055CF" w:rsidRDefault="000055CF" w:rsidP="009E2E9D">
                            <w:pPr>
                              <w:pStyle w:val="ListParagraph"/>
                              <w:numPr>
                                <w:ilvl w:val="1"/>
                                <w:numId w:val="12"/>
                              </w:numPr>
                              <w:spacing w:after="120" w:line="240" w:lineRule="auto"/>
                              <w:ind w:left="851" w:hanging="284"/>
                            </w:pPr>
                            <w:r>
                              <w:t>For Customer Service staff, enter the complaint into Pathway as per the usual complaints process - the Customer Service leadership team will then complete and submit the Child Safety Incident Report Form</w:t>
                            </w:r>
                          </w:p>
                          <w:p w14:paraId="3C372DB2" w14:textId="77777777" w:rsidR="000055CF" w:rsidRDefault="000055CF" w:rsidP="008A285B">
                            <w:pPr>
                              <w:pStyle w:val="ListParagraph"/>
                              <w:numPr>
                                <w:ilvl w:val="0"/>
                                <w:numId w:val="12"/>
                              </w:numPr>
                              <w:spacing w:after="60" w:line="240" w:lineRule="auto"/>
                              <w:ind w:left="567" w:hanging="425"/>
                            </w:pPr>
                            <w:r>
                              <w:t>I</w:t>
                            </w:r>
                            <w:r w:rsidRPr="00146EDA">
                              <w:t>n accordance with</w:t>
                            </w:r>
                            <w:r>
                              <w:t xml:space="preserve"> the </w:t>
                            </w:r>
                            <w:r w:rsidRPr="0043750C">
                              <w:rPr>
                                <w:b/>
                              </w:rPr>
                              <w:t>Reporting Obligations and Procedures</w:t>
                            </w:r>
                            <w:r>
                              <w:t xml:space="preserve"> in</w:t>
                            </w:r>
                            <w:r w:rsidRPr="00146EDA">
                              <w:t xml:space="preserve"> </w:t>
                            </w:r>
                            <w:r>
                              <w:t xml:space="preserve">Council’s Child Safety and Wellbeing Policy, assess </w:t>
                            </w:r>
                            <w:r w:rsidRPr="00146EDA">
                              <w:t xml:space="preserve">whether the matter should/must be reported to </w:t>
                            </w:r>
                            <w:r>
                              <w:t>any external authorities,</w:t>
                            </w:r>
                            <w:r w:rsidRPr="00146EDA">
                              <w:t xml:space="preserve"> and make </w:t>
                            </w:r>
                            <w:r>
                              <w:t>the</w:t>
                            </w:r>
                            <w:r w:rsidRPr="00146EDA">
                              <w:t xml:space="preserve"> report</w:t>
                            </w:r>
                            <w:r>
                              <w:t>/s</w:t>
                            </w:r>
                            <w:r w:rsidRPr="00146EDA">
                              <w:t xml:space="preserve"> as soon as possible if required.</w:t>
                            </w:r>
                          </w:p>
                          <w:p w14:paraId="2BE0CD99" w14:textId="77777777" w:rsidR="000055CF" w:rsidRDefault="000055CF" w:rsidP="009E2E9D">
                            <w:pPr>
                              <w:spacing w:after="60" w:line="240" w:lineRule="auto"/>
                            </w:pPr>
                            <w:r w:rsidRPr="00F11C11">
                              <w:rPr>
                                <w:b/>
                              </w:rPr>
                              <w:t>Outcomes</w:t>
                            </w:r>
                            <w:r>
                              <w:rPr>
                                <w:b/>
                              </w:rPr>
                              <w:t>:</w:t>
                            </w:r>
                          </w:p>
                          <w:p w14:paraId="6A3C2871" w14:textId="77777777" w:rsidR="000055CF" w:rsidRDefault="000055CF" w:rsidP="009E2E9D">
                            <w:pPr>
                              <w:pStyle w:val="ListParagraph"/>
                              <w:numPr>
                                <w:ilvl w:val="0"/>
                                <w:numId w:val="27"/>
                              </w:numPr>
                              <w:spacing w:after="60" w:line="240" w:lineRule="auto"/>
                            </w:pPr>
                            <w:r w:rsidRPr="00F11C11">
                              <w:rPr>
                                <w:lang w:val="en-GB"/>
                              </w:rPr>
                              <w:t>Investigation completed; outcome decided; relevant Council personnel, parents, carers and child notified of outcome of investigation; disciplinary action taken if required; policies</w:t>
                            </w:r>
                            <w:r>
                              <w:rPr>
                                <w:lang w:val="en-GB"/>
                              </w:rPr>
                              <w:t xml:space="preserve"> and</w:t>
                            </w:r>
                            <w:r w:rsidRPr="00F11C11">
                              <w:rPr>
                                <w:lang w:val="en-GB"/>
                              </w:rPr>
                              <w:t xml:space="preserve"> procedures reviewed and updated where necessary.</w:t>
                            </w:r>
                          </w:p>
                          <w:p w14:paraId="382FF550" w14:textId="77777777" w:rsidR="000055CF" w:rsidRPr="00146EDA" w:rsidRDefault="000055CF" w:rsidP="009E2E9D">
                            <w:pPr>
                              <w:spacing w:after="120" w:line="240" w:lineRule="auto"/>
                              <w:ind w:left="142"/>
                            </w:pPr>
                          </w:p>
                          <w:p w14:paraId="22E2C2B3" w14:textId="77777777" w:rsidR="00F34B1B" w:rsidRDefault="00F34B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76C4E" id="Rectangle 14" o:spid="_x0000_s1032" style="position:absolute;margin-left:100.3pt;margin-top:421.45pt;width:422pt;height:246.75pt;z-index:2516715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" fillcolor="white [3201]" strokecolor="#70ad47 [3209]" strokeweight="1pt">
                <v:textbox>
                  <w:txbxContent>
                    <w:p w14:paraId="53CC056B" w14:textId="77777777" w:rsidR="000055CF" w:rsidRDefault="000055CF" w:rsidP="009E2E9D">
                      <w:pPr>
                        <w:spacing w:after="60" w:line="240" w:lineRule="auto"/>
                      </w:pPr>
                      <w:r>
                        <w:rPr>
                          <w:b/>
                        </w:rPr>
                        <w:t>Council personnel will:</w:t>
                      </w:r>
                    </w:p>
                    <w:p w14:paraId="54F8B01D" w14:textId="35B06CD8" w:rsidR="000055CF" w:rsidRPr="00146EDA" w:rsidRDefault="000055CF" w:rsidP="009E2E9D">
                      <w:pPr>
                        <w:pStyle w:val="ListParagraph"/>
                        <w:numPr>
                          <w:ilvl w:val="0"/>
                          <w:numId w:val="12"/>
                        </w:numPr>
                        <w:spacing w:after="120" w:line="240" w:lineRule="auto"/>
                        <w:ind w:left="567" w:hanging="425"/>
                      </w:pPr>
                      <w:r>
                        <w:t>O</w:t>
                      </w:r>
                      <w:r w:rsidRPr="00146EDA">
                        <w:t>ffer support to the child</w:t>
                      </w:r>
                      <w:r>
                        <w:t xml:space="preserve"> or young person</w:t>
                      </w:r>
                      <w:r w:rsidRPr="00146EDA">
                        <w:t>, the parents or carers, the person who reports</w:t>
                      </w:r>
                      <w:r>
                        <w:t>,</w:t>
                      </w:r>
                      <w:r w:rsidRPr="00146EDA">
                        <w:t xml:space="preserve"> and the accused </w:t>
                      </w:r>
                      <w:r>
                        <w:t>Council personnel</w:t>
                      </w:r>
                      <w:r w:rsidR="00770E5C">
                        <w:t xml:space="preserve"> and </w:t>
                      </w:r>
                      <w:r w:rsidR="00ED41F5">
                        <w:t xml:space="preserve">make a </w:t>
                      </w:r>
                      <w:r w:rsidR="00770E5C">
                        <w:t xml:space="preserve">report to the police if considered </w:t>
                      </w:r>
                      <w:r w:rsidR="00D76E51">
                        <w:t>alleged or suspected criminal conduct</w:t>
                      </w:r>
                      <w:r w:rsidR="00770E5C">
                        <w:t>.</w:t>
                      </w:r>
                    </w:p>
                    <w:p w14:paraId="63893075" w14:textId="6794C3E0" w:rsidR="000055CF" w:rsidRDefault="000055CF" w:rsidP="009E2E9D">
                      <w:pPr>
                        <w:pStyle w:val="ListParagraph"/>
                        <w:numPr>
                          <w:ilvl w:val="0"/>
                          <w:numId w:val="12"/>
                        </w:numPr>
                        <w:spacing w:after="120" w:line="240" w:lineRule="auto"/>
                        <w:ind w:left="567" w:hanging="425"/>
                      </w:pPr>
                      <w:r>
                        <w:t xml:space="preserve">Initiate internal processes by </w:t>
                      </w:r>
                      <w:r w:rsidR="00A25107">
                        <w:t xml:space="preserve">completing and submitting a Child Safety Incident Report </w:t>
                      </w:r>
                      <w:r w:rsidR="00AD3CE3">
                        <w:t>on</w:t>
                      </w:r>
                      <w:r w:rsidR="00A25107">
                        <w:t xml:space="preserve"> Donesafe </w:t>
                      </w:r>
                      <w:r>
                        <w:t xml:space="preserve">or  </w:t>
                      </w:r>
                      <w:r w:rsidR="00AD3CE3">
                        <w:t>(</w:t>
                      </w:r>
                      <w:r>
                        <w:t xml:space="preserve">email  </w:t>
                      </w:r>
                      <w:hyperlink r:id="rId17" w:history="1">
                        <w:r w:rsidRPr="00646511">
                          <w:rPr>
                            <w:rStyle w:val="Hyperlink"/>
                          </w:rPr>
                          <w:t>childsafety@maroondah.vic.gov.au</w:t>
                        </w:r>
                      </w:hyperlink>
                      <w:r w:rsidR="00AD3CE3">
                        <w:rPr>
                          <w:rStyle w:val="Hyperlink"/>
                        </w:rPr>
                        <w:t xml:space="preserve"> if </w:t>
                      </w:r>
                      <w:r w:rsidR="004B17E6">
                        <w:rPr>
                          <w:rStyle w:val="Hyperlink"/>
                        </w:rPr>
                        <w:t>they</w:t>
                      </w:r>
                      <w:r w:rsidR="00AD3CE3">
                        <w:rPr>
                          <w:rStyle w:val="Hyperlink"/>
                        </w:rPr>
                        <w:t xml:space="preserve"> do not have access to Donesafe)</w:t>
                      </w:r>
                      <w:r>
                        <w:t xml:space="preserve"> - no later than 24 hours after</w:t>
                      </w:r>
                      <w:r w:rsidR="00AD3CE3">
                        <w:t xml:space="preserve"> the incident</w:t>
                      </w:r>
                      <w:r>
                        <w:t>.</w:t>
                      </w:r>
                    </w:p>
                    <w:p w14:paraId="2114F63C" w14:textId="77777777" w:rsidR="000055CF" w:rsidRDefault="000055CF" w:rsidP="009E2E9D">
                      <w:pPr>
                        <w:pStyle w:val="ListParagraph"/>
                        <w:numPr>
                          <w:ilvl w:val="1"/>
                          <w:numId w:val="12"/>
                        </w:numPr>
                        <w:spacing w:after="120" w:line="240" w:lineRule="auto"/>
                        <w:ind w:left="851" w:hanging="284"/>
                      </w:pPr>
                      <w:r>
                        <w:t>For Customer Service staff, enter the complaint into Pathway as per the usual complaints process - the Customer Service leadership team will then complete and submit the Child Safety Incident Report Form</w:t>
                      </w:r>
                    </w:p>
                    <w:p w14:paraId="3C372DB2" w14:textId="77777777" w:rsidR="000055CF" w:rsidRDefault="000055CF" w:rsidP="008A285B">
                      <w:pPr>
                        <w:pStyle w:val="ListParagraph"/>
                        <w:numPr>
                          <w:ilvl w:val="0"/>
                          <w:numId w:val="12"/>
                        </w:numPr>
                        <w:spacing w:after="60" w:line="240" w:lineRule="auto"/>
                        <w:ind w:left="567" w:hanging="425"/>
                      </w:pPr>
                      <w:r>
                        <w:t>I</w:t>
                      </w:r>
                      <w:r w:rsidRPr="00146EDA">
                        <w:t>n accordance with</w:t>
                      </w:r>
                      <w:r>
                        <w:t xml:space="preserve"> the </w:t>
                      </w:r>
                      <w:r w:rsidRPr="0043750C">
                        <w:rPr>
                          <w:b/>
                        </w:rPr>
                        <w:t>Reporting Obligations and Procedures</w:t>
                      </w:r>
                      <w:r>
                        <w:t xml:space="preserve"> in</w:t>
                      </w:r>
                      <w:r w:rsidRPr="00146EDA">
                        <w:t xml:space="preserve"> </w:t>
                      </w:r>
                      <w:r>
                        <w:t xml:space="preserve">Council’s Child Safety and Wellbeing Policy, assess </w:t>
                      </w:r>
                      <w:r w:rsidRPr="00146EDA">
                        <w:t xml:space="preserve">whether the matter should/must be reported to </w:t>
                      </w:r>
                      <w:r>
                        <w:t>any external authorities,</w:t>
                      </w:r>
                      <w:r w:rsidRPr="00146EDA">
                        <w:t xml:space="preserve"> and make </w:t>
                      </w:r>
                      <w:r>
                        <w:t>the</w:t>
                      </w:r>
                      <w:r w:rsidRPr="00146EDA">
                        <w:t xml:space="preserve"> report</w:t>
                      </w:r>
                      <w:r>
                        <w:t>/s</w:t>
                      </w:r>
                      <w:r w:rsidRPr="00146EDA">
                        <w:t xml:space="preserve"> as soon as possible if required.</w:t>
                      </w:r>
                    </w:p>
                    <w:p w14:paraId="2BE0CD99" w14:textId="77777777" w:rsidR="000055CF" w:rsidRDefault="000055CF" w:rsidP="009E2E9D">
                      <w:pPr>
                        <w:spacing w:after="60" w:line="240" w:lineRule="auto"/>
                      </w:pPr>
                      <w:r w:rsidRPr="00F11C11">
                        <w:rPr>
                          <w:b/>
                        </w:rPr>
                        <w:t>Outcomes</w:t>
                      </w:r>
                      <w:r>
                        <w:rPr>
                          <w:b/>
                        </w:rPr>
                        <w:t>:</w:t>
                      </w:r>
                    </w:p>
                    <w:p w14:paraId="6A3C2871" w14:textId="77777777" w:rsidR="000055CF" w:rsidRDefault="000055CF" w:rsidP="009E2E9D">
                      <w:pPr>
                        <w:pStyle w:val="ListParagraph"/>
                        <w:numPr>
                          <w:ilvl w:val="0"/>
                          <w:numId w:val="27"/>
                        </w:numPr>
                        <w:spacing w:after="60" w:line="240" w:lineRule="auto"/>
                      </w:pPr>
                      <w:r w:rsidRPr="00F11C11">
                        <w:rPr>
                          <w:lang w:val="en-GB"/>
                        </w:rPr>
                        <w:t>Investigation completed; outcome decided; relevant Council personnel, parents, carers and child notified of outcome of investigation; disciplinary action taken if required; policies</w:t>
                      </w:r>
                      <w:r>
                        <w:rPr>
                          <w:lang w:val="en-GB"/>
                        </w:rPr>
                        <w:t xml:space="preserve"> and</w:t>
                      </w:r>
                      <w:r w:rsidRPr="00F11C11">
                        <w:rPr>
                          <w:lang w:val="en-GB"/>
                        </w:rPr>
                        <w:t xml:space="preserve"> procedures reviewed and updated where necessary.</w:t>
                      </w:r>
                    </w:p>
                    <w:p w14:paraId="382FF550" w14:textId="77777777" w:rsidR="000055CF" w:rsidRPr="00146EDA" w:rsidRDefault="000055CF" w:rsidP="009E2E9D">
                      <w:pPr>
                        <w:spacing w:after="120" w:line="240" w:lineRule="auto"/>
                        <w:ind w:left="142"/>
                      </w:pPr>
                    </w:p>
                    <w:p w14:paraId="22E2C2B3" w14:textId="77777777" w:rsidR="00F34B1B" w:rsidRDefault="00F34B1B"/>
                  </w:txbxContent>
                </v:textbox>
                <w10:wrap anchorx="margin"/>
              </v:rect>
            </w:pict>
          </mc:Fallback>
        </mc:AlternateContent>
      </w:r>
      <w:r>
        <w:rPr>
          <w:noProof/>
        </w:rPr>
        <mc:AlternateContent>
          <mc:Choice Requires="wps">
            <w:drawing>
              <wp:anchor distT="0" distB="0" distL="114300" distR="114300" simplePos="0" relativeHeight="251684885" behindDoc="0" locked="0" layoutInCell="1" allowOverlap="1" wp14:anchorId="13F9A8B7" wp14:editId="0BB2E47D">
                <wp:simplePos x="0" y="0"/>
                <wp:positionH relativeFrom="column">
                  <wp:posOffset>3867785</wp:posOffset>
                </wp:positionH>
                <wp:positionV relativeFrom="paragraph">
                  <wp:posOffset>5068199</wp:posOffset>
                </wp:positionV>
                <wp:extent cx="171450" cy="266700"/>
                <wp:effectExtent l="19050" t="0" r="19050" b="38100"/>
                <wp:wrapNone/>
                <wp:docPr id="240" name="Arrow: Down 240"/>
                <wp:cNvGraphicFramePr/>
                <a:graphic xmlns:a="http://schemas.openxmlformats.org/drawingml/2006/main">
                  <a:graphicData uri="http://schemas.microsoft.com/office/word/2010/wordprocessingShape">
                    <wps:wsp>
                      <wps:cNvSpPr/>
                      <wps:spPr>
                        <a:xfrm>
                          <a:off x="0" y="0"/>
                          <a:ext cx="171450" cy="266700"/>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B9F3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40" o:spid="_x0000_s1026" type="#_x0000_t67" style="position:absolute;margin-left:304.55pt;margin-top:399.05pt;width:13.5pt;height:21pt;z-index:2516848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" adj="14657" fillcolor="#70ad47 [3209]" strokecolor="#375623 [1609]" strokeweight="1pt"/>
            </w:pict>
          </mc:Fallback>
        </mc:AlternateContent>
      </w:r>
      <w:r>
        <w:rPr>
          <w:noProof/>
        </w:rPr>
        <mc:AlternateContent>
          <mc:Choice Requires="wps">
            <w:drawing>
              <wp:anchor distT="0" distB="0" distL="114300" distR="114300" simplePos="0" relativeHeight="251682837" behindDoc="0" locked="0" layoutInCell="1" allowOverlap="1" wp14:anchorId="45BC300E" wp14:editId="09F8DE83">
                <wp:simplePos x="0" y="0"/>
                <wp:positionH relativeFrom="margin">
                  <wp:posOffset>1273810</wp:posOffset>
                </wp:positionH>
                <wp:positionV relativeFrom="paragraph">
                  <wp:posOffset>3314065</wp:posOffset>
                </wp:positionV>
                <wp:extent cx="5349240" cy="1732915"/>
                <wp:effectExtent l="0" t="0" r="22860" b="19685"/>
                <wp:wrapNone/>
                <wp:docPr id="235" name="Rectangle 235"/>
                <wp:cNvGraphicFramePr/>
                <a:graphic xmlns:a="http://schemas.openxmlformats.org/drawingml/2006/main">
                  <a:graphicData uri="http://schemas.microsoft.com/office/word/2010/wordprocessingShape">
                    <wps:wsp>
                      <wps:cNvSpPr/>
                      <wps:spPr>
                        <a:xfrm>
                          <a:off x="0" y="0"/>
                          <a:ext cx="5349240" cy="17329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54E9CD4" w14:textId="77777777" w:rsidR="000055CF" w:rsidRPr="0043750C" w:rsidRDefault="000055CF" w:rsidP="009E2E9D">
                            <w:pPr>
                              <w:spacing w:after="60" w:line="240" w:lineRule="auto"/>
                              <w:rPr>
                                <w:b/>
                              </w:rPr>
                            </w:pPr>
                            <w:r>
                              <w:rPr>
                                <w:b/>
                              </w:rPr>
                              <w:t>A choice of…</w:t>
                            </w:r>
                          </w:p>
                          <w:p w14:paraId="33E324CB" w14:textId="77777777" w:rsidR="000055CF" w:rsidRDefault="000055CF" w:rsidP="009E2E9D">
                            <w:pPr>
                              <w:pStyle w:val="ListParagraph"/>
                              <w:numPr>
                                <w:ilvl w:val="0"/>
                                <w:numId w:val="12"/>
                              </w:numPr>
                              <w:spacing w:after="120" w:line="240" w:lineRule="auto"/>
                              <w:ind w:left="567" w:hanging="425"/>
                            </w:pPr>
                            <w:r>
                              <w:t>Face-to-face verbal report at any Council service or facility</w:t>
                            </w:r>
                          </w:p>
                          <w:p w14:paraId="2C0746EE" w14:textId="77777777" w:rsidR="000055CF" w:rsidRDefault="000055CF" w:rsidP="009E2E9D">
                            <w:pPr>
                              <w:pStyle w:val="ListParagraph"/>
                              <w:numPr>
                                <w:ilvl w:val="0"/>
                                <w:numId w:val="12"/>
                              </w:numPr>
                              <w:spacing w:after="120" w:line="240" w:lineRule="auto"/>
                              <w:ind w:left="567" w:hanging="425"/>
                            </w:pPr>
                            <w:r>
                              <w:t xml:space="preserve">Council feedback or complaints form (hard copy or online): </w:t>
                            </w:r>
                            <w:hyperlink r:id="rId18" w:history="1">
                              <w:r w:rsidRPr="00270017">
                                <w:rPr>
                                  <w:rStyle w:val="Hyperlink"/>
                                </w:rPr>
                                <w:t>https://www.maroondah.vic.gov.au/Customer-service/Issues-and-requests</w:t>
                              </w:r>
                            </w:hyperlink>
                            <w:r>
                              <w:t xml:space="preserve"> </w:t>
                            </w:r>
                          </w:p>
                          <w:p w14:paraId="2E38E15E" w14:textId="77777777" w:rsidR="000055CF" w:rsidRDefault="000055CF" w:rsidP="009E2E9D">
                            <w:pPr>
                              <w:pStyle w:val="ListParagraph"/>
                              <w:numPr>
                                <w:ilvl w:val="0"/>
                                <w:numId w:val="12"/>
                              </w:numPr>
                              <w:spacing w:after="120" w:line="240" w:lineRule="auto"/>
                              <w:ind w:left="567" w:hanging="425"/>
                            </w:pPr>
                            <w:r>
                              <w:t xml:space="preserve">Email: to </w:t>
                            </w:r>
                            <w:hyperlink r:id="rId19" w:history="1">
                              <w:r w:rsidRPr="00270017">
                                <w:rPr>
                                  <w:rStyle w:val="Hyperlink"/>
                                </w:rPr>
                                <w:t>childsafety@maroondah.vic.gov.au</w:t>
                              </w:r>
                            </w:hyperlink>
                          </w:p>
                          <w:p w14:paraId="572AA2DF" w14:textId="77777777" w:rsidR="000055CF" w:rsidRDefault="000055CF" w:rsidP="009E2E9D">
                            <w:pPr>
                              <w:pStyle w:val="ListParagraph"/>
                              <w:numPr>
                                <w:ilvl w:val="0"/>
                                <w:numId w:val="12"/>
                              </w:numPr>
                              <w:spacing w:after="120" w:line="240" w:lineRule="auto"/>
                              <w:ind w:left="567" w:hanging="425"/>
                            </w:pPr>
                            <w:r>
                              <w:t>Letter: to PO Box 156, Ringwood VIC 3134</w:t>
                            </w:r>
                          </w:p>
                          <w:p w14:paraId="19B7290B" w14:textId="77777777" w:rsidR="000055CF" w:rsidRDefault="000055CF" w:rsidP="009E2E9D">
                            <w:pPr>
                              <w:pStyle w:val="ListParagraph"/>
                              <w:numPr>
                                <w:ilvl w:val="0"/>
                                <w:numId w:val="12"/>
                              </w:numPr>
                              <w:spacing w:after="120" w:line="240" w:lineRule="auto"/>
                              <w:ind w:left="567" w:hanging="425"/>
                            </w:pPr>
                            <w:r>
                              <w:t>Phone call: on 1300 88 22 33 or (03) 9298 4598</w:t>
                            </w:r>
                          </w:p>
                          <w:p w14:paraId="22AE5148" w14:textId="0B0716CE" w:rsidR="000055CF" w:rsidRDefault="000055CF" w:rsidP="009E2E9D">
                            <w:pPr>
                              <w:pStyle w:val="ListParagraph"/>
                              <w:numPr>
                                <w:ilvl w:val="0"/>
                                <w:numId w:val="12"/>
                              </w:numPr>
                              <w:spacing w:after="120" w:line="240" w:lineRule="auto"/>
                              <w:ind w:left="567" w:hanging="425"/>
                            </w:pPr>
                            <w:r>
                              <w:t xml:space="preserve">Directly to the Commission for Children and Young People: </w:t>
                            </w:r>
                            <w:hyperlink r:id="rId20" w:history="1">
                              <w:r w:rsidRPr="00BA6B76">
                                <w:rPr>
                                  <w:rStyle w:val="Hyperlink"/>
                                </w:rPr>
                                <w:t>https://ccyp.vic.gov.au/report-an-allegation/</w:t>
                              </w:r>
                            </w:hyperlink>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C300E" id="Rectangle 235" o:spid="_x0000_s1033" style="position:absolute;margin-left:100.3pt;margin-top:260.95pt;width:421.2pt;height:136.45pt;z-index:2516828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" fillcolor="white [3201]" strokecolor="#70ad47 [3209]" strokeweight="1pt">
                <v:textbox>
                  <w:txbxContent>
                    <w:p w14:paraId="054E9CD4" w14:textId="77777777" w:rsidR="000055CF" w:rsidRPr="0043750C" w:rsidRDefault="000055CF" w:rsidP="009E2E9D">
                      <w:pPr>
                        <w:spacing w:after="60" w:line="240" w:lineRule="auto"/>
                        <w:rPr>
                          <w:b/>
                        </w:rPr>
                      </w:pPr>
                      <w:r>
                        <w:rPr>
                          <w:b/>
                        </w:rPr>
                        <w:t>A choice of…</w:t>
                      </w:r>
                    </w:p>
                    <w:p w14:paraId="33E324CB" w14:textId="77777777" w:rsidR="000055CF" w:rsidRDefault="000055CF" w:rsidP="009E2E9D">
                      <w:pPr>
                        <w:pStyle w:val="ListParagraph"/>
                        <w:numPr>
                          <w:ilvl w:val="0"/>
                          <w:numId w:val="12"/>
                        </w:numPr>
                        <w:spacing w:after="120" w:line="240" w:lineRule="auto"/>
                        <w:ind w:left="567" w:hanging="425"/>
                      </w:pPr>
                      <w:r>
                        <w:t>Face-to-face verbal report at any Council service or facility</w:t>
                      </w:r>
                    </w:p>
                    <w:p w14:paraId="2C0746EE" w14:textId="77777777" w:rsidR="000055CF" w:rsidRDefault="000055CF" w:rsidP="009E2E9D">
                      <w:pPr>
                        <w:pStyle w:val="ListParagraph"/>
                        <w:numPr>
                          <w:ilvl w:val="0"/>
                          <w:numId w:val="12"/>
                        </w:numPr>
                        <w:spacing w:after="120" w:line="240" w:lineRule="auto"/>
                        <w:ind w:left="567" w:hanging="425"/>
                      </w:pPr>
                      <w:r>
                        <w:t xml:space="preserve">Council feedback or complaints form (hard copy or online): </w:t>
                      </w:r>
                      <w:hyperlink r:id="rId21" w:history="1">
                        <w:r w:rsidRPr="00270017">
                          <w:rPr>
                            <w:rStyle w:val="Hyperlink"/>
                          </w:rPr>
                          <w:t>https://www.maroondah.vic.gov.au/Customer-service/Issues-and-requests</w:t>
                        </w:r>
                      </w:hyperlink>
                      <w:r>
                        <w:t xml:space="preserve"> </w:t>
                      </w:r>
                    </w:p>
                    <w:p w14:paraId="2E38E15E" w14:textId="77777777" w:rsidR="000055CF" w:rsidRDefault="000055CF" w:rsidP="009E2E9D">
                      <w:pPr>
                        <w:pStyle w:val="ListParagraph"/>
                        <w:numPr>
                          <w:ilvl w:val="0"/>
                          <w:numId w:val="12"/>
                        </w:numPr>
                        <w:spacing w:after="120" w:line="240" w:lineRule="auto"/>
                        <w:ind w:left="567" w:hanging="425"/>
                      </w:pPr>
                      <w:r>
                        <w:t xml:space="preserve">Email: to </w:t>
                      </w:r>
                      <w:hyperlink r:id="rId22" w:history="1">
                        <w:r w:rsidRPr="00270017">
                          <w:rPr>
                            <w:rStyle w:val="Hyperlink"/>
                          </w:rPr>
                          <w:t>childsafety@maroondah.vic.gov.au</w:t>
                        </w:r>
                      </w:hyperlink>
                    </w:p>
                    <w:p w14:paraId="572AA2DF" w14:textId="77777777" w:rsidR="000055CF" w:rsidRDefault="000055CF" w:rsidP="009E2E9D">
                      <w:pPr>
                        <w:pStyle w:val="ListParagraph"/>
                        <w:numPr>
                          <w:ilvl w:val="0"/>
                          <w:numId w:val="12"/>
                        </w:numPr>
                        <w:spacing w:after="120" w:line="240" w:lineRule="auto"/>
                        <w:ind w:left="567" w:hanging="425"/>
                      </w:pPr>
                      <w:r>
                        <w:t>Letter: to PO Box 156, Ringwood VIC 3134</w:t>
                      </w:r>
                    </w:p>
                    <w:p w14:paraId="19B7290B" w14:textId="77777777" w:rsidR="000055CF" w:rsidRDefault="000055CF" w:rsidP="009E2E9D">
                      <w:pPr>
                        <w:pStyle w:val="ListParagraph"/>
                        <w:numPr>
                          <w:ilvl w:val="0"/>
                          <w:numId w:val="12"/>
                        </w:numPr>
                        <w:spacing w:after="120" w:line="240" w:lineRule="auto"/>
                        <w:ind w:left="567" w:hanging="425"/>
                      </w:pPr>
                      <w:r>
                        <w:t>Phone call: on 1300 88 22 33 or (03) 9298 4598</w:t>
                      </w:r>
                    </w:p>
                    <w:p w14:paraId="22AE5148" w14:textId="0B0716CE" w:rsidR="000055CF" w:rsidRDefault="000055CF" w:rsidP="009E2E9D">
                      <w:pPr>
                        <w:pStyle w:val="ListParagraph"/>
                        <w:numPr>
                          <w:ilvl w:val="0"/>
                          <w:numId w:val="12"/>
                        </w:numPr>
                        <w:spacing w:after="120" w:line="240" w:lineRule="auto"/>
                        <w:ind w:left="567" w:hanging="425"/>
                      </w:pPr>
                      <w:r>
                        <w:t xml:space="preserve">Directly to the Commission for Children and Young People: </w:t>
                      </w:r>
                      <w:hyperlink r:id="rId23" w:history="1">
                        <w:r w:rsidRPr="00BA6B76">
                          <w:rPr>
                            <w:rStyle w:val="Hyperlink"/>
                          </w:rPr>
                          <w:t>https://ccyp.vic.gov.au/report-an-allegation/</w:t>
                        </w:r>
                      </w:hyperlink>
                      <w:r>
                        <w:t xml:space="preserve"> </w:t>
                      </w:r>
                    </w:p>
                  </w:txbxContent>
                </v:textbox>
                <w10:wrap anchorx="margin"/>
              </v:rect>
            </w:pict>
          </mc:Fallback>
        </mc:AlternateContent>
      </w:r>
      <w:r>
        <w:rPr>
          <w:noProof/>
        </w:rPr>
        <mc:AlternateContent>
          <mc:Choice Requires="wps">
            <w:drawing>
              <wp:anchor distT="0" distB="0" distL="114300" distR="114300" simplePos="0" relativeHeight="251676693" behindDoc="0" locked="0" layoutInCell="1" allowOverlap="1" wp14:anchorId="6C28D09B" wp14:editId="039F64C7">
                <wp:simplePos x="0" y="0"/>
                <wp:positionH relativeFrom="column">
                  <wp:posOffset>3857625</wp:posOffset>
                </wp:positionH>
                <wp:positionV relativeFrom="paragraph">
                  <wp:posOffset>3023870</wp:posOffset>
                </wp:positionV>
                <wp:extent cx="171450" cy="266700"/>
                <wp:effectExtent l="19050" t="0" r="19050" b="38100"/>
                <wp:wrapNone/>
                <wp:docPr id="15" name="Arrow: Down 15"/>
                <wp:cNvGraphicFramePr/>
                <a:graphic xmlns:a="http://schemas.openxmlformats.org/drawingml/2006/main">
                  <a:graphicData uri="http://schemas.microsoft.com/office/word/2010/wordprocessingShape">
                    <wps:wsp>
                      <wps:cNvSpPr/>
                      <wps:spPr>
                        <a:xfrm>
                          <a:off x="0" y="0"/>
                          <a:ext cx="171450" cy="266700"/>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AC58A" id="Arrow: Down 15" o:spid="_x0000_s1026" type="#_x0000_t67" style="position:absolute;margin-left:303.75pt;margin-top:238.1pt;width:13.5pt;height:21pt;z-index:2516766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" adj="14657" fillcolor="#70ad47 [3209]" strokecolor="#375623 [1609]" strokeweight="1pt"/>
            </w:pict>
          </mc:Fallback>
        </mc:AlternateContent>
      </w:r>
      <w:r>
        <w:rPr>
          <w:noProof/>
        </w:rPr>
        <mc:AlternateContent>
          <mc:Choice Requires="wps">
            <w:drawing>
              <wp:anchor distT="0" distB="0" distL="114300" distR="114300" simplePos="0" relativeHeight="251672597" behindDoc="0" locked="0" layoutInCell="1" allowOverlap="1" wp14:anchorId="11DD7F3E" wp14:editId="0168F1C0">
                <wp:simplePos x="0" y="0"/>
                <wp:positionH relativeFrom="margin">
                  <wp:posOffset>1273810</wp:posOffset>
                </wp:positionH>
                <wp:positionV relativeFrom="paragraph">
                  <wp:posOffset>2622550</wp:posOffset>
                </wp:positionV>
                <wp:extent cx="5349875" cy="381000"/>
                <wp:effectExtent l="0" t="0" r="22225" b="19050"/>
                <wp:wrapNone/>
                <wp:docPr id="17" name="Rectangle: Rounded Corners 17"/>
                <wp:cNvGraphicFramePr/>
                <a:graphic xmlns:a="http://schemas.openxmlformats.org/drawingml/2006/main">
                  <a:graphicData uri="http://schemas.microsoft.com/office/word/2010/wordprocessingShape">
                    <wps:wsp>
                      <wps:cNvSpPr/>
                      <wps:spPr>
                        <a:xfrm>
                          <a:off x="0" y="0"/>
                          <a:ext cx="5349875" cy="381000"/>
                        </a:xfrm>
                        <a:prstGeom prst="roundRect">
                          <a:avLst/>
                        </a:prstGeom>
                      </wps:spPr>
                      <wps:style>
                        <a:lnRef idx="1">
                          <a:schemeClr val="accent2"/>
                        </a:lnRef>
                        <a:fillRef idx="3">
                          <a:schemeClr val="accent2"/>
                        </a:fillRef>
                        <a:effectRef idx="2">
                          <a:schemeClr val="accent2"/>
                        </a:effectRef>
                        <a:fontRef idx="minor">
                          <a:schemeClr val="lt1"/>
                        </a:fontRef>
                      </wps:style>
                      <wps:txbx>
                        <w:txbxContent>
                          <w:p w14:paraId="4D13C16F" w14:textId="77777777" w:rsidR="000055CF" w:rsidRPr="00085623" w:rsidRDefault="000055CF" w:rsidP="009E2E9D">
                            <w:pPr>
                              <w:spacing w:after="0" w:line="240" w:lineRule="auto"/>
                              <w:jc w:val="center"/>
                              <w:rPr>
                                <w:sz w:val="32"/>
                              </w:rPr>
                            </w:pPr>
                            <w:r w:rsidRPr="00085623">
                              <w:rPr>
                                <w:b/>
                                <w:sz w:val="32"/>
                              </w:rPr>
                              <w:t>Call 000 without delay if child is in immediate danger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DD7F3E" id="Rectangle: Rounded Corners 17" o:spid="_x0000_s1034" style="position:absolute;margin-left:100.3pt;margin-top:206.5pt;width:421.25pt;height:30pt;z-index:2516725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" fillcolor="#ee853d [3029]" strokecolor="#ed7d31 [3205]" strokeweight=".5pt">
                <v:fill color2="#ec7a2d [3173]" rotate="t" colors="0 #f18c55;.5 #f67b28;1 #e56b17" focus="100%" type="gradient">
                  <o:fill v:ext="view" type="gradientUnscaled"/>
                </v:fill>
                <v:stroke joinstyle="miter"/>
                <v:textbox>
                  <w:txbxContent>
                    <w:p w14:paraId="4D13C16F" w14:textId="77777777" w:rsidR="000055CF" w:rsidRPr="00085623" w:rsidRDefault="000055CF" w:rsidP="009E2E9D">
                      <w:pPr>
                        <w:spacing w:after="0" w:line="240" w:lineRule="auto"/>
                        <w:jc w:val="center"/>
                        <w:rPr>
                          <w:sz w:val="32"/>
                        </w:rPr>
                      </w:pPr>
                      <w:r w:rsidRPr="00085623">
                        <w:rPr>
                          <w:b/>
                          <w:sz w:val="32"/>
                        </w:rPr>
                        <w:t>Call 000 without delay if child is in immediate danger</w:t>
                      </w:r>
                    </w:p>
                  </w:txbxContent>
                </v:textbox>
                <w10:wrap anchorx="margin"/>
              </v:roundrect>
            </w:pict>
          </mc:Fallback>
        </mc:AlternateContent>
      </w:r>
      <w:r w:rsidRPr="00724A5D">
        <w:rPr>
          <w:noProof/>
        </w:rPr>
        <mc:AlternateContent>
          <mc:Choice Requires="wps">
            <w:drawing>
              <wp:anchor distT="0" distB="0" distL="114300" distR="114300" simplePos="0" relativeHeight="251686933" behindDoc="0" locked="0" layoutInCell="1" allowOverlap="1" wp14:anchorId="64700FBC" wp14:editId="066D11B1">
                <wp:simplePos x="0" y="0"/>
                <wp:positionH relativeFrom="margin">
                  <wp:posOffset>0</wp:posOffset>
                </wp:positionH>
                <wp:positionV relativeFrom="paragraph">
                  <wp:posOffset>3328299</wp:posOffset>
                </wp:positionV>
                <wp:extent cx="1181735" cy="828675"/>
                <wp:effectExtent l="0" t="0" r="18415" b="28575"/>
                <wp:wrapNone/>
                <wp:docPr id="4" name="Rectangle: Rounded Corners 4"/>
                <wp:cNvGraphicFramePr/>
                <a:graphic xmlns:a="http://schemas.openxmlformats.org/drawingml/2006/main">
                  <a:graphicData uri="http://schemas.microsoft.com/office/word/2010/wordprocessingShape">
                    <wps:wsp>
                      <wps:cNvSpPr/>
                      <wps:spPr>
                        <a:xfrm>
                          <a:off x="0" y="0"/>
                          <a:ext cx="1181735" cy="82867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07DEA0E6" w14:textId="618B6A29" w:rsidR="000055CF" w:rsidRPr="00724A5D" w:rsidRDefault="000055CF" w:rsidP="00724A5D">
                            <w:pPr>
                              <w:spacing w:after="120" w:line="240" w:lineRule="auto"/>
                              <w:jc w:val="center"/>
                              <w:rPr>
                                <w:color w:val="FFFFFF" w:themeColor="background1"/>
                                <w:sz w:val="28"/>
                              </w:rPr>
                            </w:pPr>
                            <w:r>
                              <w:rPr>
                                <w:b/>
                                <w:color w:val="FFFFFF" w:themeColor="background1"/>
                                <w:sz w:val="28"/>
                              </w:rPr>
                              <w:t>HOW</w:t>
                            </w:r>
                            <w:r w:rsidRPr="00724A5D">
                              <w:rPr>
                                <w:color w:val="FFFFFF" w:themeColor="background1"/>
                                <w:sz w:val="28"/>
                              </w:rPr>
                              <w:t xml:space="preserve"> </w:t>
                            </w:r>
                            <w:r>
                              <w:rPr>
                                <w:color w:val="FFFFFF" w:themeColor="background1"/>
                                <w:sz w:val="28"/>
                              </w:rPr>
                              <w:t xml:space="preserve">can a </w:t>
                            </w:r>
                            <w:r w:rsidRPr="00724A5D">
                              <w:rPr>
                                <w:color w:val="FFFFFF" w:themeColor="background1"/>
                                <w:sz w:val="28"/>
                              </w:rPr>
                              <w:t>complaint</w:t>
                            </w:r>
                            <w:r>
                              <w:rPr>
                                <w:color w:val="FFFFFF" w:themeColor="background1"/>
                                <w:sz w:val="28"/>
                              </w:rPr>
                              <w:t xml:space="preserve"> be made</w:t>
                            </w:r>
                            <w:r w:rsidRPr="00724A5D">
                              <w:rPr>
                                <w:color w:val="FFFFFF" w:themeColor="background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700FBC" id="Rectangle: Rounded Corners 4" o:spid="_x0000_s1035" style="position:absolute;margin-left:0;margin-top:262.05pt;width:93.05pt;height:65.25pt;z-index:2516869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" fillcolor="#70ad47 [3209]" strokecolor="#375623 [1609]" strokeweight="1pt">
                <v:stroke joinstyle="miter"/>
                <v:textbox>
                  <w:txbxContent>
                    <w:p w14:paraId="07DEA0E6" w14:textId="618B6A29" w:rsidR="000055CF" w:rsidRPr="00724A5D" w:rsidRDefault="000055CF" w:rsidP="00724A5D">
                      <w:pPr>
                        <w:spacing w:after="120" w:line="240" w:lineRule="auto"/>
                        <w:jc w:val="center"/>
                        <w:rPr>
                          <w:color w:val="FFFFFF" w:themeColor="background1"/>
                          <w:sz w:val="28"/>
                        </w:rPr>
                      </w:pPr>
                      <w:r>
                        <w:rPr>
                          <w:b/>
                          <w:color w:val="FFFFFF" w:themeColor="background1"/>
                          <w:sz w:val="28"/>
                        </w:rPr>
                        <w:t>HOW</w:t>
                      </w:r>
                      <w:r w:rsidRPr="00724A5D">
                        <w:rPr>
                          <w:color w:val="FFFFFF" w:themeColor="background1"/>
                          <w:sz w:val="28"/>
                        </w:rPr>
                        <w:t xml:space="preserve"> </w:t>
                      </w:r>
                      <w:r>
                        <w:rPr>
                          <w:color w:val="FFFFFF" w:themeColor="background1"/>
                          <w:sz w:val="28"/>
                        </w:rPr>
                        <w:t xml:space="preserve">can a </w:t>
                      </w:r>
                      <w:r w:rsidRPr="00724A5D">
                        <w:rPr>
                          <w:color w:val="FFFFFF" w:themeColor="background1"/>
                          <w:sz w:val="28"/>
                        </w:rPr>
                        <w:t>complaint</w:t>
                      </w:r>
                      <w:r>
                        <w:rPr>
                          <w:color w:val="FFFFFF" w:themeColor="background1"/>
                          <w:sz w:val="28"/>
                        </w:rPr>
                        <w:t xml:space="preserve"> be made</w:t>
                      </w:r>
                      <w:r w:rsidRPr="00724A5D">
                        <w:rPr>
                          <w:color w:val="FFFFFF" w:themeColor="background1"/>
                          <w:sz w:val="28"/>
                        </w:rPr>
                        <w:t>?</w:t>
                      </w:r>
                    </w:p>
                  </w:txbxContent>
                </v:textbox>
                <w10:wrap anchorx="margin"/>
              </v:roundrect>
            </w:pict>
          </mc:Fallback>
        </mc:AlternateContent>
      </w:r>
      <w:r>
        <w:rPr>
          <w:noProof/>
        </w:rPr>
        <mc:AlternateContent>
          <mc:Choice Requires="wps">
            <w:drawing>
              <wp:anchor distT="0" distB="0" distL="114300" distR="114300" simplePos="0" relativeHeight="251677717" behindDoc="0" locked="0" layoutInCell="1" allowOverlap="1" wp14:anchorId="0447503A" wp14:editId="446259AC">
                <wp:simplePos x="0" y="0"/>
                <wp:positionH relativeFrom="column">
                  <wp:posOffset>3861435</wp:posOffset>
                </wp:positionH>
                <wp:positionV relativeFrom="paragraph">
                  <wp:posOffset>2336165</wp:posOffset>
                </wp:positionV>
                <wp:extent cx="171450" cy="266700"/>
                <wp:effectExtent l="19050" t="0" r="19050" b="38100"/>
                <wp:wrapNone/>
                <wp:docPr id="19" name="Arrow: Down 19"/>
                <wp:cNvGraphicFramePr/>
                <a:graphic xmlns:a="http://schemas.openxmlformats.org/drawingml/2006/main">
                  <a:graphicData uri="http://schemas.microsoft.com/office/word/2010/wordprocessingShape">
                    <wps:wsp>
                      <wps:cNvSpPr/>
                      <wps:spPr>
                        <a:xfrm>
                          <a:off x="0" y="0"/>
                          <a:ext cx="171450" cy="266700"/>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4B9AA" id="Arrow: Down 19" o:spid="_x0000_s1026" type="#_x0000_t67" style="position:absolute;margin-left:304.05pt;margin-top:183.95pt;width:13.5pt;height:21pt;z-index:2516777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" adj="14657" fillcolor="#70ad47 [3209]" strokecolor="#375623 [1609]" strokeweight="1pt"/>
            </w:pict>
          </mc:Fallback>
        </mc:AlternateContent>
      </w:r>
      <w:r w:rsidR="008A285B">
        <w:rPr>
          <w:noProof/>
        </w:rPr>
        <mc:AlternateContent>
          <mc:Choice Requires="wps">
            <w:drawing>
              <wp:anchor distT="0" distB="0" distL="114300" distR="114300" simplePos="0" relativeHeight="251674645" behindDoc="0" locked="0" layoutInCell="1" allowOverlap="1" wp14:anchorId="526ADDE8" wp14:editId="3204B5A8">
                <wp:simplePos x="0" y="0"/>
                <wp:positionH relativeFrom="margin">
                  <wp:posOffset>0</wp:posOffset>
                </wp:positionH>
                <wp:positionV relativeFrom="paragraph">
                  <wp:posOffset>752002</wp:posOffset>
                </wp:positionV>
                <wp:extent cx="1181735" cy="600075"/>
                <wp:effectExtent l="0" t="0" r="18415" b="28575"/>
                <wp:wrapNone/>
                <wp:docPr id="13" name="Rectangle: Rounded Corners 13"/>
                <wp:cNvGraphicFramePr/>
                <a:graphic xmlns:a="http://schemas.openxmlformats.org/drawingml/2006/main">
                  <a:graphicData uri="http://schemas.microsoft.com/office/word/2010/wordprocessingShape">
                    <wps:wsp>
                      <wps:cNvSpPr/>
                      <wps:spPr>
                        <a:xfrm>
                          <a:off x="0" y="0"/>
                          <a:ext cx="1181735" cy="60007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09F09EDD" w14:textId="7B3F3765" w:rsidR="000055CF" w:rsidRPr="00BA77E2" w:rsidRDefault="000055CF" w:rsidP="009E2E9D">
                            <w:pPr>
                              <w:spacing w:after="120" w:line="240" w:lineRule="auto"/>
                              <w:jc w:val="center"/>
                              <w:rPr>
                                <w:sz w:val="28"/>
                              </w:rPr>
                            </w:pPr>
                            <w:r w:rsidRPr="00971900">
                              <w:rPr>
                                <w:b/>
                                <w:sz w:val="28"/>
                              </w:rPr>
                              <w:t>WH</w:t>
                            </w:r>
                            <w:r>
                              <w:rPr>
                                <w:b/>
                                <w:sz w:val="28"/>
                              </w:rPr>
                              <w:t xml:space="preserve">AT </w:t>
                            </w:r>
                            <w:r>
                              <w:rPr>
                                <w:sz w:val="28"/>
                              </w:rPr>
                              <w:t>can it be about?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6ADDE8" id="Rectangle: Rounded Corners 13" o:spid="_x0000_s1036" style="position:absolute;margin-left:0;margin-top:59.2pt;width:93.05pt;height:47.25pt;z-index:2516746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" fillcolor="#70ad47 [3209]" strokecolor="#375623 [1609]" strokeweight="1pt">
                <v:stroke joinstyle="miter"/>
                <v:textbox>
                  <w:txbxContent>
                    <w:p w14:paraId="09F09EDD" w14:textId="7B3F3765" w:rsidR="000055CF" w:rsidRPr="00BA77E2" w:rsidRDefault="000055CF" w:rsidP="009E2E9D">
                      <w:pPr>
                        <w:spacing w:after="120" w:line="240" w:lineRule="auto"/>
                        <w:jc w:val="center"/>
                        <w:rPr>
                          <w:sz w:val="28"/>
                        </w:rPr>
                      </w:pPr>
                      <w:r w:rsidRPr="00971900">
                        <w:rPr>
                          <w:b/>
                          <w:sz w:val="28"/>
                        </w:rPr>
                        <w:t>WH</w:t>
                      </w:r>
                      <w:r>
                        <w:rPr>
                          <w:b/>
                          <w:sz w:val="28"/>
                        </w:rPr>
                        <w:t xml:space="preserve">AT </w:t>
                      </w:r>
                      <w:r>
                        <w:rPr>
                          <w:sz w:val="28"/>
                        </w:rPr>
                        <w:t>can it be about?</w:t>
                      </w:r>
                    </w:p>
                  </w:txbxContent>
                </v:textbox>
                <w10:wrap anchorx="margin"/>
              </v:roundrect>
            </w:pict>
          </mc:Fallback>
        </mc:AlternateContent>
      </w:r>
      <w:r w:rsidR="008A285B">
        <w:rPr>
          <w:noProof/>
        </w:rPr>
        <mc:AlternateContent>
          <mc:Choice Requires="wps">
            <w:drawing>
              <wp:anchor distT="0" distB="0" distL="114300" distR="114300" simplePos="0" relativeHeight="251670549" behindDoc="0" locked="0" layoutInCell="1" allowOverlap="1" wp14:anchorId="0DDEFF89" wp14:editId="418F5065">
                <wp:simplePos x="0" y="0"/>
                <wp:positionH relativeFrom="margin">
                  <wp:posOffset>1273810</wp:posOffset>
                </wp:positionH>
                <wp:positionV relativeFrom="paragraph">
                  <wp:posOffset>746922</wp:posOffset>
                </wp:positionV>
                <wp:extent cx="5349240" cy="1562100"/>
                <wp:effectExtent l="0" t="0" r="22860" b="19050"/>
                <wp:wrapNone/>
                <wp:docPr id="20" name="Rectangle 20"/>
                <wp:cNvGraphicFramePr/>
                <a:graphic xmlns:a="http://schemas.openxmlformats.org/drawingml/2006/main">
                  <a:graphicData uri="http://schemas.microsoft.com/office/word/2010/wordprocessingShape">
                    <wps:wsp>
                      <wps:cNvSpPr/>
                      <wps:spPr>
                        <a:xfrm>
                          <a:off x="0" y="0"/>
                          <a:ext cx="5349240" cy="1562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F0B2819" w14:textId="77777777" w:rsidR="000055CF" w:rsidRPr="00844060" w:rsidRDefault="000055CF" w:rsidP="009E2E9D">
                            <w:pPr>
                              <w:spacing w:after="60" w:line="240" w:lineRule="auto"/>
                              <w:rPr>
                                <w:b/>
                              </w:rPr>
                            </w:pPr>
                            <w:r w:rsidRPr="00844060">
                              <w:rPr>
                                <w:b/>
                              </w:rPr>
                              <w:t>Any child safety complaints about Council or its personnel, including:</w:t>
                            </w:r>
                          </w:p>
                          <w:p w14:paraId="1A0E408B" w14:textId="77777777" w:rsidR="000055CF" w:rsidRDefault="000055CF" w:rsidP="009E2E9D">
                            <w:pPr>
                              <w:pStyle w:val="ListParagraph"/>
                              <w:numPr>
                                <w:ilvl w:val="0"/>
                                <w:numId w:val="12"/>
                              </w:numPr>
                              <w:spacing w:after="120" w:line="240" w:lineRule="auto"/>
                              <w:ind w:left="567" w:hanging="425"/>
                            </w:pPr>
                            <w:r w:rsidRPr="000176B4">
                              <w:t xml:space="preserve">the </w:t>
                            </w:r>
                            <w:r>
                              <w:t xml:space="preserve">organisation’s services or dealings with individuals </w:t>
                            </w:r>
                          </w:p>
                          <w:p w14:paraId="2FCED8E8" w14:textId="77777777" w:rsidR="000055CF" w:rsidRDefault="000055CF" w:rsidP="009E2E9D">
                            <w:pPr>
                              <w:pStyle w:val="ListParagraph"/>
                              <w:numPr>
                                <w:ilvl w:val="0"/>
                                <w:numId w:val="12"/>
                              </w:numPr>
                              <w:spacing w:after="120" w:line="240" w:lineRule="auto"/>
                              <w:ind w:left="567" w:hanging="425"/>
                            </w:pPr>
                            <w:r>
                              <w:t>allegations of abuse or misconduct by a Council employee, contractor, volunteer, placement student, Councillor, or other individual associated with Council</w:t>
                            </w:r>
                          </w:p>
                          <w:p w14:paraId="2D640FE7" w14:textId="77777777" w:rsidR="000055CF" w:rsidRDefault="000055CF" w:rsidP="009E2E9D">
                            <w:pPr>
                              <w:pStyle w:val="ListParagraph"/>
                              <w:numPr>
                                <w:ilvl w:val="0"/>
                                <w:numId w:val="12"/>
                              </w:numPr>
                              <w:spacing w:after="120" w:line="240" w:lineRule="auto"/>
                              <w:ind w:left="567" w:hanging="425"/>
                            </w:pPr>
                            <w:r>
                              <w:t>disclosures of abuse or harm made by a child</w:t>
                            </w:r>
                          </w:p>
                          <w:p w14:paraId="72C2DFAA" w14:textId="77777777" w:rsidR="000055CF" w:rsidRDefault="000055CF" w:rsidP="009E2E9D">
                            <w:pPr>
                              <w:pStyle w:val="ListParagraph"/>
                              <w:numPr>
                                <w:ilvl w:val="0"/>
                                <w:numId w:val="12"/>
                              </w:numPr>
                              <w:spacing w:after="120" w:line="240" w:lineRule="auto"/>
                              <w:ind w:left="567" w:hanging="425"/>
                            </w:pPr>
                            <w:r>
                              <w:t xml:space="preserve">the conduct of a child at the organisation </w:t>
                            </w:r>
                          </w:p>
                          <w:p w14:paraId="390B794A" w14:textId="77777777" w:rsidR="000055CF" w:rsidRDefault="000055CF" w:rsidP="009E2E9D">
                            <w:pPr>
                              <w:pStyle w:val="ListParagraph"/>
                              <w:numPr>
                                <w:ilvl w:val="0"/>
                                <w:numId w:val="12"/>
                              </w:numPr>
                              <w:spacing w:after="120" w:line="240" w:lineRule="auto"/>
                              <w:ind w:left="567" w:hanging="425"/>
                            </w:pPr>
                            <w:r>
                              <w:t>the inadequate handling of a prior concern</w:t>
                            </w:r>
                          </w:p>
                          <w:p w14:paraId="0838E188" w14:textId="77777777" w:rsidR="000055CF" w:rsidRDefault="000055CF" w:rsidP="009E2E9D">
                            <w:pPr>
                              <w:pStyle w:val="ListParagraph"/>
                              <w:numPr>
                                <w:ilvl w:val="0"/>
                                <w:numId w:val="12"/>
                              </w:numPr>
                              <w:spacing w:after="120" w:line="240" w:lineRule="auto"/>
                              <w:ind w:left="567" w:hanging="425"/>
                            </w:pPr>
                            <w:r>
                              <w:t>general concerns</w:t>
                            </w:r>
                            <w:r w:rsidRPr="000176B4">
                              <w:t xml:space="preserve"> about the safety of a group of children</w:t>
                            </w:r>
                            <w:r>
                              <w:rPr>
                                <w:lang w:val="en-GB"/>
                              </w:rPr>
                              <w:t xml:space="preserve"> or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EFF89" id="Rectangle 20" o:spid="_x0000_s1037" style="position:absolute;margin-left:100.3pt;margin-top:58.8pt;width:421.2pt;height:123pt;z-index:2516705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" fillcolor="white [3201]" strokecolor="#70ad47 [3209]" strokeweight="1pt">
                <v:textbox>
                  <w:txbxContent>
                    <w:p w14:paraId="6F0B2819" w14:textId="77777777" w:rsidR="000055CF" w:rsidRPr="00844060" w:rsidRDefault="000055CF" w:rsidP="009E2E9D">
                      <w:pPr>
                        <w:spacing w:after="60" w:line="240" w:lineRule="auto"/>
                        <w:rPr>
                          <w:b/>
                        </w:rPr>
                      </w:pPr>
                      <w:r w:rsidRPr="00844060">
                        <w:rPr>
                          <w:b/>
                        </w:rPr>
                        <w:t>Any child safety complaints about Council or its personnel, including:</w:t>
                      </w:r>
                    </w:p>
                    <w:p w14:paraId="1A0E408B" w14:textId="77777777" w:rsidR="000055CF" w:rsidRDefault="000055CF" w:rsidP="009E2E9D">
                      <w:pPr>
                        <w:pStyle w:val="ListParagraph"/>
                        <w:numPr>
                          <w:ilvl w:val="0"/>
                          <w:numId w:val="12"/>
                        </w:numPr>
                        <w:spacing w:after="120" w:line="240" w:lineRule="auto"/>
                        <w:ind w:left="567" w:hanging="425"/>
                      </w:pPr>
                      <w:r w:rsidRPr="000176B4">
                        <w:t xml:space="preserve">the </w:t>
                      </w:r>
                      <w:r>
                        <w:t xml:space="preserve">organisation’s services or dealings with individuals </w:t>
                      </w:r>
                    </w:p>
                    <w:p w14:paraId="2FCED8E8" w14:textId="77777777" w:rsidR="000055CF" w:rsidRDefault="000055CF" w:rsidP="009E2E9D">
                      <w:pPr>
                        <w:pStyle w:val="ListParagraph"/>
                        <w:numPr>
                          <w:ilvl w:val="0"/>
                          <w:numId w:val="12"/>
                        </w:numPr>
                        <w:spacing w:after="120" w:line="240" w:lineRule="auto"/>
                        <w:ind w:left="567" w:hanging="425"/>
                      </w:pPr>
                      <w:r>
                        <w:t>allegations of abuse or misconduct by a Council employee, contractor, volunteer, placement student, Councillor, or other individual associated with Council</w:t>
                      </w:r>
                    </w:p>
                    <w:p w14:paraId="2D640FE7" w14:textId="77777777" w:rsidR="000055CF" w:rsidRDefault="000055CF" w:rsidP="009E2E9D">
                      <w:pPr>
                        <w:pStyle w:val="ListParagraph"/>
                        <w:numPr>
                          <w:ilvl w:val="0"/>
                          <w:numId w:val="12"/>
                        </w:numPr>
                        <w:spacing w:after="120" w:line="240" w:lineRule="auto"/>
                        <w:ind w:left="567" w:hanging="425"/>
                      </w:pPr>
                      <w:r>
                        <w:t>disclosures of abuse or harm made by a child</w:t>
                      </w:r>
                    </w:p>
                    <w:p w14:paraId="72C2DFAA" w14:textId="77777777" w:rsidR="000055CF" w:rsidRDefault="000055CF" w:rsidP="009E2E9D">
                      <w:pPr>
                        <w:pStyle w:val="ListParagraph"/>
                        <w:numPr>
                          <w:ilvl w:val="0"/>
                          <w:numId w:val="12"/>
                        </w:numPr>
                        <w:spacing w:after="120" w:line="240" w:lineRule="auto"/>
                        <w:ind w:left="567" w:hanging="425"/>
                      </w:pPr>
                      <w:r>
                        <w:t xml:space="preserve">the conduct of a child at the organisation </w:t>
                      </w:r>
                    </w:p>
                    <w:p w14:paraId="390B794A" w14:textId="77777777" w:rsidR="000055CF" w:rsidRDefault="000055CF" w:rsidP="009E2E9D">
                      <w:pPr>
                        <w:pStyle w:val="ListParagraph"/>
                        <w:numPr>
                          <w:ilvl w:val="0"/>
                          <w:numId w:val="12"/>
                        </w:numPr>
                        <w:spacing w:after="120" w:line="240" w:lineRule="auto"/>
                        <w:ind w:left="567" w:hanging="425"/>
                      </w:pPr>
                      <w:r>
                        <w:t>the inadequate handling of a prior concern</w:t>
                      </w:r>
                    </w:p>
                    <w:p w14:paraId="0838E188" w14:textId="77777777" w:rsidR="000055CF" w:rsidRDefault="000055CF" w:rsidP="009E2E9D">
                      <w:pPr>
                        <w:pStyle w:val="ListParagraph"/>
                        <w:numPr>
                          <w:ilvl w:val="0"/>
                          <w:numId w:val="12"/>
                        </w:numPr>
                        <w:spacing w:after="120" w:line="240" w:lineRule="auto"/>
                        <w:ind w:left="567" w:hanging="425"/>
                      </w:pPr>
                      <w:r>
                        <w:t>general concerns</w:t>
                      </w:r>
                      <w:r w:rsidRPr="000176B4">
                        <w:t xml:space="preserve"> about the safety of a group of children</w:t>
                      </w:r>
                      <w:r>
                        <w:rPr>
                          <w:lang w:val="en-GB"/>
                        </w:rPr>
                        <w:t xml:space="preserve"> or activity.</w:t>
                      </w:r>
                    </w:p>
                  </w:txbxContent>
                </v:textbox>
                <w10:wrap anchorx="margin"/>
              </v:rect>
            </w:pict>
          </mc:Fallback>
        </mc:AlternateContent>
      </w:r>
      <w:r w:rsidR="009E2E9D">
        <w:rPr>
          <w:noProof/>
        </w:rPr>
        <mc:AlternateContent>
          <mc:Choice Requires="wps">
            <w:drawing>
              <wp:anchor distT="0" distB="0" distL="114300" distR="114300" simplePos="0" relativeHeight="251675669" behindDoc="0" locked="0" layoutInCell="1" allowOverlap="1" wp14:anchorId="2EA54D25" wp14:editId="4643671C">
                <wp:simplePos x="0" y="0"/>
                <wp:positionH relativeFrom="column">
                  <wp:posOffset>3848100</wp:posOffset>
                </wp:positionH>
                <wp:positionV relativeFrom="paragraph">
                  <wp:posOffset>464185</wp:posOffset>
                </wp:positionV>
                <wp:extent cx="171450" cy="266700"/>
                <wp:effectExtent l="19050" t="0" r="19050" b="38100"/>
                <wp:wrapNone/>
                <wp:docPr id="21" name="Arrow: Down 21"/>
                <wp:cNvGraphicFramePr/>
                <a:graphic xmlns:a="http://schemas.openxmlformats.org/drawingml/2006/main">
                  <a:graphicData uri="http://schemas.microsoft.com/office/word/2010/wordprocessingShape">
                    <wps:wsp>
                      <wps:cNvSpPr/>
                      <wps:spPr>
                        <a:xfrm>
                          <a:off x="0" y="0"/>
                          <a:ext cx="171450" cy="266700"/>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58795" id="Arrow: Down 21" o:spid="_x0000_s1026" type="#_x0000_t67" style="position:absolute;margin-left:303pt;margin-top:36.55pt;width:13.5pt;height:21pt;z-index:2516756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" adj="14657" fillcolor="#70ad47 [3209]" strokecolor="#375623 [1609]" strokeweight="1pt"/>
            </w:pict>
          </mc:Fallback>
        </mc:AlternateContent>
      </w:r>
      <w:r w:rsidR="009E2E9D">
        <w:rPr>
          <w:rFonts w:cs="Arial"/>
        </w:rPr>
        <w:br w:type="page"/>
      </w:r>
    </w:p>
    <w:p w14:paraId="452825D9" w14:textId="23968ADD" w:rsidR="000C6612" w:rsidRPr="009F1D08" w:rsidRDefault="009E2E9D" w:rsidP="000C6612">
      <w:pPr>
        <w:pStyle w:val="Heading2"/>
        <w:spacing w:before="240" w:after="120"/>
        <w:rPr>
          <w:rFonts w:ascii="Arial" w:hAnsi="Arial" w:cs="Arial"/>
          <w:b/>
          <w:sz w:val="24"/>
        </w:rPr>
      </w:pPr>
      <w:bookmarkStart w:id="339" w:name="_Toc104425292"/>
      <w:bookmarkStart w:id="340" w:name="_Toc105604117"/>
      <w:bookmarkStart w:id="341" w:name="_Toc178159372"/>
      <w:r>
        <w:rPr>
          <w:rFonts w:ascii="Arial" w:hAnsi="Arial" w:cs="Arial"/>
          <w:b/>
          <w:sz w:val="24"/>
        </w:rPr>
        <w:lastRenderedPageBreak/>
        <w:t>C</w:t>
      </w:r>
      <w:r w:rsidR="001A3BD9">
        <w:rPr>
          <w:rFonts w:ascii="Arial" w:hAnsi="Arial" w:cs="Arial"/>
          <w:b/>
          <w:sz w:val="24"/>
        </w:rPr>
        <w:t>hild Safety Incident Procedures</w:t>
      </w:r>
      <w:bookmarkEnd w:id="337"/>
      <w:bookmarkEnd w:id="338"/>
      <w:bookmarkEnd w:id="339"/>
      <w:bookmarkEnd w:id="340"/>
      <w:bookmarkEnd w:id="341"/>
    </w:p>
    <w:p w14:paraId="2E6BD3B3" w14:textId="694F2D72" w:rsidR="00420D62" w:rsidRDefault="002719FA" w:rsidP="000F7F06">
      <w:pPr>
        <w:spacing w:after="60"/>
        <w:rPr>
          <w:rFonts w:ascii="Arial" w:hAnsi="Arial" w:cs="Arial"/>
          <w:lang w:val="en-US"/>
        </w:rPr>
      </w:pPr>
      <w:r w:rsidRPr="002719FA">
        <w:rPr>
          <w:rFonts w:ascii="Arial" w:hAnsi="Arial" w:cs="Arial"/>
          <w:lang w:val="en-US"/>
        </w:rPr>
        <w:t xml:space="preserve">The four steps that </w:t>
      </w:r>
      <w:r w:rsidR="003D1115">
        <w:rPr>
          <w:rFonts w:ascii="Arial" w:hAnsi="Arial" w:cs="Arial"/>
          <w:lang w:val="en-US"/>
        </w:rPr>
        <w:t xml:space="preserve">all </w:t>
      </w:r>
      <w:r w:rsidR="00AE6A01">
        <w:rPr>
          <w:rFonts w:ascii="Arial" w:hAnsi="Arial" w:cs="Arial"/>
          <w:lang w:val="en-US"/>
        </w:rPr>
        <w:t xml:space="preserve">Council </w:t>
      </w:r>
      <w:r w:rsidRPr="002719FA">
        <w:rPr>
          <w:rFonts w:ascii="Arial" w:hAnsi="Arial" w:cs="Arial"/>
          <w:lang w:val="en-US"/>
        </w:rPr>
        <w:t>personnel</w:t>
      </w:r>
      <w:r w:rsidR="00035022">
        <w:rPr>
          <w:rFonts w:ascii="Arial" w:hAnsi="Arial" w:cs="Arial"/>
          <w:lang w:val="en-US"/>
        </w:rPr>
        <w:t xml:space="preserve"> (i.e. employees, contractors, volunteers, students and </w:t>
      </w:r>
      <w:r w:rsidR="001E1B63">
        <w:rPr>
          <w:rFonts w:ascii="Arial" w:hAnsi="Arial" w:cs="Arial"/>
          <w:lang w:val="en-US"/>
        </w:rPr>
        <w:t>Councillor</w:t>
      </w:r>
      <w:r w:rsidR="00035022">
        <w:rPr>
          <w:rFonts w:ascii="Arial" w:hAnsi="Arial" w:cs="Arial"/>
          <w:lang w:val="en-US"/>
        </w:rPr>
        <w:t xml:space="preserve">s) </w:t>
      </w:r>
      <w:r w:rsidRPr="002719FA">
        <w:rPr>
          <w:rFonts w:ascii="Arial" w:hAnsi="Arial" w:cs="Arial"/>
          <w:lang w:val="en-US"/>
        </w:rPr>
        <w:t xml:space="preserve">must follow regarding </w:t>
      </w:r>
      <w:r w:rsidR="00B259CB" w:rsidRPr="00D72D1E">
        <w:rPr>
          <w:rFonts w:ascii="Arial" w:hAnsi="Arial" w:cs="Arial"/>
          <w:b/>
          <w:lang w:val="en-US"/>
        </w:rPr>
        <w:t xml:space="preserve">any </w:t>
      </w:r>
      <w:r w:rsidR="00BA21C0" w:rsidRPr="00D72D1E">
        <w:rPr>
          <w:rFonts w:ascii="Arial" w:hAnsi="Arial" w:cs="Arial"/>
          <w:b/>
          <w:lang w:val="en-US"/>
        </w:rPr>
        <w:t>C</w:t>
      </w:r>
      <w:r w:rsidR="00B259CB" w:rsidRPr="00D72D1E">
        <w:rPr>
          <w:rFonts w:ascii="Arial" w:hAnsi="Arial" w:cs="Arial"/>
          <w:b/>
          <w:lang w:val="en-US"/>
        </w:rPr>
        <w:t xml:space="preserve">hild </w:t>
      </w:r>
      <w:r w:rsidR="00BA21C0" w:rsidRPr="00D72D1E">
        <w:rPr>
          <w:rFonts w:ascii="Arial" w:hAnsi="Arial" w:cs="Arial"/>
          <w:b/>
          <w:lang w:val="en-US"/>
        </w:rPr>
        <w:t>S</w:t>
      </w:r>
      <w:r w:rsidR="00B259CB" w:rsidRPr="00D72D1E">
        <w:rPr>
          <w:rFonts w:ascii="Arial" w:hAnsi="Arial" w:cs="Arial"/>
          <w:b/>
          <w:lang w:val="en-US"/>
        </w:rPr>
        <w:t xml:space="preserve">afety </w:t>
      </w:r>
      <w:r w:rsidR="00BA21C0" w:rsidRPr="00D72D1E">
        <w:rPr>
          <w:rFonts w:ascii="Arial" w:hAnsi="Arial" w:cs="Arial"/>
          <w:b/>
          <w:lang w:val="en-US"/>
        </w:rPr>
        <w:t>Incident</w:t>
      </w:r>
      <w:r w:rsidR="00BC336D">
        <w:rPr>
          <w:rFonts w:ascii="Arial" w:hAnsi="Arial" w:cs="Arial"/>
          <w:lang w:val="en-US"/>
        </w:rPr>
        <w:t xml:space="preserve"> </w:t>
      </w:r>
      <w:r w:rsidR="001A3BD9">
        <w:rPr>
          <w:rFonts w:ascii="Arial" w:hAnsi="Arial" w:cs="Arial"/>
          <w:lang w:val="en-US"/>
        </w:rPr>
        <w:t xml:space="preserve">(including child safety complaints about Council) </w:t>
      </w:r>
      <w:r w:rsidRPr="002719FA">
        <w:rPr>
          <w:rFonts w:ascii="Arial" w:hAnsi="Arial" w:cs="Arial"/>
          <w:lang w:val="en-US"/>
        </w:rPr>
        <w:t>are:</w:t>
      </w:r>
      <w:r w:rsidR="00E34E5A">
        <w:rPr>
          <w:rFonts w:ascii="Arial" w:hAnsi="Arial" w:cs="Arial"/>
          <w:lang w:val="en-US"/>
        </w:rPr>
        <w:t xml:space="preserve">   </w:t>
      </w:r>
    </w:p>
    <w:p w14:paraId="11D3426F" w14:textId="6F5167E9" w:rsidR="00D04E82" w:rsidRDefault="00D04E82" w:rsidP="00D04E82">
      <w:pPr>
        <w:pStyle w:val="CCYPbullet"/>
        <w:numPr>
          <w:ilvl w:val="0"/>
          <w:numId w:val="0"/>
        </w:numPr>
      </w:pPr>
    </w:p>
    <w:p w14:paraId="210C4810" w14:textId="3887509C" w:rsidR="00D04E82" w:rsidRDefault="00D04E82" w:rsidP="00D04E82">
      <w:pPr>
        <w:pStyle w:val="CCYPbullet"/>
        <w:numPr>
          <w:ilvl w:val="0"/>
          <w:numId w:val="0"/>
        </w:numPr>
      </w:pPr>
      <w:r>
        <w:rPr>
          <w:noProof/>
          <w:lang w:val="en-US"/>
        </w:rPr>
        <w:drawing>
          <wp:inline distT="0" distB="0" distL="0" distR="0" wp14:anchorId="3A2C4737" wp14:editId="4FB4DAF4">
            <wp:extent cx="6553200" cy="333375"/>
            <wp:effectExtent l="0" t="19050" r="19050" b="4762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B37FC3F" w14:textId="77777777" w:rsidR="00D04E82" w:rsidRDefault="00D04E82" w:rsidP="003217FE">
      <w:pPr>
        <w:pStyle w:val="CCYPbullet"/>
        <w:numPr>
          <w:ilvl w:val="0"/>
          <w:numId w:val="0"/>
        </w:numPr>
      </w:pPr>
    </w:p>
    <w:p w14:paraId="274516E4" w14:textId="2FAE57EE" w:rsidR="000141AD" w:rsidRPr="00E328C4" w:rsidRDefault="000141AD" w:rsidP="00AB703E">
      <w:pPr>
        <w:pStyle w:val="Heading2"/>
        <w:numPr>
          <w:ilvl w:val="0"/>
          <w:numId w:val="22"/>
        </w:numPr>
        <w:spacing w:before="240" w:after="120"/>
        <w:rPr>
          <w:rFonts w:ascii="Arial" w:hAnsi="Arial" w:cs="Arial"/>
          <w:b/>
          <w:i/>
          <w:sz w:val="24"/>
        </w:rPr>
      </w:pPr>
      <w:bookmarkStart w:id="342" w:name="_Toc178159148"/>
      <w:bookmarkStart w:id="343" w:name="_Toc178159373"/>
      <w:bookmarkStart w:id="344" w:name="_Toc178159149"/>
      <w:bookmarkStart w:id="345" w:name="_Toc178159374"/>
      <w:bookmarkStart w:id="346" w:name="_Toc178159150"/>
      <w:bookmarkStart w:id="347" w:name="_Toc178159375"/>
      <w:bookmarkStart w:id="348" w:name="_Toc178159151"/>
      <w:bookmarkStart w:id="349" w:name="_Toc178159376"/>
      <w:bookmarkStart w:id="350" w:name="_Toc103755903"/>
      <w:bookmarkStart w:id="351" w:name="_Toc103763078"/>
      <w:bookmarkStart w:id="352" w:name="_Toc104424907"/>
      <w:bookmarkStart w:id="353" w:name="_Toc104425293"/>
      <w:bookmarkStart w:id="354" w:name="_Toc105604118"/>
      <w:bookmarkStart w:id="355" w:name="_Toc178159377"/>
      <w:bookmarkEnd w:id="342"/>
      <w:bookmarkEnd w:id="343"/>
      <w:bookmarkEnd w:id="344"/>
      <w:bookmarkEnd w:id="345"/>
      <w:bookmarkEnd w:id="346"/>
      <w:bookmarkEnd w:id="347"/>
      <w:bookmarkEnd w:id="348"/>
      <w:bookmarkEnd w:id="349"/>
      <w:r w:rsidRPr="00E328C4">
        <w:rPr>
          <w:rFonts w:ascii="Arial" w:hAnsi="Arial" w:cs="Arial"/>
          <w:b/>
          <w:i/>
          <w:sz w:val="24"/>
        </w:rPr>
        <w:t>R</w:t>
      </w:r>
      <w:r w:rsidR="000C6612" w:rsidRPr="00E328C4">
        <w:rPr>
          <w:rFonts w:ascii="Arial" w:hAnsi="Arial" w:cs="Arial"/>
          <w:b/>
          <w:i/>
          <w:sz w:val="24"/>
        </w:rPr>
        <w:t>ecognise</w:t>
      </w:r>
      <w:bookmarkEnd w:id="350"/>
      <w:bookmarkEnd w:id="351"/>
      <w:bookmarkEnd w:id="352"/>
      <w:bookmarkEnd w:id="353"/>
      <w:bookmarkEnd w:id="354"/>
      <w:bookmarkEnd w:id="355"/>
    </w:p>
    <w:p w14:paraId="6820A11F" w14:textId="67022F12" w:rsidR="008F6285" w:rsidRDefault="151DE1FA" w:rsidP="008F6285">
      <w:pPr>
        <w:spacing w:after="60"/>
        <w:rPr>
          <w:rFonts w:ascii="Arial" w:hAnsi="Arial" w:cs="Arial"/>
        </w:rPr>
      </w:pPr>
      <w:r w:rsidRPr="4EA215EE">
        <w:rPr>
          <w:rFonts w:ascii="Arial" w:hAnsi="Arial" w:cs="Arial"/>
        </w:rPr>
        <w:t xml:space="preserve">Council personnel may </w:t>
      </w:r>
      <w:r w:rsidRPr="4EA215EE">
        <w:rPr>
          <w:rFonts w:ascii="Arial" w:hAnsi="Arial" w:cs="Arial"/>
          <w:lang w:val="en-US"/>
        </w:rPr>
        <w:t>become</w:t>
      </w:r>
      <w:r w:rsidRPr="4EA215EE">
        <w:rPr>
          <w:rFonts w:ascii="Arial" w:hAnsi="Arial" w:cs="Arial"/>
        </w:rPr>
        <w:t xml:space="preserve"> aware </w:t>
      </w:r>
      <w:r w:rsidRPr="4CCCEC26">
        <w:rPr>
          <w:rFonts w:ascii="Arial" w:hAnsi="Arial" w:cs="Arial"/>
        </w:rPr>
        <w:t xml:space="preserve">of </w:t>
      </w:r>
      <w:r w:rsidR="6285F7B9" w:rsidRPr="4EA215EE">
        <w:rPr>
          <w:rFonts w:ascii="Arial" w:hAnsi="Arial" w:cs="Arial"/>
        </w:rPr>
        <w:t xml:space="preserve">an incident, allegation or suspicion </w:t>
      </w:r>
      <w:r w:rsidR="7E384656" w:rsidRPr="4EA215EE">
        <w:rPr>
          <w:rFonts w:ascii="Arial" w:hAnsi="Arial" w:cs="Arial"/>
        </w:rPr>
        <w:t xml:space="preserve">of child abuse or harm (either by adults or by other children) </w:t>
      </w:r>
      <w:r w:rsidR="6CC5F92E" w:rsidRPr="4EA215EE">
        <w:rPr>
          <w:rFonts w:ascii="Arial" w:hAnsi="Arial" w:cs="Arial"/>
        </w:rPr>
        <w:t xml:space="preserve">in a number of ways, such as: </w:t>
      </w:r>
    </w:p>
    <w:p w14:paraId="6ED20B5E" w14:textId="3D035093" w:rsidR="000B1F3C" w:rsidRPr="00526AA2" w:rsidRDefault="000B1F3C" w:rsidP="000B1F3C">
      <w:pPr>
        <w:pStyle w:val="CCYPbullet"/>
      </w:pPr>
      <w:r>
        <w:t>a complaint is made through Council’s customer complaints process</w:t>
      </w:r>
      <w:r w:rsidR="001A3BD9">
        <w:t>;</w:t>
      </w:r>
    </w:p>
    <w:p w14:paraId="12E4215F" w14:textId="27667F07" w:rsidR="00526AA2" w:rsidRPr="00526AA2" w:rsidRDefault="00526AA2" w:rsidP="008F6285">
      <w:pPr>
        <w:pStyle w:val="CCYPbullet"/>
      </w:pPr>
      <w:r w:rsidRPr="00526AA2">
        <w:t>a child states they or someone they know has been abused (noting th</w:t>
      </w:r>
      <w:r w:rsidR="00F94033">
        <w:t xml:space="preserve">at </w:t>
      </w:r>
      <w:r w:rsidRPr="00526AA2">
        <w:t>sometimes the child may in fact be referring to themselves);</w:t>
      </w:r>
    </w:p>
    <w:p w14:paraId="54E10078" w14:textId="77777777" w:rsidR="00526AA2" w:rsidRPr="00526AA2" w:rsidRDefault="00526AA2" w:rsidP="00526AA2">
      <w:pPr>
        <w:pStyle w:val="CCYPbullet"/>
      </w:pPr>
      <w:r w:rsidRPr="00526AA2">
        <w:t>behaviour consistent with that of an abuse victim is observed;</w:t>
      </w:r>
    </w:p>
    <w:p w14:paraId="56DBD5F5" w14:textId="64A86B3F" w:rsidR="00526AA2" w:rsidRPr="00526AA2" w:rsidRDefault="00526AA2" w:rsidP="00526AA2">
      <w:pPr>
        <w:pStyle w:val="CCYPbullet"/>
      </w:pPr>
      <w:r w:rsidRPr="00526AA2">
        <w:t xml:space="preserve">someone else has raised a suspicion of abuse but is unwilling to report it; </w:t>
      </w:r>
    </w:p>
    <w:p w14:paraId="4AABF417" w14:textId="647B9084" w:rsidR="00526AA2" w:rsidRDefault="00526AA2" w:rsidP="00526AA2">
      <w:pPr>
        <w:pStyle w:val="CCYPbullet"/>
      </w:pPr>
      <w:r w:rsidRPr="00526AA2">
        <w:t>observing suspicious behaviour</w:t>
      </w:r>
      <w:r w:rsidR="00CC5B88">
        <w:t xml:space="preserve">; and/or </w:t>
      </w:r>
    </w:p>
    <w:p w14:paraId="4B5ACD31" w14:textId="13020F46" w:rsidR="00C47EEC" w:rsidRPr="0070784A" w:rsidRDefault="00C47EEC" w:rsidP="00C47EEC">
      <w:pPr>
        <w:pStyle w:val="Heading3"/>
        <w:spacing w:before="240" w:after="120"/>
        <w:rPr>
          <w:rFonts w:ascii="Arial" w:hAnsi="Arial" w:cs="Arial"/>
          <w:b/>
          <w:sz w:val="22"/>
          <w:szCs w:val="22"/>
        </w:rPr>
      </w:pPr>
      <w:bookmarkStart w:id="356" w:name="_Toc103755904"/>
      <w:bookmarkStart w:id="357" w:name="_Toc103763079"/>
      <w:bookmarkStart w:id="358" w:name="_Toc104424908"/>
      <w:bookmarkStart w:id="359" w:name="_Toc104425294"/>
      <w:bookmarkStart w:id="360" w:name="_Toc105604119"/>
      <w:bookmarkStart w:id="361" w:name="_Toc178159378"/>
      <w:r w:rsidRPr="40F0B3F8">
        <w:rPr>
          <w:rFonts w:ascii="Arial" w:hAnsi="Arial" w:cs="Arial"/>
          <w:b/>
          <w:sz w:val="22"/>
          <w:szCs w:val="22"/>
        </w:rPr>
        <w:t xml:space="preserve">Signs that may indicate a child is being </w:t>
      </w:r>
      <w:r w:rsidRPr="006D2C9A">
        <w:rPr>
          <w:rFonts w:ascii="Arial" w:hAnsi="Arial" w:cs="Arial"/>
          <w:b/>
          <w:sz w:val="22"/>
          <w:szCs w:val="22"/>
        </w:rPr>
        <w:t>abused</w:t>
      </w:r>
      <w:bookmarkEnd w:id="356"/>
      <w:bookmarkEnd w:id="357"/>
      <w:bookmarkEnd w:id="358"/>
      <w:bookmarkEnd w:id="359"/>
      <w:bookmarkEnd w:id="360"/>
      <w:r w:rsidR="00A95F1E" w:rsidRPr="006D2C9A">
        <w:rPr>
          <w:rFonts w:ascii="Arial" w:hAnsi="Arial" w:cs="Arial"/>
          <w:b/>
          <w:sz w:val="22"/>
          <w:szCs w:val="22"/>
        </w:rPr>
        <w:t xml:space="preserve"> </w:t>
      </w:r>
      <w:r w:rsidR="00A95F1E" w:rsidRPr="006D2C9A">
        <w:rPr>
          <w:rStyle w:val="EndnoteReference"/>
          <w:rFonts w:ascii="Arial" w:eastAsiaTheme="minorHAnsi" w:hAnsi="Arial" w:cs="Arial"/>
          <w:color w:val="auto"/>
          <w:sz w:val="22"/>
          <w:szCs w:val="22"/>
        </w:rPr>
        <w:endnoteReference w:id="22"/>
      </w:r>
      <w:bookmarkEnd w:id="361"/>
    </w:p>
    <w:p w14:paraId="4EAE99D9" w14:textId="16B8EDDB" w:rsidR="004B2AFC" w:rsidRPr="004B2AFC" w:rsidRDefault="004B2AFC" w:rsidP="004B2AFC">
      <w:pPr>
        <w:rPr>
          <w:rFonts w:ascii="Arial" w:hAnsi="Arial" w:cs="Arial"/>
        </w:rPr>
      </w:pPr>
      <w:r w:rsidRPr="004B2AFC">
        <w:rPr>
          <w:rFonts w:ascii="Arial" w:hAnsi="Arial" w:cs="Arial"/>
        </w:rPr>
        <w:t xml:space="preserve">Sometimes a child may tell us if they are being harmed, and at other times we will need to look out for </w:t>
      </w:r>
      <w:r w:rsidR="00903541">
        <w:rPr>
          <w:rFonts w:ascii="Arial" w:hAnsi="Arial" w:cs="Arial"/>
        </w:rPr>
        <w:t xml:space="preserve">signs that may indicate a child is being abused, such as </w:t>
      </w:r>
      <w:r w:rsidRPr="004B2AFC">
        <w:rPr>
          <w:rFonts w:ascii="Arial" w:hAnsi="Arial" w:cs="Arial"/>
        </w:rPr>
        <w:t xml:space="preserve">changes in behaviour, emotions or physical appearance. </w:t>
      </w:r>
    </w:p>
    <w:p w14:paraId="659A1DB0" w14:textId="566A9DA3" w:rsidR="00AC6513" w:rsidRPr="00566D84" w:rsidRDefault="00AC6513" w:rsidP="00C47EEC">
      <w:pPr>
        <w:spacing w:after="60"/>
        <w:rPr>
          <w:rFonts w:ascii="Arial" w:hAnsi="Arial" w:cs="Arial"/>
        </w:rPr>
      </w:pPr>
      <w:r w:rsidRPr="00566D84">
        <w:rPr>
          <w:rFonts w:ascii="Arial" w:hAnsi="Arial" w:cs="Arial"/>
        </w:rPr>
        <w:t xml:space="preserve">Common </w:t>
      </w:r>
      <w:r w:rsidR="00A8104C">
        <w:rPr>
          <w:rFonts w:ascii="Arial" w:hAnsi="Arial" w:cs="Arial"/>
        </w:rPr>
        <w:t xml:space="preserve">behavioural indicators / </w:t>
      </w:r>
      <w:r w:rsidRPr="00566D84">
        <w:rPr>
          <w:rFonts w:ascii="Arial" w:hAnsi="Arial" w:cs="Arial"/>
        </w:rPr>
        <w:t>signs across</w:t>
      </w:r>
      <w:r w:rsidR="00C47EEC">
        <w:rPr>
          <w:rFonts w:ascii="Arial" w:hAnsi="Arial" w:cs="Arial"/>
        </w:rPr>
        <w:t xml:space="preserve"> the</w:t>
      </w:r>
      <w:r w:rsidRPr="00566D84">
        <w:rPr>
          <w:rFonts w:ascii="Arial" w:hAnsi="Arial" w:cs="Arial"/>
        </w:rPr>
        <w:t xml:space="preserve"> </w:t>
      </w:r>
      <w:r w:rsidRPr="00C47EEC">
        <w:rPr>
          <w:rFonts w:ascii="Arial" w:hAnsi="Arial" w:cs="Arial"/>
          <w:lang w:val="en-US"/>
        </w:rPr>
        <w:t>different</w:t>
      </w:r>
      <w:r w:rsidRPr="00566D84">
        <w:rPr>
          <w:rFonts w:ascii="Arial" w:hAnsi="Arial" w:cs="Arial"/>
        </w:rPr>
        <w:t xml:space="preserve"> </w:t>
      </w:r>
      <w:r w:rsidR="00A8104C">
        <w:rPr>
          <w:rFonts w:ascii="Arial" w:hAnsi="Arial" w:cs="Arial"/>
        </w:rPr>
        <w:t xml:space="preserve">types of child </w:t>
      </w:r>
      <w:r w:rsidRPr="00566D84">
        <w:rPr>
          <w:rFonts w:ascii="Arial" w:hAnsi="Arial" w:cs="Arial"/>
        </w:rPr>
        <w:t>abuse</w:t>
      </w:r>
      <w:r w:rsidR="00A8104C">
        <w:rPr>
          <w:rFonts w:ascii="Arial" w:hAnsi="Arial" w:cs="Arial"/>
        </w:rPr>
        <w:t xml:space="preserve"> and harm</w:t>
      </w:r>
      <w:r w:rsidRPr="00566D84">
        <w:rPr>
          <w:rFonts w:ascii="Arial" w:hAnsi="Arial" w:cs="Arial"/>
        </w:rPr>
        <w:t xml:space="preserve"> include:</w:t>
      </w:r>
    </w:p>
    <w:p w14:paraId="6471D2F6" w14:textId="77777777" w:rsidR="00AC6513" w:rsidRPr="00566D84" w:rsidRDefault="00AC6513" w:rsidP="00AC6513">
      <w:pPr>
        <w:pStyle w:val="CCYPbullet"/>
      </w:pPr>
      <w:r w:rsidRPr="00566D84">
        <w:t xml:space="preserve">unusual or regressive changes in behaviour, like a sudden decline in academic performance, anxiety, withdrawal, hyperactivity, bedwetting, sleep disturbances, drug or alcohol misuse </w:t>
      </w:r>
    </w:p>
    <w:p w14:paraId="7DB70207" w14:textId="77777777" w:rsidR="00AC6513" w:rsidRPr="00566D84" w:rsidRDefault="00AC6513" w:rsidP="00AC6513">
      <w:pPr>
        <w:pStyle w:val="CCYPbullet"/>
      </w:pPr>
      <w:r w:rsidRPr="00566D84">
        <w:t xml:space="preserve">concerning behaviours that may be harmful to themselves or others </w:t>
      </w:r>
    </w:p>
    <w:p w14:paraId="70D5BE80" w14:textId="77777777" w:rsidR="00AC6513" w:rsidRPr="00566D84" w:rsidRDefault="00AC6513" w:rsidP="00AC6513">
      <w:pPr>
        <w:pStyle w:val="CCYPbullet"/>
      </w:pPr>
      <w:r w:rsidRPr="00566D84">
        <w:t xml:space="preserve">being extremely sensitive and alert to their surroundings (hypervigilance) </w:t>
      </w:r>
    </w:p>
    <w:p w14:paraId="52FA2D5C" w14:textId="77777777" w:rsidR="00AC6513" w:rsidRPr="00566D84" w:rsidRDefault="00AC6513" w:rsidP="00AC6513">
      <w:pPr>
        <w:pStyle w:val="CCYPbullet"/>
      </w:pPr>
      <w:r w:rsidRPr="00566D84">
        <w:t xml:space="preserve">absences from school without reasonable explanation </w:t>
      </w:r>
    </w:p>
    <w:p w14:paraId="62AAFBCF" w14:textId="77777777" w:rsidR="00AC6513" w:rsidRPr="00566D84" w:rsidRDefault="00AC6513" w:rsidP="00AC6513">
      <w:pPr>
        <w:pStyle w:val="CCYPbullet"/>
      </w:pPr>
      <w:r w:rsidRPr="00566D84">
        <w:t xml:space="preserve">frequent headaches or stomach pains </w:t>
      </w:r>
    </w:p>
    <w:p w14:paraId="548B28C9" w14:textId="77777777" w:rsidR="00AC6513" w:rsidRPr="00566D84" w:rsidRDefault="00AC6513" w:rsidP="00AC6513">
      <w:pPr>
        <w:pStyle w:val="CCYPbullet"/>
      </w:pPr>
      <w:r w:rsidRPr="00566D84">
        <w:t xml:space="preserve">drawings or writing which depict violence or abuse </w:t>
      </w:r>
    </w:p>
    <w:p w14:paraId="79A89922" w14:textId="77777777" w:rsidR="00AC6513" w:rsidRPr="00566D84" w:rsidRDefault="00AC6513" w:rsidP="00AC6513">
      <w:pPr>
        <w:pStyle w:val="CCYPbullet"/>
      </w:pPr>
      <w:r w:rsidRPr="00566D84">
        <w:t xml:space="preserve">raising a concern about a friend or someone they know </w:t>
      </w:r>
    </w:p>
    <w:p w14:paraId="54079FB1" w14:textId="77777777" w:rsidR="00AC6513" w:rsidRPr="00566D84" w:rsidRDefault="00AC6513" w:rsidP="00AC6513">
      <w:pPr>
        <w:pStyle w:val="CCYPbullet"/>
      </w:pPr>
      <w:r w:rsidRPr="00566D84">
        <w:t xml:space="preserve">attempted suicide or self-harm </w:t>
      </w:r>
    </w:p>
    <w:p w14:paraId="43862A55" w14:textId="3CFFFBA3" w:rsidR="00AC6513" w:rsidRPr="00566D84" w:rsidRDefault="00AC6513" w:rsidP="00AC6513">
      <w:pPr>
        <w:pStyle w:val="CCYPbullet"/>
      </w:pPr>
      <w:r w:rsidRPr="00566D84">
        <w:t xml:space="preserve">unexplained or inconsistent, vague, or unlikely explanations for an injury </w:t>
      </w:r>
    </w:p>
    <w:p w14:paraId="0D12E157" w14:textId="77777777" w:rsidR="00AC6513" w:rsidRPr="00566D84" w:rsidRDefault="00AC6513" w:rsidP="00AC6513">
      <w:pPr>
        <w:pStyle w:val="CCYPbullet"/>
      </w:pPr>
      <w:r w:rsidRPr="00566D84">
        <w:t xml:space="preserve">unexplained bruising, fractures or other physical injuries </w:t>
      </w:r>
    </w:p>
    <w:p w14:paraId="285B6DA5" w14:textId="77777777" w:rsidR="00AC6513" w:rsidRPr="00566D84" w:rsidRDefault="00AC6513" w:rsidP="00AC6513">
      <w:pPr>
        <w:pStyle w:val="CCYPbullet"/>
      </w:pPr>
      <w:r w:rsidRPr="00566D84">
        <w:t xml:space="preserve">unusual fear of physical contact </w:t>
      </w:r>
    </w:p>
    <w:p w14:paraId="568A1EC5" w14:textId="77777777" w:rsidR="00AC6513" w:rsidRPr="00566D84" w:rsidRDefault="00AC6513" w:rsidP="00AC6513">
      <w:pPr>
        <w:pStyle w:val="CCYPbullet"/>
      </w:pPr>
      <w:r w:rsidRPr="00566D84">
        <w:t xml:space="preserve">harm to others or animals </w:t>
      </w:r>
    </w:p>
    <w:p w14:paraId="0BCB3E84" w14:textId="77777777" w:rsidR="00AC6513" w:rsidRPr="00566D84" w:rsidRDefault="00AC6513" w:rsidP="00AC6513">
      <w:pPr>
        <w:pStyle w:val="CCYPbullet"/>
      </w:pPr>
      <w:r w:rsidRPr="00566D84">
        <w:t xml:space="preserve">wariness or fear of someone including a parent, carer, other adult or child </w:t>
      </w:r>
    </w:p>
    <w:p w14:paraId="0F2A045B" w14:textId="77777777" w:rsidR="00AC6513" w:rsidRPr="00566D84" w:rsidRDefault="00AC6513" w:rsidP="00AC6513">
      <w:pPr>
        <w:pStyle w:val="CCYPbullet"/>
      </w:pPr>
      <w:r w:rsidRPr="00566D84">
        <w:t xml:space="preserve">trying to protect friends or other family members from someone </w:t>
      </w:r>
    </w:p>
    <w:p w14:paraId="59F5C596" w14:textId="77777777" w:rsidR="00AC6513" w:rsidRPr="00566D84" w:rsidRDefault="00AC6513" w:rsidP="00AC6513">
      <w:pPr>
        <w:pStyle w:val="CCYPbullet"/>
      </w:pPr>
      <w:r w:rsidRPr="00566D84">
        <w:t xml:space="preserve">reluctance to go home </w:t>
      </w:r>
    </w:p>
    <w:p w14:paraId="44AA03FA" w14:textId="77777777" w:rsidR="00AC6513" w:rsidRPr="00566D84" w:rsidRDefault="00AC6513" w:rsidP="00AC6513">
      <w:pPr>
        <w:pStyle w:val="CCYPbullet"/>
      </w:pPr>
      <w:r w:rsidRPr="00566D84">
        <w:t xml:space="preserve">the child is assessed as having experienced a significant delay in their emotional or intellectual development or that their functioning has been impaired </w:t>
      </w:r>
    </w:p>
    <w:p w14:paraId="49676AA8" w14:textId="77777777" w:rsidR="00AC6513" w:rsidRPr="00566D84" w:rsidRDefault="00AC6513" w:rsidP="00AC6513">
      <w:pPr>
        <w:pStyle w:val="CCYPbullet"/>
      </w:pPr>
      <w:r w:rsidRPr="00566D84">
        <w:t xml:space="preserve">taking on a caring or parental role with siblings prematurely. </w:t>
      </w:r>
    </w:p>
    <w:p w14:paraId="2EA44131" w14:textId="34574515" w:rsidR="00AC6513" w:rsidRPr="00566D84" w:rsidRDefault="00AC6513" w:rsidP="00AC6513">
      <w:pPr>
        <w:rPr>
          <w:rFonts w:ascii="Arial" w:hAnsi="Arial" w:cs="Arial"/>
        </w:rPr>
      </w:pPr>
      <w:r w:rsidRPr="00566D84">
        <w:rPr>
          <w:rFonts w:ascii="Arial" w:hAnsi="Arial" w:cs="Arial"/>
        </w:rPr>
        <w:t>Watch for any changes in the child’s general mood. The child may become anxious, irritable, depressed, angry, or show a combination of emotions. However, do not assume that just because you see these signs the child is being abused</w:t>
      </w:r>
      <w:r w:rsidR="0026776E">
        <w:rPr>
          <w:rFonts w:ascii="Arial" w:hAnsi="Arial" w:cs="Arial"/>
        </w:rPr>
        <w:t xml:space="preserve"> - these </w:t>
      </w:r>
      <w:r w:rsidRPr="00566D84">
        <w:rPr>
          <w:rFonts w:ascii="Arial" w:hAnsi="Arial" w:cs="Arial"/>
        </w:rPr>
        <w:t>signs can apply to a child under stress and may not be related to abuse.</w:t>
      </w:r>
    </w:p>
    <w:p w14:paraId="3377C3F8" w14:textId="3DC10D20" w:rsidR="002719FA" w:rsidRPr="00E328C4" w:rsidRDefault="00E77538" w:rsidP="00AB703E">
      <w:pPr>
        <w:pStyle w:val="Heading2"/>
        <w:numPr>
          <w:ilvl w:val="0"/>
          <w:numId w:val="22"/>
        </w:numPr>
        <w:spacing w:before="240" w:after="120"/>
        <w:rPr>
          <w:rFonts w:ascii="Arial" w:hAnsi="Arial" w:cs="Arial"/>
          <w:b/>
          <w:i/>
          <w:sz w:val="24"/>
        </w:rPr>
      </w:pPr>
      <w:bookmarkStart w:id="362" w:name="_Toc103755905"/>
      <w:bookmarkStart w:id="363" w:name="_Toc103763080"/>
      <w:bookmarkStart w:id="364" w:name="_Toc104424909"/>
      <w:bookmarkStart w:id="365" w:name="_Toc104425295"/>
      <w:bookmarkStart w:id="366" w:name="_Toc105604120"/>
      <w:bookmarkStart w:id="367" w:name="_Toc178159379"/>
      <w:r w:rsidRPr="00E328C4">
        <w:rPr>
          <w:rFonts w:ascii="Arial" w:hAnsi="Arial" w:cs="Arial"/>
          <w:b/>
          <w:i/>
          <w:sz w:val="24"/>
        </w:rPr>
        <w:lastRenderedPageBreak/>
        <w:t>R</w:t>
      </w:r>
      <w:r w:rsidR="000C6612" w:rsidRPr="00E328C4">
        <w:rPr>
          <w:rFonts w:ascii="Arial" w:hAnsi="Arial" w:cs="Arial"/>
          <w:b/>
          <w:i/>
          <w:sz w:val="24"/>
        </w:rPr>
        <w:t>espond</w:t>
      </w:r>
      <w:bookmarkEnd w:id="362"/>
      <w:bookmarkEnd w:id="363"/>
      <w:bookmarkEnd w:id="364"/>
      <w:bookmarkEnd w:id="365"/>
      <w:bookmarkEnd w:id="366"/>
      <w:bookmarkEnd w:id="367"/>
    </w:p>
    <w:p w14:paraId="2A37646C" w14:textId="312C9335" w:rsidR="00705604" w:rsidRPr="00705604" w:rsidRDefault="00705604" w:rsidP="00705604">
      <w:pPr>
        <w:rPr>
          <w:rFonts w:ascii="Arial" w:hAnsi="Arial" w:cs="Arial"/>
          <w:lang w:val="en-US"/>
        </w:rPr>
      </w:pPr>
      <w:r w:rsidRPr="00705604">
        <w:rPr>
          <w:rFonts w:ascii="Arial" w:hAnsi="Arial" w:cs="Arial"/>
          <w:lang w:val="en-US"/>
        </w:rPr>
        <w:t>Children and young people</w:t>
      </w:r>
      <w:r w:rsidR="00B31D40">
        <w:rPr>
          <w:rFonts w:ascii="Arial" w:hAnsi="Arial" w:cs="Arial"/>
          <w:lang w:val="en-US"/>
        </w:rPr>
        <w:t xml:space="preserve"> raising</w:t>
      </w:r>
      <w:r w:rsidRPr="00705604">
        <w:rPr>
          <w:rFonts w:ascii="Arial" w:hAnsi="Arial" w:cs="Arial"/>
          <w:lang w:val="en-US"/>
        </w:rPr>
        <w:t xml:space="preserve"> complaints and safety concerns or disclos</w:t>
      </w:r>
      <w:r w:rsidR="00B31D40">
        <w:rPr>
          <w:rFonts w:ascii="Arial" w:hAnsi="Arial" w:cs="Arial"/>
          <w:lang w:val="en-US"/>
        </w:rPr>
        <w:t>e</w:t>
      </w:r>
      <w:r w:rsidRPr="00705604">
        <w:rPr>
          <w:rFonts w:ascii="Arial" w:hAnsi="Arial" w:cs="Arial"/>
          <w:lang w:val="en-US"/>
        </w:rPr>
        <w:t xml:space="preserve"> abuse should be treated with sensitivity and given support.  </w:t>
      </w:r>
    </w:p>
    <w:p w14:paraId="5A1C55A1" w14:textId="1C91DDE8" w:rsidR="00CF138A" w:rsidRDefault="123E6344" w:rsidP="4EA215EE">
      <w:pPr>
        <w:pStyle w:val="Heading3"/>
        <w:spacing w:before="240" w:after="120"/>
        <w:rPr>
          <w:rFonts w:ascii="Arial" w:hAnsi="Arial" w:cs="Arial"/>
          <w:b/>
          <w:bCs/>
          <w:sz w:val="22"/>
          <w:szCs w:val="22"/>
        </w:rPr>
      </w:pPr>
      <w:bookmarkStart w:id="368" w:name="_Toc104424910"/>
      <w:bookmarkStart w:id="369" w:name="_Toc104425296"/>
      <w:bookmarkStart w:id="370" w:name="_Toc105604121"/>
      <w:bookmarkStart w:id="371" w:name="_Toc178159380"/>
      <w:bookmarkStart w:id="372" w:name="_Toc103601532"/>
      <w:bookmarkStart w:id="373" w:name="_Toc103755906"/>
      <w:bookmarkStart w:id="374" w:name="_Toc103763081"/>
      <w:r w:rsidRPr="4EA215EE">
        <w:rPr>
          <w:rFonts w:ascii="Arial" w:hAnsi="Arial" w:cs="Arial"/>
          <w:b/>
          <w:bCs/>
          <w:sz w:val="22"/>
          <w:szCs w:val="22"/>
        </w:rPr>
        <w:t>Council personnel will</w:t>
      </w:r>
      <w:r w:rsidR="00B951A3" w:rsidRPr="00B951A3">
        <w:rPr>
          <w:rFonts w:ascii="Arial" w:hAnsi="Arial" w:cs="Arial"/>
          <w:b/>
          <w:bCs/>
          <w:sz w:val="22"/>
          <w:szCs w:val="22"/>
        </w:rPr>
        <w:t xml:space="preserve"> </w:t>
      </w:r>
      <w:r w:rsidR="00B31D40">
        <w:rPr>
          <w:rFonts w:ascii="Arial" w:hAnsi="Arial" w:cs="Arial"/>
          <w:b/>
          <w:bCs/>
          <w:sz w:val="22"/>
          <w:szCs w:val="22"/>
        </w:rPr>
        <w:t xml:space="preserve">prevent or </w:t>
      </w:r>
      <w:r w:rsidR="00B951A3" w:rsidRPr="00B951A3">
        <w:rPr>
          <w:rFonts w:ascii="Arial" w:hAnsi="Arial" w:cs="Arial"/>
          <w:b/>
          <w:bCs/>
          <w:sz w:val="22"/>
          <w:szCs w:val="22"/>
        </w:rPr>
        <w:t xml:space="preserve">reduce </w:t>
      </w:r>
      <w:r w:rsidR="00B31D40">
        <w:rPr>
          <w:rFonts w:ascii="Arial" w:hAnsi="Arial" w:cs="Arial"/>
          <w:b/>
          <w:bCs/>
          <w:sz w:val="22"/>
          <w:szCs w:val="22"/>
        </w:rPr>
        <w:t>further</w:t>
      </w:r>
      <w:r w:rsidR="00B951A3" w:rsidRPr="00B951A3">
        <w:rPr>
          <w:rFonts w:ascii="Arial" w:hAnsi="Arial" w:cs="Arial"/>
          <w:b/>
          <w:bCs/>
          <w:sz w:val="22"/>
          <w:szCs w:val="22"/>
        </w:rPr>
        <w:t xml:space="preserve"> harm to those impacted by the incident by</w:t>
      </w:r>
      <w:r w:rsidR="00CF138A">
        <w:rPr>
          <w:rFonts w:ascii="Arial" w:hAnsi="Arial" w:cs="Arial"/>
          <w:b/>
          <w:bCs/>
          <w:sz w:val="22"/>
          <w:szCs w:val="22"/>
        </w:rPr>
        <w:t>:</w:t>
      </w:r>
      <w:bookmarkEnd w:id="368"/>
      <w:bookmarkEnd w:id="369"/>
      <w:bookmarkEnd w:id="370"/>
      <w:bookmarkEnd w:id="371"/>
      <w:r w:rsidRPr="4EA215EE">
        <w:rPr>
          <w:rFonts w:ascii="Arial" w:hAnsi="Arial" w:cs="Arial"/>
          <w:b/>
          <w:bCs/>
          <w:sz w:val="22"/>
          <w:szCs w:val="22"/>
        </w:rPr>
        <w:t xml:space="preserve"> </w:t>
      </w:r>
    </w:p>
    <w:bookmarkEnd w:id="372"/>
    <w:bookmarkEnd w:id="373"/>
    <w:bookmarkEnd w:id="374"/>
    <w:p w14:paraId="76FD3B05" w14:textId="4680BAB7" w:rsidR="002719FA" w:rsidRPr="00817073" w:rsidRDefault="0B426EFA" w:rsidP="00817073">
      <w:pPr>
        <w:pStyle w:val="CCYPbullet"/>
      </w:pPr>
      <w:r>
        <w:t>Calling Emergency Services on 000 if a child is at immediate risk of harm</w:t>
      </w:r>
    </w:p>
    <w:p w14:paraId="18D005F1" w14:textId="77777777" w:rsidR="00D609A2" w:rsidRDefault="002719FA" w:rsidP="00817073">
      <w:pPr>
        <w:pStyle w:val="CCYPbullet"/>
      </w:pPr>
      <w:r w:rsidRPr="00817073">
        <w:t>Making the surroundings safe to prevent immediate recurrence of the incident, for example</w:t>
      </w:r>
      <w:r w:rsidR="00D609A2">
        <w:t>:</w:t>
      </w:r>
    </w:p>
    <w:p w14:paraId="034122DD" w14:textId="77777777" w:rsidR="00D609A2" w:rsidRDefault="002719FA" w:rsidP="00D609A2">
      <w:pPr>
        <w:pStyle w:val="CCYPbullet"/>
        <w:numPr>
          <w:ilvl w:val="1"/>
          <w:numId w:val="1"/>
        </w:numPr>
      </w:pPr>
      <w:r w:rsidRPr="00817073">
        <w:t>removing potentially harmful person(s)</w:t>
      </w:r>
    </w:p>
    <w:p w14:paraId="6B98FAFA" w14:textId="6E049023" w:rsidR="00D609A2" w:rsidRDefault="002719FA" w:rsidP="00D609A2">
      <w:pPr>
        <w:pStyle w:val="CCYPbullet"/>
        <w:numPr>
          <w:ilvl w:val="1"/>
          <w:numId w:val="1"/>
        </w:numPr>
      </w:pPr>
      <w:r w:rsidRPr="00817073">
        <w:t>increas</w:t>
      </w:r>
      <w:r w:rsidR="00D609A2">
        <w:t>ing</w:t>
      </w:r>
      <w:r w:rsidRPr="00817073">
        <w:t xml:space="preserve"> supervision of children and young people</w:t>
      </w:r>
    </w:p>
    <w:p w14:paraId="7A6307FD" w14:textId="77777777" w:rsidR="00D609A2" w:rsidRDefault="00D609A2" w:rsidP="00D609A2">
      <w:pPr>
        <w:pStyle w:val="CCYPbullet"/>
        <w:numPr>
          <w:ilvl w:val="1"/>
          <w:numId w:val="1"/>
        </w:numPr>
      </w:pPr>
      <w:r>
        <w:t>moving</w:t>
      </w:r>
      <w:r w:rsidR="002719FA" w:rsidRPr="00817073">
        <w:t xml:space="preserve"> uninvolved children and young people away from </w:t>
      </w:r>
      <w:r>
        <w:t xml:space="preserve">the </w:t>
      </w:r>
      <w:r w:rsidR="002719FA" w:rsidRPr="00817073">
        <w:t>incident</w:t>
      </w:r>
    </w:p>
    <w:p w14:paraId="1D04B49F" w14:textId="77777777" w:rsidR="00D609A2" w:rsidRDefault="00D609A2" w:rsidP="00D609A2">
      <w:pPr>
        <w:pStyle w:val="CCYPbullet"/>
        <w:numPr>
          <w:ilvl w:val="1"/>
          <w:numId w:val="1"/>
        </w:numPr>
      </w:pPr>
      <w:r>
        <w:t>m</w:t>
      </w:r>
      <w:r w:rsidR="002719FA" w:rsidRPr="00817073">
        <w:t>ove to a safe place</w:t>
      </w:r>
    </w:p>
    <w:p w14:paraId="317C0023" w14:textId="2C8DC136" w:rsidR="002719FA" w:rsidRPr="00817073" w:rsidRDefault="00D609A2" w:rsidP="00D609A2">
      <w:pPr>
        <w:pStyle w:val="CCYPbullet"/>
        <w:numPr>
          <w:ilvl w:val="1"/>
          <w:numId w:val="1"/>
        </w:numPr>
      </w:pPr>
      <w:r>
        <w:t>a</w:t>
      </w:r>
      <w:r w:rsidR="002719FA" w:rsidRPr="00817073">
        <w:t xml:space="preserve">lerting others to risks that extend beyond the local environment, </w:t>
      </w:r>
      <w:r>
        <w:t>e.g.</w:t>
      </w:r>
      <w:r w:rsidR="003A43A7">
        <w:t xml:space="preserve"> </w:t>
      </w:r>
      <w:r w:rsidR="002719FA" w:rsidRPr="00817073">
        <w:t xml:space="preserve">other </w:t>
      </w:r>
      <w:r w:rsidR="003A43A7">
        <w:t>Council service areas</w:t>
      </w:r>
    </w:p>
    <w:p w14:paraId="6F4AA0A9" w14:textId="5387EA74" w:rsidR="002E578E" w:rsidRDefault="002719FA" w:rsidP="00817073">
      <w:pPr>
        <w:pStyle w:val="CCYPbullet"/>
      </w:pPr>
      <w:r w:rsidRPr="00817073">
        <w:t>Provid</w:t>
      </w:r>
      <w:r w:rsidR="008F41B2">
        <w:t>ing</w:t>
      </w:r>
      <w:r w:rsidRPr="00817073">
        <w:t xml:space="preserve"> immediate care and support to </w:t>
      </w:r>
      <w:r w:rsidR="002E578E">
        <w:t xml:space="preserve">the </w:t>
      </w:r>
      <w:r w:rsidRPr="00817073">
        <w:t xml:space="preserve">child/young person and others involved </w:t>
      </w:r>
      <w:r w:rsidR="54A219B0">
        <w:t xml:space="preserve">in the </w:t>
      </w:r>
      <w:r w:rsidRPr="00817073">
        <w:t>incident</w:t>
      </w:r>
      <w:r w:rsidR="00817073" w:rsidRPr="00817073">
        <w:t xml:space="preserve"> </w:t>
      </w:r>
      <w:r w:rsidRPr="00817073">
        <w:t>by addressing</w:t>
      </w:r>
      <w:r w:rsidR="002E578E">
        <w:t>:</w:t>
      </w:r>
    </w:p>
    <w:p w14:paraId="4DD6A05D" w14:textId="77329B0D" w:rsidR="002E578E" w:rsidRDefault="002719FA" w:rsidP="002E578E">
      <w:pPr>
        <w:pStyle w:val="CCYPbullet"/>
        <w:numPr>
          <w:ilvl w:val="1"/>
          <w:numId w:val="1"/>
        </w:numPr>
      </w:pPr>
      <w:r w:rsidRPr="00817073">
        <w:t>physical wellbeing e.g. providing first aid</w:t>
      </w:r>
    </w:p>
    <w:p w14:paraId="0DCA013E" w14:textId="77777777" w:rsidR="002E578E" w:rsidRDefault="002719FA" w:rsidP="002E578E">
      <w:pPr>
        <w:pStyle w:val="CCYPbullet"/>
        <w:numPr>
          <w:ilvl w:val="1"/>
          <w:numId w:val="1"/>
        </w:numPr>
      </w:pPr>
      <w:r w:rsidRPr="00817073">
        <w:t>emotional</w:t>
      </w:r>
      <w:r w:rsidR="002E578E">
        <w:t>/psychological</w:t>
      </w:r>
      <w:r w:rsidRPr="00817073">
        <w:t xml:space="preserve"> wel</w:t>
      </w:r>
      <w:r w:rsidR="002E578E">
        <w:t>l</w:t>
      </w:r>
      <w:r w:rsidRPr="00817073">
        <w:t>being e.g. arranging for coverage of duties and supervision</w:t>
      </w:r>
    </w:p>
    <w:p w14:paraId="43546837" w14:textId="2A769D8C" w:rsidR="002719FA" w:rsidRPr="00817073" w:rsidRDefault="002E578E" w:rsidP="002E578E">
      <w:pPr>
        <w:pStyle w:val="CCYPbullet"/>
        <w:numPr>
          <w:ilvl w:val="1"/>
          <w:numId w:val="1"/>
        </w:numPr>
      </w:pPr>
      <w:r>
        <w:t>f</w:t>
      </w:r>
      <w:r w:rsidR="002719FA" w:rsidRPr="00817073">
        <w:t>acilitating access to</w:t>
      </w:r>
      <w:r w:rsidR="00817073" w:rsidRPr="00817073">
        <w:t xml:space="preserve"> </w:t>
      </w:r>
      <w:r w:rsidR="002719FA" w:rsidRPr="00817073">
        <w:t>counselling</w:t>
      </w:r>
      <w:r w:rsidR="00342A16">
        <w:t xml:space="preserve"> for Council personnel e.g. </w:t>
      </w:r>
      <w:r w:rsidR="002719FA" w:rsidRPr="00817073">
        <w:t>Employee Assistance Program (EAP)</w:t>
      </w:r>
    </w:p>
    <w:p w14:paraId="38FD85B9" w14:textId="3A759446" w:rsidR="00B951A3" w:rsidRPr="006E6A0B" w:rsidRDefault="006E6A0B" w:rsidP="006E6A0B">
      <w:pPr>
        <w:pStyle w:val="Heading3"/>
        <w:spacing w:before="240" w:after="120"/>
        <w:rPr>
          <w:rFonts w:ascii="Arial" w:hAnsi="Arial" w:cs="Arial"/>
          <w:b/>
          <w:bCs/>
          <w:sz w:val="22"/>
          <w:szCs w:val="22"/>
        </w:rPr>
      </w:pPr>
      <w:bookmarkStart w:id="375" w:name="_Toc104424911"/>
      <w:bookmarkStart w:id="376" w:name="_Toc104425297"/>
      <w:bookmarkStart w:id="377" w:name="_Toc105604122"/>
      <w:bookmarkStart w:id="378" w:name="_Toc178159381"/>
      <w:bookmarkStart w:id="379" w:name="_Toc103601533"/>
      <w:bookmarkStart w:id="380" w:name="_Toc103755907"/>
      <w:bookmarkStart w:id="381" w:name="_Toc103763082"/>
      <w:r w:rsidRPr="006E6A0B">
        <w:rPr>
          <w:rFonts w:ascii="Arial" w:hAnsi="Arial" w:cs="Arial"/>
          <w:b/>
          <w:bCs/>
          <w:sz w:val="22"/>
          <w:szCs w:val="22"/>
        </w:rPr>
        <w:t xml:space="preserve">If a child or young person raises a child safety complaint or concern, including disclosing abuse, </w:t>
      </w:r>
      <w:r w:rsidR="00B951A3" w:rsidRPr="4EA215EE">
        <w:rPr>
          <w:rFonts w:ascii="Arial" w:hAnsi="Arial" w:cs="Arial"/>
          <w:b/>
          <w:bCs/>
          <w:sz w:val="22"/>
          <w:szCs w:val="22"/>
        </w:rPr>
        <w:t>Council personnel will</w:t>
      </w:r>
      <w:r w:rsidRPr="006E6A0B">
        <w:rPr>
          <w:rFonts w:ascii="Arial" w:hAnsi="Arial" w:cs="Arial"/>
          <w:b/>
          <w:bCs/>
          <w:sz w:val="22"/>
          <w:szCs w:val="22"/>
        </w:rPr>
        <w:t>:</w:t>
      </w:r>
      <w:bookmarkEnd w:id="375"/>
      <w:bookmarkEnd w:id="376"/>
      <w:bookmarkEnd w:id="377"/>
      <w:bookmarkEnd w:id="378"/>
    </w:p>
    <w:p w14:paraId="04A8EDA6" w14:textId="1976192D" w:rsidR="006E6A0B" w:rsidRPr="009A56CB" w:rsidRDefault="006E6A0B" w:rsidP="006E6A0B">
      <w:pPr>
        <w:pStyle w:val="ListParagraph"/>
        <w:numPr>
          <w:ilvl w:val="0"/>
          <w:numId w:val="17"/>
        </w:numPr>
        <w:rPr>
          <w:rFonts w:ascii="Arial" w:hAnsi="Arial" w:cs="Arial"/>
        </w:rPr>
      </w:pPr>
      <w:r>
        <w:rPr>
          <w:rFonts w:ascii="Arial" w:hAnsi="Arial" w:cs="Arial"/>
        </w:rPr>
        <w:t>L</w:t>
      </w:r>
      <w:r w:rsidRPr="009A56CB">
        <w:rPr>
          <w:rFonts w:ascii="Arial" w:hAnsi="Arial" w:cs="Arial"/>
        </w:rPr>
        <w:t>et the</w:t>
      </w:r>
      <w:r>
        <w:rPr>
          <w:rFonts w:ascii="Arial" w:hAnsi="Arial" w:cs="Arial"/>
        </w:rPr>
        <w:t>m</w:t>
      </w:r>
      <w:r w:rsidRPr="009A56CB">
        <w:rPr>
          <w:rFonts w:ascii="Arial" w:hAnsi="Arial" w:cs="Arial"/>
        </w:rPr>
        <w:t xml:space="preserve"> child talk about their concerns in their own time and in their own words. Give them full attention, time and a quiet space in which to do this</w:t>
      </w:r>
    </w:p>
    <w:p w14:paraId="6F3CFE74" w14:textId="564DCC99" w:rsidR="006E6A0B" w:rsidRPr="00044A14" w:rsidRDefault="006E6A0B" w:rsidP="006E6A0B">
      <w:pPr>
        <w:pStyle w:val="ListParagraph"/>
        <w:numPr>
          <w:ilvl w:val="0"/>
          <w:numId w:val="17"/>
        </w:numPr>
        <w:rPr>
          <w:rFonts w:ascii="Arial" w:hAnsi="Arial" w:cs="Arial"/>
        </w:rPr>
      </w:pPr>
      <w:r w:rsidRPr="00044A14">
        <w:rPr>
          <w:rFonts w:ascii="Arial" w:hAnsi="Arial" w:cs="Arial"/>
        </w:rPr>
        <w:t xml:space="preserve">Listen to the allegation or disclosure supportively, without </w:t>
      </w:r>
      <w:r>
        <w:rPr>
          <w:rFonts w:ascii="Arial" w:hAnsi="Arial" w:cs="Arial"/>
        </w:rPr>
        <w:t xml:space="preserve">judgement or </w:t>
      </w:r>
      <w:r w:rsidRPr="00044A14">
        <w:rPr>
          <w:rFonts w:ascii="Arial" w:hAnsi="Arial" w:cs="Arial"/>
        </w:rPr>
        <w:t>dispute</w:t>
      </w:r>
    </w:p>
    <w:p w14:paraId="5FB1B133" w14:textId="77777777" w:rsidR="006E6A0B" w:rsidRPr="009A56CB" w:rsidRDefault="006E6A0B" w:rsidP="006E6A0B">
      <w:pPr>
        <w:pStyle w:val="ListParagraph"/>
        <w:numPr>
          <w:ilvl w:val="0"/>
          <w:numId w:val="17"/>
        </w:numPr>
        <w:rPr>
          <w:rFonts w:ascii="Arial" w:hAnsi="Arial" w:cs="Arial"/>
        </w:rPr>
      </w:pPr>
      <w:r>
        <w:rPr>
          <w:rFonts w:ascii="Arial" w:hAnsi="Arial" w:cs="Arial"/>
        </w:rPr>
        <w:t>M</w:t>
      </w:r>
      <w:r w:rsidRPr="009A56CB">
        <w:rPr>
          <w:rFonts w:ascii="Arial" w:hAnsi="Arial" w:cs="Arial"/>
        </w:rPr>
        <w:t>aintain a calm appearance and do not be afraid of saying the ‘wrong’ thing</w:t>
      </w:r>
    </w:p>
    <w:p w14:paraId="3EE7DEB3" w14:textId="77777777" w:rsidR="006E6A0B" w:rsidRPr="009A56CB" w:rsidRDefault="006E6A0B" w:rsidP="006E6A0B">
      <w:pPr>
        <w:pStyle w:val="ListParagraph"/>
        <w:numPr>
          <w:ilvl w:val="0"/>
          <w:numId w:val="17"/>
        </w:numPr>
        <w:rPr>
          <w:rFonts w:ascii="Arial" w:hAnsi="Arial" w:cs="Arial"/>
        </w:rPr>
      </w:pPr>
      <w:r>
        <w:rPr>
          <w:rFonts w:ascii="Arial" w:hAnsi="Arial" w:cs="Arial"/>
        </w:rPr>
        <w:t>B</w:t>
      </w:r>
      <w:r w:rsidRPr="009A56CB">
        <w:rPr>
          <w:rFonts w:ascii="Arial" w:hAnsi="Arial" w:cs="Arial"/>
        </w:rPr>
        <w:t>e supportive, reassuring and comforting if they are upset</w:t>
      </w:r>
    </w:p>
    <w:p w14:paraId="60574574" w14:textId="5004817B" w:rsidR="006E6A0B" w:rsidRPr="009A56CB" w:rsidRDefault="006E6A0B" w:rsidP="006E6A0B">
      <w:pPr>
        <w:pStyle w:val="ListParagraph"/>
        <w:numPr>
          <w:ilvl w:val="0"/>
          <w:numId w:val="17"/>
        </w:numPr>
        <w:rPr>
          <w:rFonts w:ascii="Arial" w:hAnsi="Arial" w:cs="Arial"/>
        </w:rPr>
      </w:pPr>
      <w:r>
        <w:rPr>
          <w:rFonts w:ascii="Arial" w:hAnsi="Arial" w:cs="Arial"/>
        </w:rPr>
        <w:t>T</w:t>
      </w:r>
      <w:r w:rsidRPr="009A56CB">
        <w:rPr>
          <w:rFonts w:ascii="Arial" w:hAnsi="Arial" w:cs="Arial"/>
        </w:rPr>
        <w:t xml:space="preserve">ell them </w:t>
      </w:r>
      <w:r>
        <w:rPr>
          <w:rFonts w:ascii="Arial" w:hAnsi="Arial" w:cs="Arial"/>
        </w:rPr>
        <w:t xml:space="preserve">you believe them, </w:t>
      </w:r>
      <w:r w:rsidRPr="009A56CB">
        <w:rPr>
          <w:rFonts w:ascii="Arial" w:hAnsi="Arial" w:cs="Arial"/>
        </w:rPr>
        <w:t>it is not their fault and that they were right to tell you</w:t>
      </w:r>
    </w:p>
    <w:p w14:paraId="49BF9838" w14:textId="229C7EC4" w:rsidR="006E6A0B" w:rsidRPr="00044A14" w:rsidRDefault="006E6A0B" w:rsidP="006E6A0B">
      <w:pPr>
        <w:pStyle w:val="ListParagraph"/>
        <w:numPr>
          <w:ilvl w:val="0"/>
          <w:numId w:val="17"/>
        </w:numPr>
        <w:rPr>
          <w:rFonts w:ascii="Arial" w:hAnsi="Arial" w:cs="Arial"/>
        </w:rPr>
      </w:pPr>
      <w:r>
        <w:rPr>
          <w:rFonts w:ascii="Arial" w:hAnsi="Arial" w:cs="Arial"/>
        </w:rPr>
        <w:t>A</w:t>
      </w:r>
      <w:r w:rsidRPr="009A56CB">
        <w:rPr>
          <w:rFonts w:ascii="Arial" w:hAnsi="Arial" w:cs="Arial"/>
        </w:rPr>
        <w:t xml:space="preserve">sk open-ended questions </w:t>
      </w:r>
      <w:r>
        <w:rPr>
          <w:rFonts w:ascii="Arial" w:hAnsi="Arial" w:cs="Arial"/>
        </w:rPr>
        <w:t>to clarify</w:t>
      </w:r>
      <w:r w:rsidRPr="00044A14">
        <w:rPr>
          <w:rFonts w:ascii="Arial" w:hAnsi="Arial" w:cs="Arial"/>
        </w:rPr>
        <w:t xml:space="preserve"> the basic details, without seeking detailed information or asking suggestive or leading questions</w:t>
      </w:r>
    </w:p>
    <w:p w14:paraId="6FF5A1DF" w14:textId="55E0E301" w:rsidR="006E6A0B" w:rsidRPr="009A56CB" w:rsidRDefault="006E6A0B" w:rsidP="006E6A0B">
      <w:pPr>
        <w:pStyle w:val="ListParagraph"/>
        <w:numPr>
          <w:ilvl w:val="0"/>
          <w:numId w:val="17"/>
        </w:numPr>
        <w:rPr>
          <w:rFonts w:ascii="Arial" w:hAnsi="Arial" w:cs="Arial"/>
        </w:rPr>
      </w:pPr>
      <w:r>
        <w:rPr>
          <w:rFonts w:ascii="Arial" w:hAnsi="Arial" w:cs="Arial"/>
        </w:rPr>
        <w:t>L</w:t>
      </w:r>
      <w:r w:rsidRPr="009A56CB">
        <w:rPr>
          <w:rFonts w:ascii="Arial" w:hAnsi="Arial" w:cs="Arial"/>
        </w:rPr>
        <w:t>et them know you will act on this information, that you may need to let other people know, and explain why that is the case</w:t>
      </w:r>
      <w:r>
        <w:rPr>
          <w:rFonts w:ascii="Arial" w:hAnsi="Arial" w:cs="Arial"/>
        </w:rPr>
        <w:t xml:space="preserve">. </w:t>
      </w:r>
      <w:r w:rsidRPr="006E6A0B">
        <w:rPr>
          <w:rFonts w:ascii="Arial" w:hAnsi="Arial" w:cs="Arial"/>
        </w:rPr>
        <w:t xml:space="preserve"> </w:t>
      </w:r>
      <w:r w:rsidRPr="00044A14">
        <w:rPr>
          <w:rFonts w:ascii="Arial" w:hAnsi="Arial" w:cs="Arial"/>
        </w:rPr>
        <w:t>Do not promise to keep any information a secret.</w:t>
      </w:r>
    </w:p>
    <w:p w14:paraId="3F9789CF" w14:textId="77777777" w:rsidR="006E6A0B" w:rsidRPr="009A56CB" w:rsidRDefault="006E6A0B" w:rsidP="006E6A0B">
      <w:pPr>
        <w:pStyle w:val="ListParagraph"/>
        <w:numPr>
          <w:ilvl w:val="0"/>
          <w:numId w:val="17"/>
        </w:numPr>
        <w:rPr>
          <w:rFonts w:ascii="Arial" w:hAnsi="Arial" w:cs="Arial"/>
        </w:rPr>
      </w:pPr>
      <w:r>
        <w:rPr>
          <w:rFonts w:ascii="Arial" w:hAnsi="Arial" w:cs="Arial"/>
        </w:rPr>
        <w:t>D</w:t>
      </w:r>
      <w:r w:rsidRPr="009A56CB">
        <w:rPr>
          <w:rFonts w:ascii="Arial" w:hAnsi="Arial" w:cs="Arial"/>
        </w:rPr>
        <w:t>o not make promises you cannot keep</w:t>
      </w:r>
    </w:p>
    <w:p w14:paraId="08FC70E3" w14:textId="77777777" w:rsidR="00A11DB7" w:rsidRDefault="006E6A0B" w:rsidP="006E6A0B">
      <w:pPr>
        <w:pStyle w:val="ListParagraph"/>
        <w:numPr>
          <w:ilvl w:val="0"/>
          <w:numId w:val="17"/>
        </w:numPr>
        <w:rPr>
          <w:rFonts w:ascii="Arial" w:hAnsi="Arial" w:cs="Arial"/>
        </w:rPr>
      </w:pPr>
      <w:r>
        <w:rPr>
          <w:rFonts w:ascii="Arial" w:hAnsi="Arial" w:cs="Arial"/>
        </w:rPr>
        <w:t>W</w:t>
      </w:r>
      <w:r w:rsidRPr="009A56CB">
        <w:rPr>
          <w:rFonts w:ascii="Arial" w:hAnsi="Arial" w:cs="Arial"/>
        </w:rPr>
        <w:t>rite down what the child told you as soon as you can, using their words as best as you can remember</w:t>
      </w:r>
      <w:r>
        <w:rPr>
          <w:rFonts w:ascii="Arial" w:hAnsi="Arial" w:cs="Arial"/>
        </w:rPr>
        <w:t>.</w:t>
      </w:r>
    </w:p>
    <w:p w14:paraId="623FB0E4" w14:textId="3B8C1B34" w:rsidR="006E6A0B" w:rsidRPr="009A56CB" w:rsidRDefault="006E6A0B" w:rsidP="006E6A0B">
      <w:pPr>
        <w:pStyle w:val="ListParagraph"/>
        <w:numPr>
          <w:ilvl w:val="0"/>
          <w:numId w:val="17"/>
        </w:numPr>
        <w:rPr>
          <w:rFonts w:ascii="Arial" w:hAnsi="Arial" w:cs="Arial"/>
        </w:rPr>
      </w:pPr>
      <w:r>
        <w:rPr>
          <w:rFonts w:ascii="Arial" w:hAnsi="Arial" w:cs="Arial"/>
        </w:rPr>
        <w:t>T</w:t>
      </w:r>
      <w:r w:rsidRPr="009A56CB">
        <w:rPr>
          <w:rFonts w:ascii="Arial" w:hAnsi="Arial" w:cs="Arial"/>
        </w:rPr>
        <w:t>ake note of their behaviour and appearance at the time</w:t>
      </w:r>
    </w:p>
    <w:p w14:paraId="4071F7BD" w14:textId="77777777" w:rsidR="006E6A0B" w:rsidRPr="009A56CB" w:rsidRDefault="006E6A0B" w:rsidP="006E6A0B">
      <w:pPr>
        <w:pStyle w:val="ListParagraph"/>
        <w:numPr>
          <w:ilvl w:val="0"/>
          <w:numId w:val="17"/>
        </w:numPr>
        <w:rPr>
          <w:rFonts w:ascii="Arial" w:hAnsi="Arial" w:cs="Arial"/>
        </w:rPr>
      </w:pPr>
      <w:r>
        <w:rPr>
          <w:rFonts w:ascii="Arial" w:hAnsi="Arial" w:cs="Arial"/>
        </w:rPr>
        <w:t>T</w:t>
      </w:r>
      <w:r w:rsidRPr="009A56CB">
        <w:rPr>
          <w:rFonts w:ascii="Arial" w:hAnsi="Arial" w:cs="Arial"/>
        </w:rPr>
        <w:t>ake notes of physical evidence, for example, bruising if the child shows you</w:t>
      </w:r>
    </w:p>
    <w:p w14:paraId="6F39F07D" w14:textId="77777777" w:rsidR="006E6A0B" w:rsidRPr="009A56CB" w:rsidRDefault="006E6A0B" w:rsidP="006E6A0B">
      <w:pPr>
        <w:pStyle w:val="ListParagraph"/>
        <w:numPr>
          <w:ilvl w:val="0"/>
          <w:numId w:val="17"/>
        </w:numPr>
        <w:rPr>
          <w:rFonts w:ascii="Arial" w:hAnsi="Arial" w:cs="Arial"/>
        </w:rPr>
      </w:pPr>
      <w:r>
        <w:rPr>
          <w:rFonts w:ascii="Arial" w:hAnsi="Arial" w:cs="Arial"/>
        </w:rPr>
        <w:t>H</w:t>
      </w:r>
      <w:r w:rsidRPr="009A56CB">
        <w:rPr>
          <w:rFonts w:ascii="Arial" w:hAnsi="Arial" w:cs="Arial"/>
        </w:rPr>
        <w:t>elp the child and their family to get appropriate support, such as counselling</w:t>
      </w:r>
    </w:p>
    <w:p w14:paraId="24EAA5E0" w14:textId="09974BF3" w:rsidR="00B951A3" w:rsidRPr="006E6A0B" w:rsidRDefault="006E6A0B" w:rsidP="006A71ED">
      <w:pPr>
        <w:pStyle w:val="ListParagraph"/>
        <w:numPr>
          <w:ilvl w:val="0"/>
          <w:numId w:val="17"/>
        </w:numPr>
        <w:spacing w:after="60"/>
        <w:rPr>
          <w:rFonts w:ascii="Arial" w:hAnsi="Arial" w:cs="Arial"/>
          <w:lang w:val="en-US"/>
        </w:rPr>
      </w:pPr>
      <w:r w:rsidRPr="006E6A0B">
        <w:rPr>
          <w:rFonts w:ascii="Arial" w:hAnsi="Arial" w:cs="Arial"/>
        </w:rPr>
        <w:t xml:space="preserve">Thank or commend them for raising the concern </w:t>
      </w:r>
      <w:r>
        <w:rPr>
          <w:rFonts w:ascii="Arial" w:hAnsi="Arial" w:cs="Arial"/>
        </w:rPr>
        <w:t>and tell them that Council</w:t>
      </w:r>
      <w:r w:rsidRPr="00044A14">
        <w:rPr>
          <w:rFonts w:ascii="Arial" w:hAnsi="Arial" w:cs="Arial"/>
        </w:rPr>
        <w:t xml:space="preserve"> will take immediate action in response to the disclosure / allegation</w:t>
      </w:r>
    </w:p>
    <w:p w14:paraId="7F2CFF5A" w14:textId="6E353890" w:rsidR="006E6A0B" w:rsidRPr="006E6A0B" w:rsidRDefault="006E6A0B" w:rsidP="006E6A0B">
      <w:pPr>
        <w:pStyle w:val="ListParagraph"/>
        <w:numPr>
          <w:ilvl w:val="0"/>
          <w:numId w:val="17"/>
        </w:numPr>
        <w:rPr>
          <w:rFonts w:ascii="Arial" w:hAnsi="Arial" w:cs="Arial"/>
        </w:rPr>
      </w:pPr>
      <w:r w:rsidRPr="00044A14">
        <w:rPr>
          <w:rFonts w:ascii="Arial" w:hAnsi="Arial" w:cs="Arial"/>
        </w:rPr>
        <w:t xml:space="preserve">Report the matter as per the </w:t>
      </w:r>
      <w:r>
        <w:rPr>
          <w:rFonts w:ascii="Arial" w:hAnsi="Arial" w:cs="Arial"/>
        </w:rPr>
        <w:t>R</w:t>
      </w:r>
      <w:r w:rsidRPr="00044A14">
        <w:rPr>
          <w:rFonts w:ascii="Arial" w:hAnsi="Arial" w:cs="Arial"/>
        </w:rPr>
        <w:t xml:space="preserve">eporting </w:t>
      </w:r>
      <w:r>
        <w:rPr>
          <w:rFonts w:ascii="Arial" w:hAnsi="Arial" w:cs="Arial"/>
        </w:rPr>
        <w:t>Obligations and P</w:t>
      </w:r>
      <w:r w:rsidRPr="00044A14">
        <w:rPr>
          <w:rFonts w:ascii="Arial" w:hAnsi="Arial" w:cs="Arial"/>
        </w:rPr>
        <w:t xml:space="preserve">rocedures </w:t>
      </w:r>
      <w:r w:rsidRPr="1FC8D48D">
        <w:rPr>
          <w:rFonts w:ascii="Arial" w:hAnsi="Arial" w:cs="Arial"/>
        </w:rPr>
        <w:t>outlined</w:t>
      </w:r>
      <w:r w:rsidRPr="00044A14">
        <w:rPr>
          <w:rFonts w:ascii="Arial" w:hAnsi="Arial" w:cs="Arial"/>
        </w:rPr>
        <w:t xml:space="preserve"> next in this Policy</w:t>
      </w:r>
      <w:r w:rsidRPr="1FC8D48D">
        <w:rPr>
          <w:rFonts w:ascii="Arial" w:hAnsi="Arial" w:cs="Arial"/>
        </w:rPr>
        <w:t>.</w:t>
      </w:r>
    </w:p>
    <w:bookmarkEnd w:id="379"/>
    <w:bookmarkEnd w:id="380"/>
    <w:bookmarkEnd w:id="381"/>
    <w:p w14:paraId="5F62270B" w14:textId="1AACD0F3" w:rsidR="00170649" w:rsidRPr="00044A14" w:rsidRDefault="002719FA" w:rsidP="00044A14">
      <w:pPr>
        <w:rPr>
          <w:rFonts w:ascii="Arial" w:hAnsi="Arial" w:cs="Arial"/>
        </w:rPr>
      </w:pPr>
      <w:r w:rsidRPr="00044A14">
        <w:rPr>
          <w:rFonts w:ascii="Arial" w:hAnsi="Arial" w:cs="Arial"/>
        </w:rPr>
        <w:t>In your responses you will need to consider the specific needs of the child or young person.</w:t>
      </w:r>
      <w:r w:rsidR="00170649" w:rsidRPr="00044A14">
        <w:rPr>
          <w:rFonts w:ascii="Arial" w:hAnsi="Arial" w:cs="Arial"/>
        </w:rPr>
        <w:t xml:space="preserve">  </w:t>
      </w:r>
      <w:r w:rsidRPr="00044A14">
        <w:rPr>
          <w:rFonts w:ascii="Arial" w:hAnsi="Arial" w:cs="Arial"/>
        </w:rPr>
        <w:t xml:space="preserve">Consider the unique qualities of </w:t>
      </w:r>
      <w:r w:rsidRPr="26A43064">
        <w:rPr>
          <w:rFonts w:ascii="Arial" w:hAnsi="Arial" w:cs="Arial"/>
        </w:rPr>
        <w:t xml:space="preserve">the </w:t>
      </w:r>
      <w:r w:rsidRPr="00044A14">
        <w:rPr>
          <w:rFonts w:ascii="Arial" w:hAnsi="Arial" w:cs="Arial"/>
        </w:rPr>
        <w:t>child including, for example, whether the child is</w:t>
      </w:r>
      <w:r w:rsidRPr="15F73A03">
        <w:rPr>
          <w:rFonts w:ascii="Arial" w:hAnsi="Arial" w:cs="Arial"/>
        </w:rPr>
        <w:t>, or may be</w:t>
      </w:r>
      <w:r w:rsidRPr="00044A14">
        <w:rPr>
          <w:rFonts w:ascii="Arial" w:hAnsi="Arial" w:cs="Arial"/>
        </w:rPr>
        <w:t xml:space="preserve"> Aboriginal or</w:t>
      </w:r>
      <w:r w:rsidR="00170649" w:rsidRPr="00044A14">
        <w:rPr>
          <w:rFonts w:ascii="Arial" w:hAnsi="Arial" w:cs="Arial"/>
        </w:rPr>
        <w:t xml:space="preserve"> </w:t>
      </w:r>
      <w:r w:rsidRPr="00044A14">
        <w:rPr>
          <w:rFonts w:ascii="Arial" w:hAnsi="Arial" w:cs="Arial"/>
        </w:rPr>
        <w:t>Torres Strait Islander, has a disability, identifies as</w:t>
      </w:r>
      <w:r w:rsidR="3C712CE6" w:rsidRPr="3C712CE6">
        <w:rPr>
          <w:rFonts w:ascii="Arial" w:eastAsia="Arial" w:hAnsi="Arial" w:cs="Arial"/>
          <w:color w:val="000000" w:themeColor="text1"/>
        </w:rPr>
        <w:t xml:space="preserve"> LGBTIQA</w:t>
      </w:r>
      <w:r w:rsidRPr="3C712CE6">
        <w:rPr>
          <w:rFonts w:ascii="Arial" w:eastAsia="Arial" w:hAnsi="Arial" w:cs="Arial"/>
          <w:color w:val="000000" w:themeColor="text1"/>
        </w:rPr>
        <w:t>+</w:t>
      </w:r>
      <w:r w:rsidR="00044A14" w:rsidRPr="00044A14">
        <w:rPr>
          <w:rFonts w:ascii="Arial" w:hAnsi="Arial" w:cs="Arial"/>
        </w:rPr>
        <w:t>,</w:t>
      </w:r>
      <w:r w:rsidRPr="00044A14">
        <w:rPr>
          <w:rFonts w:ascii="Arial" w:hAnsi="Arial" w:cs="Arial"/>
        </w:rPr>
        <w:t xml:space="preserve"> has a culturally and linguistically</w:t>
      </w:r>
      <w:r w:rsidR="00170649" w:rsidRPr="00044A14">
        <w:rPr>
          <w:rFonts w:ascii="Arial" w:hAnsi="Arial" w:cs="Arial"/>
        </w:rPr>
        <w:t xml:space="preserve"> </w:t>
      </w:r>
      <w:r w:rsidRPr="00044A14">
        <w:rPr>
          <w:rFonts w:ascii="Arial" w:hAnsi="Arial" w:cs="Arial"/>
        </w:rPr>
        <w:t>diverse background and/or is unable to live at home.</w:t>
      </w:r>
      <w:r w:rsidR="00170649" w:rsidRPr="00044A14">
        <w:rPr>
          <w:rFonts w:ascii="Arial" w:hAnsi="Arial" w:cs="Arial"/>
        </w:rPr>
        <w:t xml:space="preserve"> </w:t>
      </w:r>
    </w:p>
    <w:p w14:paraId="4493E4C9" w14:textId="360B73FF" w:rsidR="00023FB2" w:rsidRPr="004A0608" w:rsidRDefault="00023FB2" w:rsidP="00AB703E">
      <w:pPr>
        <w:pStyle w:val="ListParagraph"/>
        <w:numPr>
          <w:ilvl w:val="0"/>
          <w:numId w:val="17"/>
        </w:numPr>
        <w:rPr>
          <w:rFonts w:ascii="Arial" w:eastAsiaTheme="majorEastAsia" w:hAnsi="Arial" w:cs="Arial"/>
          <w:b/>
          <w:color w:val="1F4E79" w:themeColor="accent1" w:themeShade="80"/>
        </w:rPr>
      </w:pPr>
      <w:bookmarkStart w:id="382" w:name="_Toc103601534"/>
      <w:r w:rsidRPr="004A0608">
        <w:rPr>
          <w:rFonts w:ascii="Arial" w:hAnsi="Arial" w:cs="Arial"/>
          <w:b/>
        </w:rPr>
        <w:br w:type="page"/>
      </w:r>
    </w:p>
    <w:p w14:paraId="03750702" w14:textId="480D801A" w:rsidR="002719FA" w:rsidRPr="00E328C4" w:rsidRDefault="00E77538" w:rsidP="00AB703E">
      <w:pPr>
        <w:pStyle w:val="Heading2"/>
        <w:numPr>
          <w:ilvl w:val="0"/>
          <w:numId w:val="22"/>
        </w:numPr>
        <w:spacing w:before="240" w:after="120"/>
        <w:rPr>
          <w:rFonts w:ascii="Arial" w:hAnsi="Arial" w:cs="Arial"/>
          <w:b/>
          <w:i/>
          <w:sz w:val="24"/>
        </w:rPr>
      </w:pPr>
      <w:bookmarkStart w:id="383" w:name="_Toc103755909"/>
      <w:bookmarkStart w:id="384" w:name="_Toc103763084"/>
      <w:bookmarkStart w:id="385" w:name="_Toc104424912"/>
      <w:bookmarkStart w:id="386" w:name="_Toc104425298"/>
      <w:bookmarkStart w:id="387" w:name="_Toc105604123"/>
      <w:bookmarkStart w:id="388" w:name="_Toc178159382"/>
      <w:bookmarkEnd w:id="382"/>
      <w:r w:rsidRPr="00E328C4">
        <w:rPr>
          <w:rFonts w:ascii="Arial" w:hAnsi="Arial" w:cs="Arial"/>
          <w:b/>
          <w:i/>
          <w:sz w:val="24"/>
        </w:rPr>
        <w:lastRenderedPageBreak/>
        <w:t>R</w:t>
      </w:r>
      <w:r w:rsidR="000C6612" w:rsidRPr="00E328C4">
        <w:rPr>
          <w:rFonts w:ascii="Arial" w:hAnsi="Arial" w:cs="Arial"/>
          <w:b/>
          <w:i/>
          <w:sz w:val="24"/>
        </w:rPr>
        <w:t>ep</w:t>
      </w:r>
      <w:r w:rsidR="00484352" w:rsidRPr="00E328C4">
        <w:rPr>
          <w:rFonts w:ascii="Arial" w:hAnsi="Arial" w:cs="Arial"/>
          <w:b/>
          <w:i/>
          <w:sz w:val="24"/>
        </w:rPr>
        <w:t>ort</w:t>
      </w:r>
      <w:bookmarkEnd w:id="383"/>
      <w:bookmarkEnd w:id="384"/>
      <w:bookmarkEnd w:id="385"/>
      <w:bookmarkEnd w:id="386"/>
      <w:bookmarkEnd w:id="387"/>
      <w:bookmarkEnd w:id="388"/>
    </w:p>
    <w:p w14:paraId="1AAA3DE0" w14:textId="48F8316C" w:rsidR="000F7F06" w:rsidRDefault="002719FA" w:rsidP="000F7F06">
      <w:pPr>
        <w:spacing w:after="60"/>
        <w:rPr>
          <w:rFonts w:ascii="Arial" w:hAnsi="Arial" w:cs="Arial"/>
          <w:lang w:val="en-US"/>
        </w:rPr>
      </w:pPr>
      <w:r w:rsidRPr="00A23D76">
        <w:rPr>
          <w:rFonts w:ascii="Arial" w:hAnsi="Arial" w:cs="Arial"/>
          <w:lang w:val="en-US"/>
        </w:rPr>
        <w:t xml:space="preserve">Once the immediate response is completed, </w:t>
      </w:r>
      <w:r w:rsidR="00826369" w:rsidRPr="00A23D76">
        <w:rPr>
          <w:rFonts w:ascii="Arial" w:hAnsi="Arial" w:cs="Arial"/>
          <w:lang w:val="en-US"/>
        </w:rPr>
        <w:t xml:space="preserve">Council personnel </w:t>
      </w:r>
      <w:r w:rsidR="009D7295" w:rsidRPr="00A23D76">
        <w:rPr>
          <w:rFonts w:ascii="Arial" w:hAnsi="Arial" w:cs="Arial"/>
          <w:lang w:val="en-US"/>
        </w:rPr>
        <w:t>will</w:t>
      </w:r>
      <w:r w:rsidR="00F0433E" w:rsidRPr="00A23D76">
        <w:rPr>
          <w:rFonts w:ascii="Arial" w:hAnsi="Arial" w:cs="Arial"/>
          <w:lang w:val="en-US"/>
        </w:rPr>
        <w:t xml:space="preserve"> </w:t>
      </w:r>
      <w:r w:rsidR="00485D1F" w:rsidRPr="00A23D76">
        <w:rPr>
          <w:rFonts w:ascii="Arial" w:hAnsi="Arial" w:cs="Arial"/>
          <w:lang w:val="en-US"/>
        </w:rPr>
        <w:t>report Child Safety Incidents by</w:t>
      </w:r>
      <w:r w:rsidR="000F7F06">
        <w:rPr>
          <w:rFonts w:ascii="Arial" w:hAnsi="Arial" w:cs="Arial"/>
          <w:lang w:val="en-US"/>
        </w:rPr>
        <w:t>:</w:t>
      </w:r>
    </w:p>
    <w:p w14:paraId="533D0805" w14:textId="2A01E10D" w:rsidR="00A20C0F" w:rsidRDefault="000F7F06" w:rsidP="00AB703E">
      <w:pPr>
        <w:pStyle w:val="CCYPbullet"/>
        <w:numPr>
          <w:ilvl w:val="0"/>
          <w:numId w:val="20"/>
        </w:numPr>
        <w:rPr>
          <w:lang w:val="en-US"/>
        </w:rPr>
      </w:pPr>
      <w:r w:rsidRPr="001B3F47">
        <w:t>F</w:t>
      </w:r>
      <w:r w:rsidR="00161AA1" w:rsidRPr="001B3F47">
        <w:t>ollowing</w:t>
      </w:r>
      <w:r w:rsidR="00161AA1" w:rsidRPr="001B3F47">
        <w:rPr>
          <w:lang w:val="en-US"/>
        </w:rPr>
        <w:t xml:space="preserve"> the </w:t>
      </w:r>
      <w:r w:rsidR="0043750C" w:rsidRPr="001B3F47">
        <w:rPr>
          <w:b/>
          <w:lang w:val="en-US"/>
        </w:rPr>
        <w:t>Child Safety Incident R</w:t>
      </w:r>
      <w:r w:rsidR="00161AA1" w:rsidRPr="001B3F47">
        <w:rPr>
          <w:b/>
          <w:lang w:val="en-US"/>
        </w:rPr>
        <w:t xml:space="preserve">eporting </w:t>
      </w:r>
      <w:r w:rsidR="0043750C" w:rsidRPr="001B3F47">
        <w:rPr>
          <w:b/>
          <w:lang w:val="en-US"/>
        </w:rPr>
        <w:t>Process</w:t>
      </w:r>
      <w:r w:rsidR="00161AA1" w:rsidRPr="001B3F47">
        <w:rPr>
          <w:b/>
          <w:lang w:val="en-US"/>
        </w:rPr>
        <w:t xml:space="preserve"> for Council </w:t>
      </w:r>
      <w:r w:rsidR="00A23D76" w:rsidRPr="001B3F47">
        <w:rPr>
          <w:b/>
          <w:lang w:val="en-US"/>
        </w:rPr>
        <w:t>Personnel</w:t>
      </w:r>
      <w:r w:rsidR="0036439D" w:rsidRPr="001B3F47">
        <w:rPr>
          <w:lang w:val="en-US"/>
        </w:rPr>
        <w:t xml:space="preserve"> on page </w:t>
      </w:r>
      <w:r w:rsidR="009B2299">
        <w:rPr>
          <w:lang w:val="en-US"/>
        </w:rPr>
        <w:t>43</w:t>
      </w:r>
      <w:r>
        <w:rPr>
          <w:lang w:val="en-US"/>
        </w:rPr>
        <w:t>;</w:t>
      </w:r>
      <w:r w:rsidR="0079005E">
        <w:rPr>
          <w:lang w:val="en-US"/>
        </w:rPr>
        <w:t xml:space="preserve"> and</w:t>
      </w:r>
    </w:p>
    <w:p w14:paraId="500CAAA9" w14:textId="78FB641C" w:rsidR="000F7F06" w:rsidRPr="00A23D76" w:rsidRDefault="000F7F06" w:rsidP="00AB703E">
      <w:pPr>
        <w:pStyle w:val="CCYPbullet"/>
        <w:numPr>
          <w:ilvl w:val="0"/>
          <w:numId w:val="20"/>
        </w:numPr>
        <w:rPr>
          <w:lang w:val="en-US"/>
        </w:rPr>
      </w:pPr>
      <w:r>
        <w:rPr>
          <w:lang w:val="en-US"/>
        </w:rPr>
        <w:t xml:space="preserve">Fulfilling the </w:t>
      </w:r>
      <w:r w:rsidR="006B50C9">
        <w:rPr>
          <w:lang w:val="en-US"/>
        </w:rPr>
        <w:t xml:space="preserve">relevant </w:t>
      </w:r>
      <w:r w:rsidR="006B50C9" w:rsidRPr="00DF56F5">
        <w:rPr>
          <w:b/>
          <w:color w:val="auto"/>
          <w:lang w:val="en-US"/>
        </w:rPr>
        <w:t xml:space="preserve">Reporting </w:t>
      </w:r>
      <w:r w:rsidR="006B50C9" w:rsidRPr="00083603">
        <w:rPr>
          <w:b/>
          <w:color w:val="auto"/>
          <w:lang w:val="en-US"/>
        </w:rPr>
        <w:t>Obligations</w:t>
      </w:r>
      <w:r w:rsidR="00083603" w:rsidRPr="00083603">
        <w:rPr>
          <w:b/>
          <w:lang w:val="en-US"/>
        </w:rPr>
        <w:t xml:space="preserve"> </w:t>
      </w:r>
      <w:r w:rsidR="006B50C9" w:rsidRPr="00083603">
        <w:rPr>
          <w:b/>
          <w:lang w:val="en-US"/>
        </w:rPr>
        <w:t>and Procedures</w:t>
      </w:r>
      <w:r w:rsidR="006B50C9">
        <w:rPr>
          <w:lang w:val="en-US"/>
        </w:rPr>
        <w:t xml:space="preserve"> detailed below.</w:t>
      </w:r>
    </w:p>
    <w:p w14:paraId="65A6D700" w14:textId="625A62A5" w:rsidR="006B50C9" w:rsidRPr="009B3A5C" w:rsidRDefault="006B50C9" w:rsidP="006B50C9">
      <w:pPr>
        <w:pStyle w:val="Heading2"/>
        <w:spacing w:before="240" w:after="120"/>
        <w:rPr>
          <w:rFonts w:ascii="Arial" w:hAnsi="Arial" w:cs="Arial"/>
          <w:b/>
          <w:sz w:val="24"/>
        </w:rPr>
      </w:pPr>
      <w:bookmarkStart w:id="389" w:name="_Toc104425299"/>
      <w:bookmarkStart w:id="390" w:name="_Toc103755911"/>
      <w:bookmarkStart w:id="391" w:name="_Toc103763086"/>
      <w:bookmarkStart w:id="392" w:name="_Toc105604124"/>
      <w:bookmarkStart w:id="393" w:name="_Toc178159383"/>
      <w:r w:rsidRPr="009B3A5C">
        <w:rPr>
          <w:rFonts w:ascii="Arial" w:hAnsi="Arial" w:cs="Arial"/>
          <w:b/>
          <w:sz w:val="24"/>
        </w:rPr>
        <w:t>Reporting Obligations</w:t>
      </w:r>
      <w:r w:rsidR="00083603">
        <w:rPr>
          <w:rFonts w:ascii="Arial" w:hAnsi="Arial" w:cs="Arial"/>
          <w:b/>
          <w:sz w:val="24"/>
        </w:rPr>
        <w:t xml:space="preserve"> and Procedures</w:t>
      </w:r>
      <w:bookmarkEnd w:id="389"/>
      <w:bookmarkEnd w:id="390"/>
      <w:bookmarkEnd w:id="391"/>
      <w:bookmarkEnd w:id="392"/>
      <w:bookmarkEnd w:id="393"/>
    </w:p>
    <w:p w14:paraId="54076739" w14:textId="1318ED99" w:rsidR="00A04F18" w:rsidRDefault="00A04F18" w:rsidP="00A04F18">
      <w:pPr>
        <w:rPr>
          <w:rFonts w:ascii="Arial" w:hAnsi="Arial" w:cs="Arial"/>
          <w:lang w:val="en-US"/>
        </w:rPr>
      </w:pPr>
      <w:r w:rsidRPr="00A04F18">
        <w:rPr>
          <w:rFonts w:ascii="Arial" w:hAnsi="Arial" w:cs="Arial"/>
          <w:lang w:val="en-US"/>
        </w:rPr>
        <w:t xml:space="preserve">Council personnel must report Child Safety Incidents in accordance with the </w:t>
      </w:r>
      <w:r w:rsidR="000F73F5">
        <w:rPr>
          <w:rFonts w:ascii="Arial" w:hAnsi="Arial" w:cs="Arial"/>
          <w:lang w:val="en-US"/>
        </w:rPr>
        <w:t xml:space="preserve">relevant </w:t>
      </w:r>
      <w:r w:rsidRPr="00A04F18">
        <w:rPr>
          <w:rFonts w:ascii="Arial" w:hAnsi="Arial" w:cs="Arial"/>
          <w:lang w:val="en-US"/>
        </w:rPr>
        <w:t xml:space="preserve">reporting obligations </w:t>
      </w:r>
      <w:r w:rsidR="001A461B">
        <w:rPr>
          <w:rFonts w:ascii="Arial" w:hAnsi="Arial" w:cs="Arial"/>
          <w:lang w:val="en-US"/>
        </w:rPr>
        <w:t xml:space="preserve">and </w:t>
      </w:r>
      <w:r w:rsidRPr="00A04F18">
        <w:rPr>
          <w:rFonts w:ascii="Arial" w:hAnsi="Arial" w:cs="Arial"/>
          <w:lang w:val="en-US"/>
        </w:rPr>
        <w:t xml:space="preserve">procedures outlined </w:t>
      </w:r>
      <w:r w:rsidR="001A461B">
        <w:rPr>
          <w:rFonts w:ascii="Arial" w:hAnsi="Arial" w:cs="Arial"/>
          <w:lang w:val="en-US"/>
        </w:rPr>
        <w:t>below</w:t>
      </w:r>
      <w:r w:rsidR="000B00DA">
        <w:rPr>
          <w:rFonts w:ascii="Arial" w:hAnsi="Arial" w:cs="Arial"/>
          <w:lang w:val="en-US"/>
        </w:rPr>
        <w:t xml:space="preserve">, </w:t>
      </w:r>
      <w:r w:rsidRPr="000B00DA">
        <w:rPr>
          <w:rFonts w:ascii="Arial" w:hAnsi="Arial" w:cs="Arial"/>
          <w:u w:val="single"/>
          <w:lang w:val="en-US"/>
        </w:rPr>
        <w:t>each time</w:t>
      </w:r>
      <w:r w:rsidRPr="00A04F18">
        <w:rPr>
          <w:rFonts w:ascii="Arial" w:hAnsi="Arial" w:cs="Arial"/>
          <w:lang w:val="en-US"/>
        </w:rPr>
        <w:t xml:space="preserve"> they become aware of any further grounds for the reasonable belief of abuse or harm. </w:t>
      </w:r>
    </w:p>
    <w:p w14:paraId="4C93144F" w14:textId="4516109D" w:rsidR="006B50C9" w:rsidRPr="003217FE" w:rsidRDefault="006B50C9" w:rsidP="006B50C9">
      <w:pPr>
        <w:pStyle w:val="Heading3"/>
        <w:spacing w:before="240" w:after="120"/>
        <w:rPr>
          <w:rFonts w:ascii="Arial" w:hAnsi="Arial" w:cs="Arial"/>
          <w:b/>
          <w:sz w:val="22"/>
          <w:u w:val="single"/>
        </w:rPr>
      </w:pPr>
      <w:bookmarkStart w:id="394" w:name="_Toc103755912"/>
      <w:bookmarkStart w:id="395" w:name="_Toc103763087"/>
      <w:bookmarkStart w:id="396" w:name="_Toc104424914"/>
      <w:bookmarkStart w:id="397" w:name="_Toc104425300"/>
      <w:bookmarkStart w:id="398" w:name="_Toc105604125"/>
      <w:bookmarkStart w:id="399" w:name="_Toc178159384"/>
      <w:r w:rsidRPr="003217FE">
        <w:rPr>
          <w:rFonts w:ascii="Arial" w:hAnsi="Arial" w:cs="Arial"/>
          <w:b/>
          <w:sz w:val="22"/>
          <w:u w:val="single"/>
        </w:rPr>
        <w:t>Internal Reporting</w:t>
      </w:r>
      <w:bookmarkEnd w:id="394"/>
      <w:bookmarkEnd w:id="395"/>
      <w:bookmarkEnd w:id="396"/>
      <w:bookmarkEnd w:id="397"/>
      <w:bookmarkEnd w:id="398"/>
      <w:bookmarkEnd w:id="399"/>
      <w:r w:rsidR="001A03B4" w:rsidRPr="003217FE">
        <w:rPr>
          <w:rFonts w:ascii="Arial" w:hAnsi="Arial" w:cs="Arial"/>
          <w:b/>
          <w:sz w:val="22"/>
          <w:u w:val="single"/>
        </w:rPr>
        <w:t xml:space="preserve"> </w:t>
      </w:r>
    </w:p>
    <w:p w14:paraId="417EF776" w14:textId="5629F794" w:rsidR="006B50C9" w:rsidRPr="0077148C" w:rsidRDefault="009E1950" w:rsidP="006B50C9">
      <w:pPr>
        <w:spacing w:after="60"/>
        <w:rPr>
          <w:rFonts w:ascii="Arial" w:hAnsi="Arial" w:cs="Arial"/>
          <w:lang w:val="en-US"/>
        </w:rPr>
      </w:pPr>
      <w:r w:rsidRPr="0077148C">
        <w:rPr>
          <w:rFonts w:ascii="Arial" w:hAnsi="Arial" w:cs="Arial"/>
          <w:lang w:val="en-US"/>
        </w:rPr>
        <w:t>Council personnel must repor</w:t>
      </w:r>
      <w:r w:rsidR="00C05A6F" w:rsidRPr="0077148C">
        <w:rPr>
          <w:rFonts w:ascii="Arial" w:hAnsi="Arial" w:cs="Arial"/>
          <w:lang w:val="en-US"/>
        </w:rPr>
        <w:t xml:space="preserve">t </w:t>
      </w:r>
      <w:r w:rsidR="001518C7" w:rsidRPr="0077148C">
        <w:rPr>
          <w:rFonts w:ascii="Arial" w:hAnsi="Arial" w:cs="Arial"/>
          <w:b/>
          <w:u w:val="single"/>
          <w:lang w:val="en-US"/>
        </w:rPr>
        <w:t>ALL</w:t>
      </w:r>
      <w:r w:rsidR="006B50C9" w:rsidRPr="0077148C">
        <w:rPr>
          <w:rFonts w:ascii="Arial" w:hAnsi="Arial" w:cs="Arial"/>
          <w:b/>
          <w:lang w:val="en-US"/>
        </w:rPr>
        <w:t xml:space="preserve"> Child Safety Incidents</w:t>
      </w:r>
      <w:r w:rsidR="006B50C9" w:rsidRPr="0077148C">
        <w:rPr>
          <w:rFonts w:ascii="Arial" w:hAnsi="Arial" w:cs="Arial"/>
          <w:lang w:val="en-US"/>
        </w:rPr>
        <w:t xml:space="preserve"> </w:t>
      </w:r>
      <w:r w:rsidR="007744C2" w:rsidRPr="0077148C">
        <w:rPr>
          <w:rFonts w:ascii="Arial" w:hAnsi="Arial" w:cs="Arial"/>
          <w:lang w:val="en-US"/>
        </w:rPr>
        <w:t>internally</w:t>
      </w:r>
      <w:r w:rsidR="00813B11" w:rsidRPr="0077148C">
        <w:rPr>
          <w:rFonts w:ascii="Arial" w:hAnsi="Arial" w:cs="Arial"/>
          <w:lang w:val="en-US"/>
        </w:rPr>
        <w:t>,</w:t>
      </w:r>
      <w:r w:rsidR="006B50C9" w:rsidRPr="0077148C">
        <w:rPr>
          <w:rFonts w:ascii="Arial" w:hAnsi="Arial" w:cs="Arial"/>
          <w:lang w:val="en-US"/>
        </w:rPr>
        <w:t xml:space="preserve"> by:</w:t>
      </w:r>
    </w:p>
    <w:p w14:paraId="4E281DF9" w14:textId="524ACC3F" w:rsidR="0014278A" w:rsidRPr="0077148C" w:rsidRDefault="0014278A" w:rsidP="006B50C9">
      <w:pPr>
        <w:pStyle w:val="CCYPbullet"/>
      </w:pPr>
      <w:r w:rsidRPr="0077148C">
        <w:t>n</w:t>
      </w:r>
      <w:r w:rsidR="006E526D" w:rsidRPr="0077148C">
        <w:t xml:space="preserve">otifying their </w:t>
      </w:r>
      <w:r w:rsidRPr="0077148C">
        <w:t>Supervisor or Manager</w:t>
      </w:r>
      <w:r w:rsidR="00144FA1">
        <w:t>*</w:t>
      </w:r>
      <w:r w:rsidRPr="0077148C">
        <w:t xml:space="preserve"> verbally as soon as possible;</w:t>
      </w:r>
    </w:p>
    <w:p w14:paraId="6EBC90F5" w14:textId="1457958B" w:rsidR="006B50C9" w:rsidRDefault="07389D4F" w:rsidP="00891E48">
      <w:pPr>
        <w:pStyle w:val="CCYPbullet"/>
      </w:pPr>
      <w:r w:rsidRPr="0077148C">
        <w:t>c</w:t>
      </w:r>
      <w:r w:rsidR="2CDF20DD" w:rsidRPr="0077148C">
        <w:t xml:space="preserve">ompleting </w:t>
      </w:r>
      <w:r w:rsidR="00891E48">
        <w:t>and submit</w:t>
      </w:r>
      <w:r w:rsidR="009B2299">
        <w:t>ting</w:t>
      </w:r>
      <w:r w:rsidR="00891E48">
        <w:t xml:space="preserve"> </w:t>
      </w:r>
      <w:r w:rsidR="2CDF20DD" w:rsidRPr="0077148C">
        <w:t xml:space="preserve">a </w:t>
      </w:r>
      <w:r w:rsidR="2CDF20DD" w:rsidRPr="0077148C">
        <w:rPr>
          <w:b/>
          <w:bCs/>
        </w:rPr>
        <w:t xml:space="preserve">Child Safety Incident Report </w:t>
      </w:r>
      <w:r w:rsidR="2CDF20DD" w:rsidRPr="0077148C">
        <w:t xml:space="preserve"> </w:t>
      </w:r>
      <w:r w:rsidR="00891E48">
        <w:t>on Donesafe  (</w:t>
      </w:r>
      <w:r w:rsidR="00844060">
        <w:t xml:space="preserve">or </w:t>
      </w:r>
      <w:r w:rsidR="00A46D18">
        <w:t xml:space="preserve">email  </w:t>
      </w:r>
      <w:hyperlink r:id="rId29" w:history="1">
        <w:r w:rsidR="00A46D18" w:rsidRPr="00646511">
          <w:rPr>
            <w:rStyle w:val="Hyperlink"/>
          </w:rPr>
          <w:t>childsafety@maroondah.vic.gov.au</w:t>
        </w:r>
      </w:hyperlink>
      <w:r w:rsidR="00A36946" w:rsidRPr="003217FE">
        <w:t xml:space="preserve"> </w:t>
      </w:r>
      <w:r w:rsidR="00891E48" w:rsidRPr="003217FE">
        <w:t>if they do not have access to Donesafe)</w:t>
      </w:r>
      <w:r w:rsidR="00A46D18">
        <w:t xml:space="preserve">, </w:t>
      </w:r>
      <w:r w:rsidR="00696EB0">
        <w:t xml:space="preserve">as soon as possible - </w:t>
      </w:r>
      <w:r w:rsidR="00891E48">
        <w:t>no later than</w:t>
      </w:r>
      <w:r w:rsidR="2CDF20DD">
        <w:t xml:space="preserve"> 24 hours </w:t>
      </w:r>
      <w:r w:rsidR="00891E48">
        <w:t>after</w:t>
      </w:r>
      <w:r w:rsidR="2CDF20DD">
        <w:t xml:space="preserve"> the incident</w:t>
      </w:r>
      <w:r w:rsidR="00844060">
        <w:t>.</w:t>
      </w:r>
    </w:p>
    <w:p w14:paraId="225D3634" w14:textId="3163F31C" w:rsidR="009E1950" w:rsidRDefault="5CD2CAA9" w:rsidP="009E1950">
      <w:pPr>
        <w:rPr>
          <w:rFonts w:ascii="Arial" w:hAnsi="Arial" w:cs="Arial"/>
          <w:lang w:val="en-US"/>
        </w:rPr>
      </w:pPr>
      <w:r w:rsidRPr="4EA215EE">
        <w:rPr>
          <w:rFonts w:ascii="Arial" w:hAnsi="Arial" w:cs="Arial"/>
          <w:lang w:val="en-US"/>
        </w:rPr>
        <w:t xml:space="preserve">If Council personnel become aware of a Child Safety Incident via </w:t>
      </w:r>
      <w:r w:rsidRPr="4EA215EE">
        <w:rPr>
          <w:rFonts w:ascii="Arial" w:hAnsi="Arial" w:cs="Arial"/>
          <w:b/>
          <w:bCs/>
          <w:lang w:val="en-US"/>
        </w:rPr>
        <w:t>Council’s Customer Complaints Process</w:t>
      </w:r>
      <w:r w:rsidR="65391B6F" w:rsidRPr="4EA215EE">
        <w:rPr>
          <w:rFonts w:ascii="Arial" w:hAnsi="Arial" w:cs="Arial"/>
          <w:b/>
          <w:bCs/>
          <w:lang w:val="en-US"/>
        </w:rPr>
        <w:t xml:space="preserve"> or any other complaints process</w:t>
      </w:r>
      <w:r w:rsidRPr="4EA215EE">
        <w:rPr>
          <w:rFonts w:ascii="Arial" w:hAnsi="Arial" w:cs="Arial"/>
          <w:lang w:val="en-US"/>
        </w:rPr>
        <w:t xml:space="preserve">, they must </w:t>
      </w:r>
      <w:r w:rsidR="4A61903A" w:rsidRPr="4EA215EE">
        <w:rPr>
          <w:rFonts w:ascii="Arial" w:hAnsi="Arial" w:cs="Arial"/>
          <w:lang w:val="en-US"/>
        </w:rPr>
        <w:t>transfer the information contained within the complaint</w:t>
      </w:r>
      <w:r w:rsidR="005B7D8A">
        <w:rPr>
          <w:rFonts w:ascii="Arial" w:hAnsi="Arial" w:cs="Arial"/>
          <w:lang w:val="en-US"/>
        </w:rPr>
        <w:t xml:space="preserve"> </w:t>
      </w:r>
      <w:r w:rsidR="00177D3A">
        <w:rPr>
          <w:rFonts w:ascii="Arial" w:hAnsi="Arial" w:cs="Arial"/>
          <w:lang w:val="en-US"/>
        </w:rPr>
        <w:t>and</w:t>
      </w:r>
      <w:r w:rsidR="005B7D8A">
        <w:rPr>
          <w:rFonts w:ascii="Arial" w:hAnsi="Arial" w:cs="Arial"/>
          <w:lang w:val="en-US"/>
        </w:rPr>
        <w:t xml:space="preserve"> </w:t>
      </w:r>
      <w:r w:rsidR="7A7EB707" w:rsidRPr="4EA215EE">
        <w:rPr>
          <w:rFonts w:ascii="Arial" w:hAnsi="Arial" w:cs="Arial"/>
          <w:lang w:val="en-US"/>
        </w:rPr>
        <w:t>any other relevant information available</w:t>
      </w:r>
      <w:r w:rsidR="65391B6F" w:rsidRPr="4EA215EE">
        <w:rPr>
          <w:rFonts w:ascii="Arial" w:hAnsi="Arial" w:cs="Arial"/>
          <w:lang w:val="en-US"/>
        </w:rPr>
        <w:t xml:space="preserve"> and </w:t>
      </w:r>
      <w:r w:rsidR="00A36946">
        <w:rPr>
          <w:rFonts w:ascii="Arial" w:hAnsi="Arial" w:cs="Arial"/>
          <w:lang w:val="en-US"/>
        </w:rPr>
        <w:t>report</w:t>
      </w:r>
      <w:r w:rsidR="65391B6F" w:rsidRPr="4EA215EE">
        <w:rPr>
          <w:rFonts w:ascii="Arial" w:hAnsi="Arial" w:cs="Arial"/>
          <w:lang w:val="en-US"/>
        </w:rPr>
        <w:t xml:space="preserve"> </w:t>
      </w:r>
      <w:r w:rsidR="00A36946">
        <w:rPr>
          <w:rFonts w:ascii="Arial" w:hAnsi="Arial" w:cs="Arial"/>
          <w:lang w:val="en-US"/>
        </w:rPr>
        <w:t>it</w:t>
      </w:r>
      <w:r w:rsidR="65391B6F" w:rsidRPr="4EA215EE">
        <w:rPr>
          <w:rFonts w:ascii="Arial" w:hAnsi="Arial" w:cs="Arial"/>
          <w:lang w:val="en-US"/>
        </w:rPr>
        <w:t xml:space="preserve"> as </w:t>
      </w:r>
      <w:r w:rsidR="005B7D8A">
        <w:rPr>
          <w:rFonts w:ascii="Arial" w:hAnsi="Arial" w:cs="Arial"/>
          <w:lang w:val="en-US"/>
        </w:rPr>
        <w:t>a</w:t>
      </w:r>
      <w:r w:rsidR="65391B6F" w:rsidRPr="4EA215EE">
        <w:rPr>
          <w:rFonts w:ascii="Arial" w:hAnsi="Arial" w:cs="Arial"/>
          <w:lang w:val="en-US"/>
        </w:rPr>
        <w:t xml:space="preserve"> </w:t>
      </w:r>
      <w:r w:rsidR="005B7D8A" w:rsidRPr="4EA215EE">
        <w:rPr>
          <w:rFonts w:ascii="Arial" w:hAnsi="Arial" w:cs="Arial"/>
          <w:lang w:val="en-US"/>
        </w:rPr>
        <w:t>Child Safe</w:t>
      </w:r>
      <w:r w:rsidR="00A36946">
        <w:rPr>
          <w:rFonts w:ascii="Arial" w:hAnsi="Arial" w:cs="Arial"/>
          <w:lang w:val="en-US"/>
        </w:rPr>
        <w:t>ty</w:t>
      </w:r>
      <w:r w:rsidR="005B7D8A" w:rsidRPr="4EA215EE">
        <w:rPr>
          <w:rFonts w:ascii="Arial" w:hAnsi="Arial" w:cs="Arial"/>
          <w:lang w:val="en-US"/>
        </w:rPr>
        <w:t xml:space="preserve"> Incident </w:t>
      </w:r>
      <w:r w:rsidR="005B7D8A">
        <w:rPr>
          <w:rFonts w:ascii="Arial" w:hAnsi="Arial" w:cs="Arial"/>
          <w:lang w:val="en-US"/>
        </w:rPr>
        <w:t>on Donesafe.</w:t>
      </w:r>
    </w:p>
    <w:p w14:paraId="4D058161" w14:textId="611C830E" w:rsidR="00144FA1" w:rsidRPr="00144FA1" w:rsidRDefault="00144FA1" w:rsidP="00144FA1">
      <w:pPr>
        <w:spacing w:after="60" w:line="240" w:lineRule="auto"/>
        <w:rPr>
          <w:rFonts w:ascii="Arial" w:hAnsi="Arial" w:cs="Arial"/>
          <w:i/>
        </w:rPr>
      </w:pPr>
      <w:r w:rsidRPr="00144FA1">
        <w:rPr>
          <w:rFonts w:ascii="Arial" w:hAnsi="Arial" w:cs="Arial"/>
          <w:i/>
        </w:rPr>
        <w:t>*If the incident involves your Supervisor or Manager, please notify the Manager Workplace People and Culture, or if you wish to remain anonymous, you can notify via the Maroondah Whist</w:t>
      </w:r>
      <w:r w:rsidR="002036BB">
        <w:rPr>
          <w:rFonts w:ascii="Arial" w:hAnsi="Arial" w:cs="Arial"/>
          <w:i/>
        </w:rPr>
        <w:t>l</w:t>
      </w:r>
      <w:r w:rsidRPr="00144FA1">
        <w:rPr>
          <w:rFonts w:ascii="Arial" w:hAnsi="Arial" w:cs="Arial"/>
          <w:i/>
        </w:rPr>
        <w:t>eblower process</w:t>
      </w:r>
      <w:r w:rsidR="003A194E">
        <w:rPr>
          <w:rFonts w:ascii="Arial" w:hAnsi="Arial" w:cs="Arial"/>
          <w:i/>
        </w:rPr>
        <w:t>.</w:t>
      </w:r>
    </w:p>
    <w:p w14:paraId="53120A34" w14:textId="0AA4A16C" w:rsidR="006B50C9" w:rsidRPr="003217FE" w:rsidRDefault="006B50C9" w:rsidP="006B50C9">
      <w:pPr>
        <w:pStyle w:val="Heading3"/>
        <w:spacing w:before="240" w:after="120"/>
        <w:rPr>
          <w:rFonts w:ascii="Arial" w:hAnsi="Arial" w:cs="Arial"/>
          <w:b/>
          <w:sz w:val="22"/>
          <w:u w:val="single"/>
        </w:rPr>
      </w:pPr>
      <w:bookmarkStart w:id="400" w:name="_Toc103755913"/>
      <w:bookmarkStart w:id="401" w:name="_Toc103763088"/>
      <w:bookmarkStart w:id="402" w:name="_Toc104424915"/>
      <w:bookmarkStart w:id="403" w:name="_Toc104425301"/>
      <w:bookmarkStart w:id="404" w:name="_Toc105604126"/>
      <w:bookmarkStart w:id="405" w:name="_Toc178159385"/>
      <w:r w:rsidRPr="003217FE">
        <w:rPr>
          <w:rFonts w:ascii="Arial" w:hAnsi="Arial" w:cs="Arial"/>
          <w:b/>
          <w:sz w:val="22"/>
          <w:u w:val="single"/>
        </w:rPr>
        <w:t>External Reporting</w:t>
      </w:r>
      <w:bookmarkEnd w:id="400"/>
      <w:bookmarkEnd w:id="401"/>
      <w:bookmarkEnd w:id="402"/>
      <w:bookmarkEnd w:id="403"/>
      <w:bookmarkEnd w:id="404"/>
      <w:r w:rsidRPr="003217FE">
        <w:rPr>
          <w:rFonts w:ascii="Arial" w:hAnsi="Arial" w:cs="Arial"/>
          <w:b/>
          <w:sz w:val="22"/>
          <w:u w:val="single"/>
        </w:rPr>
        <w:t xml:space="preserve"> </w:t>
      </w:r>
      <w:bookmarkEnd w:id="405"/>
    </w:p>
    <w:p w14:paraId="761E48D3" w14:textId="1DA93B2F" w:rsidR="006B50C9" w:rsidRPr="00BD0488" w:rsidRDefault="2CDF20DD" w:rsidP="006B50C9">
      <w:pPr>
        <w:rPr>
          <w:rFonts w:ascii="Arial" w:hAnsi="Arial" w:cs="Arial"/>
          <w:lang w:val="en-US"/>
        </w:rPr>
      </w:pPr>
      <w:r w:rsidRPr="4EA215EE">
        <w:rPr>
          <w:rFonts w:ascii="Arial" w:hAnsi="Arial" w:cs="Arial"/>
          <w:lang w:val="en-US"/>
        </w:rPr>
        <w:t xml:space="preserve">Council personnel are subject to legal obligations </w:t>
      </w:r>
      <w:r w:rsidR="00616991" w:rsidRPr="4EA215EE">
        <w:rPr>
          <w:rFonts w:ascii="Arial" w:hAnsi="Arial" w:cs="Arial"/>
          <w:lang w:val="en-US"/>
        </w:rPr>
        <w:t>regarding</w:t>
      </w:r>
      <w:r w:rsidRPr="4EA215EE">
        <w:rPr>
          <w:rFonts w:ascii="Arial" w:hAnsi="Arial" w:cs="Arial"/>
          <w:lang w:val="en-US"/>
        </w:rPr>
        <w:t xml:space="preserve"> reporting child abuse, harm or other child-related misconduct to external authorities</w:t>
      </w:r>
      <w:r w:rsidR="62350214" w:rsidRPr="4EA215EE">
        <w:rPr>
          <w:rFonts w:ascii="Arial" w:hAnsi="Arial" w:cs="Arial"/>
          <w:lang w:val="en-US"/>
        </w:rPr>
        <w:t xml:space="preserve">, which </w:t>
      </w:r>
      <w:r w:rsidR="014D57DA" w:rsidRPr="4EA215EE">
        <w:rPr>
          <w:rFonts w:ascii="Arial" w:hAnsi="Arial" w:cs="Arial"/>
          <w:lang w:val="en-US"/>
        </w:rPr>
        <w:t xml:space="preserve">are outlined below.  </w:t>
      </w:r>
      <w:r w:rsidR="5362B0DE" w:rsidRPr="4EA215EE">
        <w:rPr>
          <w:rFonts w:ascii="Arial" w:hAnsi="Arial" w:cs="Arial"/>
          <w:lang w:val="en-US"/>
        </w:rPr>
        <w:t xml:space="preserve">The </w:t>
      </w:r>
      <w:r w:rsidR="686BB71B" w:rsidRPr="4EA215EE">
        <w:rPr>
          <w:rFonts w:ascii="Arial" w:hAnsi="Arial" w:cs="Arial"/>
          <w:lang w:val="en-US"/>
        </w:rPr>
        <w:t>e</w:t>
      </w:r>
      <w:r w:rsidR="014D57DA" w:rsidRPr="4EA215EE">
        <w:rPr>
          <w:rFonts w:ascii="Arial" w:hAnsi="Arial" w:cs="Arial"/>
          <w:lang w:val="en-US"/>
        </w:rPr>
        <w:t>xternal</w:t>
      </w:r>
      <w:r w:rsidR="318635C1" w:rsidRPr="4EA215EE">
        <w:rPr>
          <w:rFonts w:ascii="Arial" w:hAnsi="Arial" w:cs="Arial"/>
          <w:lang w:val="en-US"/>
        </w:rPr>
        <w:t xml:space="preserve"> reporting obligations </w:t>
      </w:r>
      <w:r w:rsidR="5362B0DE" w:rsidRPr="4EA215EE">
        <w:rPr>
          <w:rFonts w:ascii="Arial" w:hAnsi="Arial" w:cs="Arial"/>
          <w:lang w:val="en-US"/>
        </w:rPr>
        <w:t xml:space="preserve">for each </w:t>
      </w:r>
      <w:r w:rsidR="6DF622A5" w:rsidRPr="4EA215EE">
        <w:rPr>
          <w:rFonts w:ascii="Arial" w:hAnsi="Arial" w:cs="Arial"/>
          <w:lang w:val="en-US"/>
        </w:rPr>
        <w:t xml:space="preserve">Child Safety Incident </w:t>
      </w:r>
      <w:r w:rsidR="5362B0DE" w:rsidRPr="4EA215EE">
        <w:rPr>
          <w:rFonts w:ascii="Arial" w:hAnsi="Arial" w:cs="Arial"/>
          <w:lang w:val="en-US"/>
        </w:rPr>
        <w:t xml:space="preserve">will </w:t>
      </w:r>
      <w:r w:rsidR="318635C1" w:rsidRPr="4EA215EE">
        <w:rPr>
          <w:rFonts w:ascii="Arial" w:hAnsi="Arial" w:cs="Arial"/>
          <w:lang w:val="en-US"/>
        </w:rPr>
        <w:t>depend on the nature and circumstances of th</w:t>
      </w:r>
      <w:r w:rsidR="3A201E42" w:rsidRPr="4EA215EE">
        <w:rPr>
          <w:rFonts w:ascii="Arial" w:hAnsi="Arial" w:cs="Arial"/>
          <w:lang w:val="en-US"/>
        </w:rPr>
        <w:t>at</w:t>
      </w:r>
      <w:r w:rsidR="318635C1" w:rsidRPr="4EA215EE">
        <w:rPr>
          <w:rFonts w:ascii="Arial" w:hAnsi="Arial" w:cs="Arial"/>
          <w:lang w:val="en-US"/>
        </w:rPr>
        <w:t xml:space="preserve"> </w:t>
      </w:r>
      <w:r w:rsidR="6DF622A5" w:rsidRPr="4EA215EE">
        <w:rPr>
          <w:rFonts w:ascii="Arial" w:hAnsi="Arial" w:cs="Arial"/>
          <w:lang w:val="en-US"/>
        </w:rPr>
        <w:t>incident.</w:t>
      </w:r>
    </w:p>
    <w:p w14:paraId="02DCC1FD" w14:textId="5D88329C" w:rsidR="006B50C9" w:rsidRDefault="006B50C9" w:rsidP="006B50C9">
      <w:pPr>
        <w:rPr>
          <w:rFonts w:ascii="Arial" w:hAnsi="Arial" w:cs="Arial"/>
          <w:lang w:val="en-US"/>
        </w:rPr>
      </w:pPr>
      <w:r w:rsidRPr="00BD0488">
        <w:rPr>
          <w:rFonts w:ascii="Arial" w:hAnsi="Arial" w:cs="Arial"/>
          <w:lang w:val="en-US"/>
        </w:rPr>
        <w:t xml:space="preserve">Sometimes it may not be a </w:t>
      </w:r>
      <w:r>
        <w:rPr>
          <w:rFonts w:ascii="Arial" w:hAnsi="Arial" w:cs="Arial"/>
          <w:lang w:val="en-US"/>
        </w:rPr>
        <w:t xml:space="preserve">legal </w:t>
      </w:r>
      <w:r w:rsidRPr="00BD0488">
        <w:rPr>
          <w:rFonts w:ascii="Arial" w:hAnsi="Arial" w:cs="Arial"/>
          <w:lang w:val="en-US"/>
        </w:rPr>
        <w:t xml:space="preserve">requirement for </w:t>
      </w:r>
      <w:r>
        <w:rPr>
          <w:rFonts w:ascii="Arial" w:hAnsi="Arial" w:cs="Arial"/>
          <w:lang w:val="en-US"/>
        </w:rPr>
        <w:t xml:space="preserve">Council </w:t>
      </w:r>
      <w:r w:rsidRPr="00BD0488">
        <w:rPr>
          <w:rFonts w:ascii="Arial" w:hAnsi="Arial" w:cs="Arial"/>
          <w:lang w:val="en-US"/>
        </w:rPr>
        <w:t>to report a complaint or concern to external authorities, but it may still be advisable to report so the safety of children can be prioritised.</w:t>
      </w:r>
      <w:r>
        <w:rPr>
          <w:rFonts w:ascii="Arial" w:hAnsi="Arial" w:cs="Arial"/>
          <w:lang w:val="en-US"/>
        </w:rPr>
        <w:t xml:space="preserve">  </w:t>
      </w:r>
      <w:r w:rsidRPr="00BD0488">
        <w:rPr>
          <w:rFonts w:ascii="Arial" w:hAnsi="Arial" w:cs="Arial"/>
          <w:lang w:val="en-US"/>
        </w:rPr>
        <w:t xml:space="preserve">At all times, </w:t>
      </w:r>
      <w:r>
        <w:rPr>
          <w:rFonts w:ascii="Arial" w:hAnsi="Arial" w:cs="Arial"/>
          <w:lang w:val="en-US"/>
        </w:rPr>
        <w:t xml:space="preserve">child safety must be </w:t>
      </w:r>
      <w:r w:rsidRPr="00BD0488">
        <w:rPr>
          <w:rFonts w:ascii="Arial" w:hAnsi="Arial" w:cs="Arial"/>
          <w:lang w:val="en-US"/>
        </w:rPr>
        <w:t>Council’s main consideration when considering reporting to external authorities</w:t>
      </w:r>
      <w:r>
        <w:rPr>
          <w:rFonts w:ascii="Arial" w:hAnsi="Arial" w:cs="Arial"/>
          <w:lang w:val="en-US"/>
        </w:rPr>
        <w:t>.</w:t>
      </w:r>
    </w:p>
    <w:p w14:paraId="4D0A6CFA" w14:textId="0BE3961F" w:rsidR="00EF29FE" w:rsidRPr="00BD0488" w:rsidRDefault="00EF29FE" w:rsidP="006B50C9">
      <w:pPr>
        <w:rPr>
          <w:rFonts w:ascii="Arial" w:hAnsi="Arial" w:cs="Arial"/>
          <w:lang w:val="en-US"/>
        </w:rPr>
      </w:pPr>
      <w:r>
        <w:rPr>
          <w:rFonts w:ascii="Arial" w:hAnsi="Arial" w:cs="Arial"/>
          <w:lang w:val="en-US"/>
        </w:rPr>
        <w:t xml:space="preserve">If unsure about what external reporting is required, contact </w:t>
      </w:r>
      <w:r w:rsidRPr="003217FE">
        <w:rPr>
          <w:rFonts w:ascii="Arial" w:hAnsi="Arial" w:cs="Arial"/>
          <w:b/>
          <w:bCs/>
          <w:lang w:val="en-US"/>
        </w:rPr>
        <w:t>Council’s Child Safety and Inclusion Advisor</w:t>
      </w:r>
      <w:r>
        <w:rPr>
          <w:rFonts w:ascii="Arial" w:hAnsi="Arial" w:cs="Arial"/>
          <w:lang w:val="en-US"/>
        </w:rPr>
        <w:t xml:space="preserve"> for advice and guidance.</w:t>
      </w:r>
    </w:p>
    <w:p w14:paraId="6A0AB9C9" w14:textId="77777777" w:rsidR="006B50C9" w:rsidRPr="00582128" w:rsidRDefault="006B50C9" w:rsidP="008C146C">
      <w:pPr>
        <w:spacing w:before="240"/>
        <w:rPr>
          <w:rFonts w:ascii="Arial" w:hAnsi="Arial" w:cs="Arial"/>
          <w:b/>
          <w:lang w:val="en-US"/>
        </w:rPr>
      </w:pPr>
      <w:r w:rsidRPr="00582128">
        <w:rPr>
          <w:rFonts w:ascii="Arial" w:hAnsi="Arial" w:cs="Arial"/>
          <w:b/>
          <w:lang w:val="en-US"/>
        </w:rPr>
        <w:t>Alleged or suspected criminal conduct</w:t>
      </w:r>
    </w:p>
    <w:p w14:paraId="38863AAD" w14:textId="77777777" w:rsidR="006B50C9" w:rsidRPr="00C6078D" w:rsidRDefault="006B50C9" w:rsidP="006B50C9">
      <w:pPr>
        <w:rPr>
          <w:rFonts w:ascii="Arial" w:hAnsi="Arial" w:cs="Arial"/>
          <w:lang w:val="en-US"/>
        </w:rPr>
      </w:pPr>
      <w:r w:rsidRPr="00C6078D">
        <w:rPr>
          <w:rFonts w:ascii="Arial" w:hAnsi="Arial" w:cs="Arial"/>
          <w:lang w:val="en-US"/>
        </w:rPr>
        <w:t>Physical or sexual abuse, including grooming, of children is a crime and should be reported to the police.</w:t>
      </w:r>
    </w:p>
    <w:p w14:paraId="1085C37C" w14:textId="74BACCA6" w:rsidR="006B50C9" w:rsidRPr="00C6078D" w:rsidRDefault="2CDF20DD" w:rsidP="006B50C9">
      <w:pPr>
        <w:rPr>
          <w:rFonts w:ascii="Arial" w:hAnsi="Arial" w:cs="Arial"/>
          <w:lang w:val="en-US"/>
        </w:rPr>
      </w:pPr>
      <w:r w:rsidRPr="4EA215EE">
        <w:rPr>
          <w:rFonts w:ascii="Arial" w:hAnsi="Arial" w:cs="Arial"/>
          <w:lang w:val="en-US"/>
        </w:rPr>
        <w:t xml:space="preserve">Family violence, </w:t>
      </w:r>
      <w:r w:rsidR="00A46D18">
        <w:rPr>
          <w:rFonts w:ascii="Arial" w:hAnsi="Arial" w:cs="Arial"/>
          <w:lang w:val="en-US"/>
        </w:rPr>
        <w:t>regardless of if</w:t>
      </w:r>
      <w:r w:rsidRPr="4EA215EE">
        <w:rPr>
          <w:rFonts w:ascii="Arial" w:hAnsi="Arial" w:cs="Arial"/>
          <w:lang w:val="en-US"/>
        </w:rPr>
        <w:t xml:space="preserve"> a child has been physically or sexually abused, is serious, affects children in the family and often involves criminal behaviour. If a concern relates to family violence it should be reported to the police.</w:t>
      </w:r>
    </w:p>
    <w:p w14:paraId="76A92E35" w14:textId="77777777" w:rsidR="006B50C9" w:rsidRPr="00C6078D" w:rsidRDefault="006B50C9" w:rsidP="006B50C9">
      <w:pPr>
        <w:rPr>
          <w:rFonts w:ascii="Arial" w:hAnsi="Arial" w:cs="Arial"/>
          <w:lang w:val="en-US"/>
        </w:rPr>
      </w:pPr>
      <w:r w:rsidRPr="00C6078D">
        <w:rPr>
          <w:rFonts w:ascii="Arial" w:hAnsi="Arial" w:cs="Arial"/>
          <w:lang w:val="en-US"/>
        </w:rPr>
        <w:t>If anyone is in imminent or immediate danger, call 000 immediately.</w:t>
      </w:r>
    </w:p>
    <w:p w14:paraId="535E9001" w14:textId="77777777" w:rsidR="006B50C9" w:rsidRPr="00C6078D" w:rsidRDefault="006B50C9" w:rsidP="008C146C">
      <w:pPr>
        <w:spacing w:before="240"/>
        <w:rPr>
          <w:rFonts w:ascii="Arial" w:hAnsi="Arial" w:cs="Arial"/>
          <w:b/>
          <w:lang w:val="en-US"/>
        </w:rPr>
      </w:pPr>
      <w:r w:rsidRPr="00C6078D">
        <w:rPr>
          <w:rFonts w:ascii="Arial" w:hAnsi="Arial" w:cs="Arial"/>
          <w:b/>
          <w:lang w:val="en-US"/>
        </w:rPr>
        <w:t>Failure to disclose a sexual offence</w:t>
      </w:r>
    </w:p>
    <w:p w14:paraId="59483E40" w14:textId="1A2CCE3C" w:rsidR="006D39C9" w:rsidRDefault="006B50C9" w:rsidP="006B50C9">
      <w:pPr>
        <w:rPr>
          <w:rFonts w:ascii="Arial" w:hAnsi="Arial" w:cs="Arial"/>
          <w:lang w:val="en-US"/>
        </w:rPr>
      </w:pPr>
      <w:r w:rsidRPr="00C6078D">
        <w:rPr>
          <w:rFonts w:ascii="Arial" w:hAnsi="Arial" w:cs="Arial"/>
          <w:lang w:val="en-US"/>
        </w:rPr>
        <w:t>If an adult reasonably believes a sexual offence has been committed by an adult against a child under the age of 16, they must report it to Victoria Police by calling 000 or going to their local</w:t>
      </w:r>
      <w:r w:rsidR="000A731D">
        <w:rPr>
          <w:rFonts w:ascii="Arial" w:hAnsi="Arial" w:cs="Arial"/>
          <w:lang w:val="en-US"/>
        </w:rPr>
        <w:t xml:space="preserve"> police</w:t>
      </w:r>
      <w:r w:rsidRPr="00C6078D">
        <w:rPr>
          <w:rFonts w:ascii="Arial" w:hAnsi="Arial" w:cs="Arial"/>
          <w:lang w:val="en-US"/>
        </w:rPr>
        <w:t xml:space="preserve"> station. </w:t>
      </w:r>
    </w:p>
    <w:p w14:paraId="6DC74DCD" w14:textId="61E2EA6D" w:rsidR="006B50C9" w:rsidRPr="00C6078D" w:rsidRDefault="006B50C9" w:rsidP="006B50C9">
      <w:pPr>
        <w:rPr>
          <w:rFonts w:ascii="Arial" w:hAnsi="Arial" w:cs="Arial"/>
          <w:lang w:val="en-US"/>
        </w:rPr>
      </w:pPr>
      <w:r w:rsidRPr="00C6078D">
        <w:rPr>
          <w:rFonts w:ascii="Arial" w:hAnsi="Arial" w:cs="Arial"/>
          <w:lang w:val="en-US"/>
        </w:rPr>
        <w:t xml:space="preserve">Failure to disclose the information may be a criminal offence. The offence applies to all adults in Victoria, not just professionals who work with children, unless they have a </w:t>
      </w:r>
      <w:r>
        <w:rPr>
          <w:rFonts w:ascii="Arial" w:hAnsi="Arial" w:cs="Arial"/>
          <w:lang w:val="en-US"/>
        </w:rPr>
        <w:t>‘</w:t>
      </w:r>
      <w:r w:rsidRPr="00C6078D">
        <w:rPr>
          <w:rFonts w:ascii="Arial" w:hAnsi="Arial" w:cs="Arial"/>
          <w:lang w:val="en-US"/>
        </w:rPr>
        <w:t>reasonable excuse</w:t>
      </w:r>
      <w:r>
        <w:rPr>
          <w:rFonts w:ascii="Arial" w:hAnsi="Arial" w:cs="Arial"/>
          <w:lang w:val="en-US"/>
        </w:rPr>
        <w:t>’ or are exempt</w:t>
      </w:r>
      <w:r w:rsidRPr="00C6078D">
        <w:rPr>
          <w:rFonts w:ascii="Arial" w:hAnsi="Arial" w:cs="Arial"/>
          <w:lang w:val="en-US"/>
        </w:rPr>
        <w:t>.</w:t>
      </w:r>
    </w:p>
    <w:p w14:paraId="1200B0B4" w14:textId="1F68AD2E" w:rsidR="006B50C9" w:rsidRPr="00C6078D" w:rsidRDefault="006B50C9" w:rsidP="003217FE">
      <w:pPr>
        <w:rPr>
          <w:rFonts w:ascii="Arial" w:hAnsi="Arial" w:cs="Arial"/>
          <w:b/>
          <w:lang w:val="en-US"/>
        </w:rPr>
      </w:pPr>
      <w:r w:rsidRPr="00C6078D">
        <w:rPr>
          <w:rFonts w:ascii="Arial" w:hAnsi="Arial" w:cs="Arial"/>
          <w:b/>
          <w:lang w:val="en-US"/>
        </w:rPr>
        <w:lastRenderedPageBreak/>
        <w:t>Child Protection</w:t>
      </w:r>
      <w:r>
        <w:rPr>
          <w:rFonts w:ascii="Arial" w:hAnsi="Arial" w:cs="Arial"/>
          <w:b/>
          <w:lang w:val="en-US"/>
        </w:rPr>
        <w:t xml:space="preserve"> - Department of Fairness, Families and Housing</w:t>
      </w:r>
    </w:p>
    <w:p w14:paraId="3F87AD5A" w14:textId="11B4422B" w:rsidR="006B50C9" w:rsidRPr="007B4D1F" w:rsidRDefault="006B50C9" w:rsidP="00B31C20">
      <w:pPr>
        <w:spacing w:after="60"/>
        <w:rPr>
          <w:rFonts w:ascii="Arial" w:hAnsi="Arial" w:cs="Arial"/>
          <w:lang w:val="en-US"/>
        </w:rPr>
      </w:pPr>
      <w:r w:rsidRPr="007B4D1F">
        <w:rPr>
          <w:rFonts w:ascii="Arial" w:hAnsi="Arial" w:cs="Arial"/>
          <w:lang w:val="en-US"/>
        </w:rPr>
        <w:t>A child may be in need of protection if they have experienced or are at risk of significant harm, and their parents</w:t>
      </w:r>
      <w:r w:rsidR="008E5915">
        <w:rPr>
          <w:rFonts w:ascii="Arial" w:hAnsi="Arial" w:cs="Arial"/>
          <w:lang w:val="en-US"/>
        </w:rPr>
        <w:t>/carers</w:t>
      </w:r>
      <w:r w:rsidRPr="007B4D1F">
        <w:rPr>
          <w:rFonts w:ascii="Arial" w:hAnsi="Arial" w:cs="Arial"/>
          <w:lang w:val="en-US"/>
        </w:rPr>
        <w:t xml:space="preserve"> have not protected</w:t>
      </w:r>
      <w:r w:rsidR="008E5915">
        <w:rPr>
          <w:rFonts w:ascii="Arial" w:hAnsi="Arial" w:cs="Arial"/>
          <w:lang w:val="en-US"/>
        </w:rPr>
        <w:t xml:space="preserve"> them</w:t>
      </w:r>
      <w:r w:rsidRPr="007B4D1F">
        <w:rPr>
          <w:rFonts w:ascii="Arial" w:hAnsi="Arial" w:cs="Arial"/>
          <w:lang w:val="en-US"/>
        </w:rPr>
        <w:t>, or are unlikely to protect them</w:t>
      </w:r>
      <w:r w:rsidR="008E5915">
        <w:rPr>
          <w:rFonts w:ascii="Arial" w:hAnsi="Arial" w:cs="Arial"/>
          <w:lang w:val="en-US"/>
        </w:rPr>
        <w:t>,</w:t>
      </w:r>
      <w:r w:rsidRPr="007B4D1F">
        <w:rPr>
          <w:rFonts w:ascii="Arial" w:hAnsi="Arial" w:cs="Arial"/>
          <w:lang w:val="en-US"/>
        </w:rPr>
        <w:t xml:space="preserve"> from that harm. Significant harm may relate to:</w:t>
      </w:r>
    </w:p>
    <w:p w14:paraId="531225DE" w14:textId="77777777" w:rsidR="006B50C9" w:rsidRPr="007B4D1F" w:rsidRDefault="006B50C9" w:rsidP="006B50C9">
      <w:pPr>
        <w:pStyle w:val="CCYPbullet"/>
      </w:pPr>
      <w:r w:rsidRPr="007B4D1F">
        <w:t>physical injury</w:t>
      </w:r>
    </w:p>
    <w:p w14:paraId="7A439D1F" w14:textId="77777777" w:rsidR="006B50C9" w:rsidRPr="007B4D1F" w:rsidRDefault="006B50C9" w:rsidP="006B50C9">
      <w:pPr>
        <w:pStyle w:val="CCYPbullet"/>
      </w:pPr>
      <w:r w:rsidRPr="007B4D1F">
        <w:t>sexual abuse</w:t>
      </w:r>
    </w:p>
    <w:p w14:paraId="0EEFA88C" w14:textId="77777777" w:rsidR="006B50C9" w:rsidRPr="007B4D1F" w:rsidRDefault="006B50C9" w:rsidP="006B50C9">
      <w:pPr>
        <w:pStyle w:val="CCYPbullet"/>
      </w:pPr>
      <w:r w:rsidRPr="007B4D1F">
        <w:t>emotional or intellectual development</w:t>
      </w:r>
    </w:p>
    <w:p w14:paraId="1B21C71F" w14:textId="77777777" w:rsidR="006B50C9" w:rsidRPr="007B4D1F" w:rsidRDefault="006B50C9" w:rsidP="006B50C9">
      <w:pPr>
        <w:pStyle w:val="CCYPbullet"/>
      </w:pPr>
      <w:r w:rsidRPr="007B4D1F">
        <w:t>physical development or health </w:t>
      </w:r>
    </w:p>
    <w:p w14:paraId="79E0B5F1" w14:textId="0440DD8D" w:rsidR="006B50C9" w:rsidRPr="007B4D1F" w:rsidRDefault="006B50C9" w:rsidP="006B50C9">
      <w:pPr>
        <w:pStyle w:val="CCYPbullet"/>
      </w:pPr>
      <w:r w:rsidRPr="007B4D1F">
        <w:t>abandonment or parental incapacity.</w:t>
      </w:r>
      <w:r w:rsidR="00FD247A">
        <w:rPr>
          <w:rStyle w:val="EndnoteReference"/>
        </w:rPr>
        <w:endnoteReference w:id="23"/>
      </w:r>
    </w:p>
    <w:p w14:paraId="67F128C6" w14:textId="5379A99D" w:rsidR="006B50C9" w:rsidRPr="008D3C2F" w:rsidRDefault="00EE614C" w:rsidP="006B50C9">
      <w:pPr>
        <w:rPr>
          <w:rFonts w:ascii="Arial" w:hAnsi="Arial" w:cs="Arial"/>
          <w:lang w:val="en-US"/>
        </w:rPr>
      </w:pPr>
      <w:r w:rsidRPr="00EE614C">
        <w:rPr>
          <w:rFonts w:ascii="Arial" w:hAnsi="Arial" w:cs="Arial"/>
          <w:lang w:val="en-US"/>
        </w:rPr>
        <w:t xml:space="preserve">To make a report to </w:t>
      </w:r>
      <w:r>
        <w:rPr>
          <w:rFonts w:ascii="Arial" w:hAnsi="Arial" w:cs="Arial"/>
          <w:lang w:val="en-US"/>
        </w:rPr>
        <w:t>C</w:t>
      </w:r>
      <w:r w:rsidRPr="00EE614C">
        <w:rPr>
          <w:rFonts w:ascii="Arial" w:hAnsi="Arial" w:cs="Arial"/>
          <w:lang w:val="en-US"/>
        </w:rPr>
        <w:t xml:space="preserve">hild </w:t>
      </w:r>
      <w:r>
        <w:rPr>
          <w:rFonts w:ascii="Arial" w:hAnsi="Arial" w:cs="Arial"/>
          <w:lang w:val="en-US"/>
        </w:rPr>
        <w:t>P</w:t>
      </w:r>
      <w:r w:rsidRPr="00EE614C">
        <w:rPr>
          <w:rFonts w:ascii="Arial" w:hAnsi="Arial" w:cs="Arial"/>
          <w:lang w:val="en-US"/>
        </w:rPr>
        <w:t>rotection a person needs to have formed a reasonable belief that a child has suffered or is likely to suffer significant harm as a result of abuse or neglect, and that their parent has not protected or is unlikely to protect the child from harm of that type.</w:t>
      </w:r>
      <w:r>
        <w:rPr>
          <w:rStyle w:val="EndnoteReference"/>
          <w:rFonts w:ascii="Arial" w:hAnsi="Arial" w:cs="Arial"/>
          <w:lang w:val="en-US"/>
        </w:rPr>
        <w:endnoteReference w:id="24"/>
      </w:r>
      <w:r w:rsidR="00262F17">
        <w:rPr>
          <w:rFonts w:ascii="Arial" w:hAnsi="Arial" w:cs="Arial"/>
          <w:lang w:val="en-US"/>
        </w:rPr>
        <w:t xml:space="preserve">  </w:t>
      </w:r>
      <w:r w:rsidR="006B50C9" w:rsidRPr="008D3C2F">
        <w:rPr>
          <w:rFonts w:ascii="Arial" w:hAnsi="Arial" w:cs="Arial"/>
          <w:lang w:val="en-US"/>
        </w:rPr>
        <w:t>Any individual who believes on reasonable grounds that a child needs protection can make a report to Child Protection at any time.</w:t>
      </w:r>
      <w:r w:rsidR="00861E66">
        <w:rPr>
          <w:rStyle w:val="EndnoteReference"/>
          <w:rFonts w:ascii="Arial" w:hAnsi="Arial" w:cs="Arial"/>
          <w:lang w:val="en-US"/>
        </w:rPr>
        <w:endnoteReference w:id="25"/>
      </w:r>
    </w:p>
    <w:p w14:paraId="29B61770" w14:textId="439D1CDD" w:rsidR="006B50C9" w:rsidRPr="008D3C2F" w:rsidRDefault="00861E66" w:rsidP="008D3C2F">
      <w:pPr>
        <w:spacing w:after="60"/>
        <w:rPr>
          <w:rFonts w:ascii="Arial" w:hAnsi="Arial" w:cs="Arial"/>
          <w:lang w:val="en-US"/>
        </w:rPr>
      </w:pPr>
      <w:r>
        <w:rPr>
          <w:rFonts w:ascii="Arial" w:hAnsi="Arial" w:cs="Arial"/>
          <w:lang w:val="en-US"/>
        </w:rPr>
        <w:t xml:space="preserve">In Victoria, </w:t>
      </w:r>
      <w:r w:rsidR="008C146C">
        <w:rPr>
          <w:rFonts w:ascii="Arial" w:hAnsi="Arial" w:cs="Arial"/>
          <w:lang w:val="en-US"/>
        </w:rPr>
        <w:t xml:space="preserve">those </w:t>
      </w:r>
      <w:r>
        <w:rPr>
          <w:rFonts w:ascii="Arial" w:hAnsi="Arial" w:cs="Arial"/>
          <w:lang w:val="en-US"/>
        </w:rPr>
        <w:t>p</w:t>
      </w:r>
      <w:r w:rsidR="00495E1D" w:rsidRPr="008D3C2F">
        <w:rPr>
          <w:rFonts w:ascii="Arial" w:hAnsi="Arial" w:cs="Arial"/>
          <w:lang w:val="en-US"/>
        </w:rPr>
        <w:t>eople who have</w:t>
      </w:r>
      <w:r w:rsidR="2CDF20DD" w:rsidRPr="008D3C2F">
        <w:rPr>
          <w:rFonts w:ascii="Arial" w:hAnsi="Arial" w:cs="Arial"/>
          <w:lang w:val="en-US"/>
        </w:rPr>
        <w:t xml:space="preserve"> a </w:t>
      </w:r>
      <w:r w:rsidR="2CDF20DD" w:rsidRPr="008D3C2F">
        <w:rPr>
          <w:rFonts w:ascii="Arial" w:hAnsi="Arial" w:cs="Arial"/>
          <w:b/>
          <w:lang w:val="en-US"/>
        </w:rPr>
        <w:t>mandatory reporting</w:t>
      </w:r>
      <w:r w:rsidR="2CDF20DD" w:rsidRPr="008D3C2F">
        <w:rPr>
          <w:rFonts w:ascii="Arial" w:hAnsi="Arial" w:cs="Arial"/>
          <w:lang w:val="en-US"/>
        </w:rPr>
        <w:t xml:space="preserve"> obligation </w:t>
      </w:r>
      <w:r>
        <w:rPr>
          <w:rFonts w:ascii="Arial" w:hAnsi="Arial" w:cs="Arial"/>
          <w:lang w:val="en-US"/>
        </w:rPr>
        <w:t xml:space="preserve">under the </w:t>
      </w:r>
      <w:r w:rsidRPr="008C146C">
        <w:rPr>
          <w:rFonts w:ascii="Arial" w:hAnsi="Arial" w:cs="Arial"/>
          <w:i/>
          <w:lang w:val="en-US"/>
        </w:rPr>
        <w:t>Children, Youth and Families Act 2005</w:t>
      </w:r>
      <w:r>
        <w:rPr>
          <w:rFonts w:ascii="Arial" w:hAnsi="Arial" w:cs="Arial"/>
          <w:lang w:val="en-US"/>
        </w:rPr>
        <w:t xml:space="preserve"> </w:t>
      </w:r>
      <w:r w:rsidR="2CDF20DD" w:rsidRPr="008D3C2F">
        <w:rPr>
          <w:rFonts w:ascii="Arial" w:hAnsi="Arial" w:cs="Arial"/>
          <w:lang w:val="en-US"/>
        </w:rPr>
        <w:t>must:</w:t>
      </w:r>
    </w:p>
    <w:p w14:paraId="49ADDF8E" w14:textId="303CE24A" w:rsidR="006B50C9" w:rsidRPr="008D3C2F" w:rsidRDefault="006B50C9" w:rsidP="008C146C">
      <w:pPr>
        <w:pStyle w:val="CCYPbullet"/>
      </w:pPr>
      <w:r w:rsidRPr="008D3C2F">
        <w:t>make a report to Child Protection if</w:t>
      </w:r>
      <w:r w:rsidR="008C146C">
        <w:t xml:space="preserve">, </w:t>
      </w:r>
      <w:r w:rsidR="008C146C" w:rsidRPr="008C146C">
        <w:t>in the course of practising their profession or carrying out duties of their office, position or employment</w:t>
      </w:r>
      <w:r w:rsidR="008C146C">
        <w:t>,</w:t>
      </w:r>
      <w:r w:rsidR="008C146C" w:rsidRPr="008C146C">
        <w:t xml:space="preserve"> </w:t>
      </w:r>
      <w:r w:rsidRPr="008D3C2F">
        <w:t xml:space="preserve">they </w:t>
      </w:r>
      <w:r w:rsidR="008C146C">
        <w:t>form a belief</w:t>
      </w:r>
      <w:r w:rsidRPr="008D3C2F">
        <w:t xml:space="preserve"> on reasonable grounds that a child </w:t>
      </w:r>
      <w:r w:rsidR="008C146C">
        <w:t xml:space="preserve">is in </w:t>
      </w:r>
      <w:r w:rsidRPr="008D3C2F">
        <w:t>need</w:t>
      </w:r>
      <w:r w:rsidR="008C146C">
        <w:t xml:space="preserve"> of </w:t>
      </w:r>
      <w:r w:rsidRPr="008D3C2F">
        <w:t>protection from physical injury or sexual abuse</w:t>
      </w:r>
    </w:p>
    <w:p w14:paraId="2E662972" w14:textId="25EF8DC1" w:rsidR="006B50C9" w:rsidRPr="008D3C2F" w:rsidRDefault="006B50C9" w:rsidP="008D3C2F">
      <w:pPr>
        <w:pStyle w:val="CCYPbullet"/>
      </w:pPr>
      <w:r w:rsidRPr="008D3C2F">
        <w:t>make the report as soon as p</w:t>
      </w:r>
      <w:r w:rsidR="008C146C">
        <w:t>racticable</w:t>
      </w:r>
      <w:r w:rsidRPr="008D3C2F">
        <w:t xml:space="preserve"> after forming a belief</w:t>
      </w:r>
    </w:p>
    <w:p w14:paraId="2050D29B" w14:textId="0E1F5653" w:rsidR="006B50C9" w:rsidRPr="008D3C2F" w:rsidRDefault="006B50C9" w:rsidP="008D3C2F">
      <w:pPr>
        <w:pStyle w:val="CCYPbullet"/>
      </w:pPr>
      <w:r w:rsidRPr="008D3C2F">
        <w:t>make a report each time they become aware of any further grounds for the belief.</w:t>
      </w:r>
      <w:r w:rsidR="00FD247A">
        <w:rPr>
          <w:rStyle w:val="EndnoteReference"/>
        </w:rPr>
        <w:endnoteReference w:id="26"/>
      </w:r>
    </w:p>
    <w:p w14:paraId="75EC0869" w14:textId="51168806" w:rsidR="008D3C2F" w:rsidRPr="008D3C2F" w:rsidRDefault="008D3C2F" w:rsidP="008D3C2F">
      <w:pPr>
        <w:spacing w:after="60"/>
        <w:rPr>
          <w:rFonts w:ascii="Arial" w:hAnsi="Arial" w:cs="Arial"/>
          <w:lang w:val="en-US"/>
        </w:rPr>
      </w:pPr>
      <w:r>
        <w:rPr>
          <w:rFonts w:ascii="Arial" w:hAnsi="Arial" w:cs="Arial"/>
          <w:lang w:val="en-US"/>
        </w:rPr>
        <w:t>Those i</w:t>
      </w:r>
      <w:r w:rsidRPr="003D6D94">
        <w:rPr>
          <w:rFonts w:ascii="Arial" w:hAnsi="Arial" w:cs="Arial"/>
          <w:lang w:val="en-US"/>
        </w:rPr>
        <w:t>ndividuals who are required by law to report are:</w:t>
      </w:r>
    </w:p>
    <w:p w14:paraId="1F324627" w14:textId="2A5E122D" w:rsidR="00495E1D" w:rsidRPr="008D3C2F" w:rsidRDefault="00495E1D" w:rsidP="008D3C2F">
      <w:pPr>
        <w:pStyle w:val="CCYPbullet"/>
      </w:pPr>
      <w:r w:rsidRPr="008D3C2F">
        <w:t>people in religious ministry</w:t>
      </w:r>
    </w:p>
    <w:p w14:paraId="66BA1A76" w14:textId="77777777" w:rsidR="00495E1D" w:rsidRPr="008D3C2F" w:rsidRDefault="00495E1D" w:rsidP="008D3C2F">
      <w:pPr>
        <w:pStyle w:val="CCYPbullet"/>
      </w:pPr>
      <w:r w:rsidRPr="008D3C2F">
        <w:t>registered medical practitioners</w:t>
      </w:r>
    </w:p>
    <w:p w14:paraId="0C9607F9" w14:textId="77777777" w:rsidR="00495E1D" w:rsidRPr="008D3C2F" w:rsidRDefault="00495E1D" w:rsidP="008D3C2F">
      <w:pPr>
        <w:pStyle w:val="CCYPbullet"/>
      </w:pPr>
      <w:r w:rsidRPr="008D3C2F">
        <w:t>nurses and midwives</w:t>
      </w:r>
    </w:p>
    <w:p w14:paraId="72BC8C88" w14:textId="77777777" w:rsidR="00495E1D" w:rsidRPr="008D3C2F" w:rsidRDefault="00495E1D" w:rsidP="00495E1D">
      <w:pPr>
        <w:pStyle w:val="CCYPbullet"/>
      </w:pPr>
      <w:r w:rsidRPr="008D3C2F">
        <w:t>registered psychologists</w:t>
      </w:r>
    </w:p>
    <w:p w14:paraId="46683CA2" w14:textId="77777777" w:rsidR="00495E1D" w:rsidRPr="008D3C2F" w:rsidRDefault="00495E1D" w:rsidP="00495E1D">
      <w:pPr>
        <w:pStyle w:val="CCYPbullet"/>
      </w:pPr>
      <w:r w:rsidRPr="008D3C2F">
        <w:t>registered teachers, school principals, school counsellors</w:t>
      </w:r>
    </w:p>
    <w:p w14:paraId="27EAFD2D" w14:textId="77777777" w:rsidR="00495E1D" w:rsidRPr="008D3C2F" w:rsidRDefault="00495E1D" w:rsidP="00495E1D">
      <w:pPr>
        <w:pStyle w:val="CCYPbullet"/>
      </w:pPr>
      <w:r w:rsidRPr="008D3C2F">
        <w:t>early childhood teachers and workers</w:t>
      </w:r>
    </w:p>
    <w:p w14:paraId="7CFF7784" w14:textId="77777777" w:rsidR="00495E1D" w:rsidRPr="008D3C2F" w:rsidRDefault="00495E1D" w:rsidP="00495E1D">
      <w:pPr>
        <w:pStyle w:val="CCYPbullet"/>
      </w:pPr>
      <w:r w:rsidRPr="008D3C2F">
        <w:t>approved providers and nominated supervisors of education and care and children’s services</w:t>
      </w:r>
    </w:p>
    <w:p w14:paraId="6F9910CA" w14:textId="77777777" w:rsidR="00495E1D" w:rsidRPr="008D3C2F" w:rsidRDefault="00495E1D" w:rsidP="00495E1D">
      <w:pPr>
        <w:pStyle w:val="CCYPbullet"/>
      </w:pPr>
      <w:r w:rsidRPr="008D3C2F">
        <w:t>police officers</w:t>
      </w:r>
    </w:p>
    <w:p w14:paraId="33FA9F16" w14:textId="77777777" w:rsidR="00495E1D" w:rsidRPr="008D3C2F" w:rsidRDefault="00495E1D" w:rsidP="009E2E9D">
      <w:pPr>
        <w:pStyle w:val="CCYPbullet"/>
        <w:spacing w:after="60"/>
        <w:rPr>
          <w:lang w:val="en-US"/>
        </w:rPr>
      </w:pPr>
      <w:r w:rsidRPr="008D3C2F">
        <w:t>out-of-home-care workers (excluding voluntary foster and kinship carers)</w:t>
      </w:r>
    </w:p>
    <w:p w14:paraId="7536B753" w14:textId="0A1A74AC" w:rsidR="00495E1D" w:rsidRPr="008D3C2F" w:rsidRDefault="00495E1D" w:rsidP="008D3C2F">
      <w:pPr>
        <w:pStyle w:val="CCYPbullet"/>
        <w:rPr>
          <w:lang w:val="en-US"/>
        </w:rPr>
      </w:pPr>
      <w:r w:rsidRPr="008D3C2F">
        <w:t>youth justice workers.</w:t>
      </w:r>
      <w:r w:rsidRPr="008D3C2F">
        <w:rPr>
          <w:rStyle w:val="EndnoteReference"/>
        </w:rPr>
        <w:endnoteReference w:id="27"/>
      </w:r>
    </w:p>
    <w:p w14:paraId="57AC5621" w14:textId="009D8EF4" w:rsidR="006B50C9" w:rsidRPr="00582128" w:rsidRDefault="006B50C9" w:rsidP="006B50C9">
      <w:pPr>
        <w:rPr>
          <w:rFonts w:ascii="Arial" w:hAnsi="Arial" w:cs="Arial"/>
          <w:lang w:val="en-US"/>
        </w:rPr>
      </w:pPr>
      <w:r w:rsidRPr="008D3C2F">
        <w:rPr>
          <w:rFonts w:ascii="Arial" w:hAnsi="Arial" w:cs="Arial"/>
          <w:lang w:val="en-US"/>
        </w:rPr>
        <w:t>It may be a criminal offence</w:t>
      </w:r>
      <w:r w:rsidRPr="00582128">
        <w:rPr>
          <w:rFonts w:ascii="Arial" w:hAnsi="Arial" w:cs="Arial"/>
          <w:lang w:val="en-US"/>
        </w:rPr>
        <w:t xml:space="preserve"> for people in these groups not to report to Child Protection. The obligation to report is a personal one, meaning it cannot be delegated</w:t>
      </w:r>
      <w:r>
        <w:rPr>
          <w:rFonts w:ascii="Arial" w:hAnsi="Arial" w:cs="Arial"/>
          <w:lang w:val="en-US"/>
        </w:rPr>
        <w:t xml:space="preserve"> - i</w:t>
      </w:r>
      <w:r w:rsidRPr="00582128">
        <w:rPr>
          <w:rFonts w:ascii="Arial" w:hAnsi="Arial" w:cs="Arial"/>
          <w:lang w:val="en-US"/>
        </w:rPr>
        <w:t xml:space="preserve">t is </w:t>
      </w:r>
      <w:r w:rsidR="008D3C2F">
        <w:rPr>
          <w:rFonts w:ascii="Arial" w:hAnsi="Arial" w:cs="Arial"/>
          <w:lang w:val="en-US"/>
        </w:rPr>
        <w:t xml:space="preserve">that individual’s </w:t>
      </w:r>
      <w:r w:rsidRPr="00582128">
        <w:rPr>
          <w:rFonts w:ascii="Arial" w:hAnsi="Arial" w:cs="Arial"/>
          <w:lang w:val="en-US"/>
        </w:rPr>
        <w:t>responsibility to make sure that the report to Child Protection has been made.</w:t>
      </w:r>
    </w:p>
    <w:p w14:paraId="09711751" w14:textId="4D8DDAEB" w:rsidR="006B50C9" w:rsidRDefault="006B50C9" w:rsidP="006B50C9">
      <w:pPr>
        <w:rPr>
          <w:rFonts w:ascii="Arial" w:hAnsi="Arial" w:cs="Arial"/>
          <w:lang w:val="en-US"/>
        </w:rPr>
      </w:pPr>
      <w:r w:rsidRPr="007B4D1F">
        <w:rPr>
          <w:rFonts w:ascii="Arial" w:hAnsi="Arial" w:cs="Arial"/>
          <w:lang w:val="en-US"/>
        </w:rPr>
        <w:t>Mandatory reporters are required to report in relation to significant harm as a result of physical injury or sexual abuse. They may choose, as can anyone, to report in relation to other types of significant harm.</w:t>
      </w:r>
      <w:r w:rsidR="00861E66">
        <w:rPr>
          <w:rStyle w:val="EndnoteReference"/>
          <w:rFonts w:ascii="Arial" w:hAnsi="Arial" w:cs="Arial"/>
          <w:lang w:val="en-US"/>
        </w:rPr>
        <w:endnoteReference w:id="28"/>
      </w:r>
    </w:p>
    <w:p w14:paraId="7C2D8D84" w14:textId="61B8A8F9" w:rsidR="009C48ED" w:rsidRPr="0038332C" w:rsidRDefault="60D71EB6" w:rsidP="4EA215EE">
      <w:pPr>
        <w:spacing w:after="60"/>
        <w:rPr>
          <w:rFonts w:ascii="Arial" w:hAnsi="Arial" w:cs="Arial"/>
          <w:lang w:val="en-US"/>
        </w:rPr>
      </w:pPr>
      <w:r w:rsidRPr="0038332C">
        <w:rPr>
          <w:rFonts w:ascii="Arial" w:hAnsi="Arial" w:cs="Arial"/>
          <w:lang w:val="en-US"/>
        </w:rPr>
        <w:t>Report</w:t>
      </w:r>
      <w:r w:rsidR="6C8F1A21" w:rsidRPr="0038332C">
        <w:rPr>
          <w:rFonts w:ascii="Arial" w:hAnsi="Arial" w:cs="Arial"/>
          <w:lang w:val="en-US"/>
        </w:rPr>
        <w:t xml:space="preserve">s can be made </w:t>
      </w:r>
      <w:r w:rsidRPr="0038332C">
        <w:rPr>
          <w:rFonts w:ascii="Arial" w:hAnsi="Arial" w:cs="Arial"/>
          <w:lang w:val="en-US"/>
        </w:rPr>
        <w:t xml:space="preserve">to </w:t>
      </w:r>
      <w:r w:rsidR="1BBA352B" w:rsidRPr="008D3C2F">
        <w:rPr>
          <w:rFonts w:ascii="Arial" w:hAnsi="Arial" w:cs="Arial"/>
          <w:b/>
          <w:lang w:val="en-US"/>
        </w:rPr>
        <w:t>Child Protection</w:t>
      </w:r>
      <w:r w:rsidRPr="0038332C">
        <w:rPr>
          <w:rFonts w:ascii="Arial" w:hAnsi="Arial" w:cs="Arial"/>
          <w:lang w:val="en-US"/>
        </w:rPr>
        <w:t xml:space="preserve"> by contacting either: </w:t>
      </w:r>
    </w:p>
    <w:p w14:paraId="7A9AF6E3" w14:textId="0A4B4BAA" w:rsidR="009C48ED" w:rsidRPr="0038332C" w:rsidRDefault="60D71EB6" w:rsidP="4EA215EE">
      <w:pPr>
        <w:pStyle w:val="CCYPbullet"/>
      </w:pPr>
      <w:r w:rsidRPr="0038332C">
        <w:t xml:space="preserve">Child Protection </w:t>
      </w:r>
      <w:r w:rsidR="1BBA352B" w:rsidRPr="0038332C">
        <w:t xml:space="preserve">East Division Intake - </w:t>
      </w:r>
      <w:r w:rsidR="1BBA352B" w:rsidRPr="0038332C">
        <w:rPr>
          <w:b/>
        </w:rPr>
        <w:t>1300 360 391</w:t>
      </w:r>
      <w:r w:rsidRPr="0038332C">
        <w:rPr>
          <w:b/>
        </w:rPr>
        <w:t xml:space="preserve"> (business hours)</w:t>
      </w:r>
    </w:p>
    <w:p w14:paraId="796BF758" w14:textId="292E1D55" w:rsidR="00E575A9" w:rsidRDefault="1BBA352B" w:rsidP="003217FE">
      <w:pPr>
        <w:pStyle w:val="CCYPbullet"/>
        <w:spacing w:after="160"/>
        <w:ind w:left="357" w:hanging="357"/>
      </w:pPr>
      <w:r w:rsidRPr="0038332C">
        <w:t xml:space="preserve">Child Protection Emergency Service - </w:t>
      </w:r>
      <w:r w:rsidRPr="0038332C">
        <w:rPr>
          <w:b/>
        </w:rPr>
        <w:t>13 12 78</w:t>
      </w:r>
      <w:r w:rsidR="60D71EB6" w:rsidRPr="0038332C">
        <w:rPr>
          <w:b/>
        </w:rPr>
        <w:t xml:space="preserve"> (after hours)</w:t>
      </w:r>
    </w:p>
    <w:p w14:paraId="52984468" w14:textId="77777777" w:rsidR="006B50C9" w:rsidRPr="005457C6" w:rsidRDefault="006B50C9" w:rsidP="008C146C">
      <w:pPr>
        <w:spacing w:before="240"/>
        <w:rPr>
          <w:rFonts w:ascii="Arial" w:hAnsi="Arial" w:cs="Arial"/>
          <w:b/>
          <w:lang w:val="en-US"/>
        </w:rPr>
      </w:pPr>
      <w:r w:rsidRPr="005457C6">
        <w:rPr>
          <w:rFonts w:ascii="Arial" w:hAnsi="Arial" w:cs="Arial"/>
          <w:b/>
          <w:lang w:val="en-US"/>
        </w:rPr>
        <w:t>Child in need of therapeutic treatment</w:t>
      </w:r>
    </w:p>
    <w:p w14:paraId="36853CA6" w14:textId="0FFEEDF1" w:rsidR="006B50C9" w:rsidRPr="00582128" w:rsidRDefault="006B50C9" w:rsidP="006B50C9">
      <w:pPr>
        <w:rPr>
          <w:rFonts w:ascii="Arial" w:hAnsi="Arial" w:cs="Arial"/>
          <w:lang w:val="en-US"/>
        </w:rPr>
      </w:pPr>
      <w:r w:rsidRPr="00582128">
        <w:rPr>
          <w:rFonts w:ascii="Arial" w:hAnsi="Arial" w:cs="Arial"/>
          <w:lang w:val="en-US"/>
        </w:rPr>
        <w:t xml:space="preserve">Any person who believes on reasonable grounds that a child aged over </w:t>
      </w:r>
      <w:r>
        <w:rPr>
          <w:rFonts w:ascii="Arial" w:hAnsi="Arial" w:cs="Arial"/>
          <w:lang w:val="en-US"/>
        </w:rPr>
        <w:t>10</w:t>
      </w:r>
      <w:r w:rsidRPr="00582128">
        <w:rPr>
          <w:rFonts w:ascii="Arial" w:hAnsi="Arial" w:cs="Arial"/>
          <w:lang w:val="en-US"/>
        </w:rPr>
        <w:t xml:space="preserve"> but under 18 </w:t>
      </w:r>
      <w:r>
        <w:rPr>
          <w:rFonts w:ascii="Arial" w:hAnsi="Arial" w:cs="Arial"/>
          <w:lang w:val="en-US"/>
        </w:rPr>
        <w:t xml:space="preserve">years </w:t>
      </w:r>
      <w:r w:rsidRPr="00582128">
        <w:rPr>
          <w:rFonts w:ascii="Arial" w:hAnsi="Arial" w:cs="Arial"/>
          <w:lang w:val="en-US"/>
        </w:rPr>
        <w:t>has been exhibiting sexually abusive behaviours and may need therapeutic treatment may make a report to Child Protection</w:t>
      </w:r>
      <w:r w:rsidR="000A3CD6">
        <w:rPr>
          <w:rFonts w:ascii="Arial" w:hAnsi="Arial" w:cs="Arial"/>
          <w:lang w:val="en-US"/>
        </w:rPr>
        <w:t xml:space="preserve"> (via the same contact details as above)</w:t>
      </w:r>
      <w:r w:rsidRPr="00582128">
        <w:rPr>
          <w:rFonts w:ascii="Arial" w:hAnsi="Arial" w:cs="Arial"/>
          <w:lang w:val="en-US"/>
        </w:rPr>
        <w:t xml:space="preserve">. </w:t>
      </w:r>
    </w:p>
    <w:p w14:paraId="17B341FB" w14:textId="77777777" w:rsidR="009E5616" w:rsidRPr="003217FE" w:rsidRDefault="009E5616" w:rsidP="003217FE">
      <w:pPr>
        <w:spacing w:before="240"/>
        <w:rPr>
          <w:b/>
          <w:lang w:val="en-US"/>
        </w:rPr>
      </w:pPr>
      <w:r w:rsidRPr="003217FE">
        <w:rPr>
          <w:rFonts w:ascii="Arial" w:hAnsi="Arial" w:cs="Arial"/>
          <w:b/>
          <w:lang w:val="en-US"/>
        </w:rPr>
        <w:lastRenderedPageBreak/>
        <w:t xml:space="preserve">The Orange Door  </w:t>
      </w:r>
    </w:p>
    <w:p w14:paraId="52F6E591" w14:textId="77777777" w:rsidR="009E5616" w:rsidRPr="003217FE" w:rsidRDefault="009E5616" w:rsidP="003217FE">
      <w:pPr>
        <w:rPr>
          <w:lang w:val="en-US"/>
        </w:rPr>
      </w:pPr>
      <w:r w:rsidRPr="003217FE">
        <w:rPr>
          <w:rFonts w:ascii="Arial" w:hAnsi="Arial" w:cs="Arial"/>
          <w:lang w:val="en-US"/>
        </w:rPr>
        <w:t>The Orange Door is an easily accessible, community-based point of entry for children, young people and families needing support.  The Orange Door is available to assist families with the wellbeing and development of their children acting as a referral intake point for other specialist services.</w:t>
      </w:r>
    </w:p>
    <w:p w14:paraId="5F8D3F5F" w14:textId="77777777" w:rsidR="009E5616" w:rsidRPr="003217FE" w:rsidRDefault="009E5616" w:rsidP="003217FE">
      <w:pPr>
        <w:spacing w:after="60"/>
        <w:rPr>
          <w:lang w:val="en-US"/>
        </w:rPr>
      </w:pPr>
      <w:r w:rsidRPr="003217FE">
        <w:rPr>
          <w:rFonts w:ascii="Arial" w:hAnsi="Arial" w:cs="Arial"/>
          <w:lang w:val="en-US"/>
        </w:rPr>
        <w:t>Referrals to Orange Door can be made by contacting:</w:t>
      </w:r>
    </w:p>
    <w:p w14:paraId="48C51200" w14:textId="77777777" w:rsidR="009E5616" w:rsidRPr="009121F2" w:rsidRDefault="009E5616" w:rsidP="003217FE">
      <w:pPr>
        <w:pStyle w:val="CCYPbullet"/>
        <w:numPr>
          <w:ilvl w:val="0"/>
          <w:numId w:val="17"/>
        </w:numPr>
        <w:spacing w:after="160"/>
        <w:ind w:left="357" w:hanging="357"/>
      </w:pPr>
      <w:r>
        <w:t>The Orange Door Croydon - 1800 271 150</w:t>
      </w:r>
    </w:p>
    <w:p w14:paraId="3074713D" w14:textId="2939D789" w:rsidR="006B50C9" w:rsidRPr="005457C6" w:rsidRDefault="006B50C9" w:rsidP="008C146C">
      <w:pPr>
        <w:spacing w:before="240"/>
        <w:rPr>
          <w:rFonts w:ascii="Arial" w:hAnsi="Arial" w:cs="Arial"/>
          <w:b/>
          <w:lang w:val="en-US"/>
        </w:rPr>
      </w:pPr>
      <w:r w:rsidRPr="005457C6">
        <w:rPr>
          <w:rFonts w:ascii="Arial" w:hAnsi="Arial" w:cs="Arial"/>
          <w:b/>
          <w:lang w:val="en-US"/>
        </w:rPr>
        <w:t>Reportable Conduct Scheme</w:t>
      </w:r>
    </w:p>
    <w:p w14:paraId="7E290F31" w14:textId="77777777" w:rsidR="006B50C9" w:rsidRDefault="006B50C9" w:rsidP="006B50C9">
      <w:pPr>
        <w:rPr>
          <w:rFonts w:ascii="Arial" w:hAnsi="Arial" w:cs="Arial"/>
          <w:lang w:val="en-US"/>
        </w:rPr>
      </w:pPr>
      <w:r>
        <w:rPr>
          <w:rFonts w:ascii="Arial" w:hAnsi="Arial" w:cs="Arial"/>
          <w:lang w:val="en-US"/>
        </w:rPr>
        <w:t>Council</w:t>
      </w:r>
      <w:r w:rsidRPr="00582128">
        <w:rPr>
          <w:rFonts w:ascii="Arial" w:hAnsi="Arial" w:cs="Arial"/>
          <w:lang w:val="en-US"/>
        </w:rPr>
        <w:t xml:space="preserve"> must comply with reporting obligations under Victoria’s Reportable Conduct Scheme (the Scheme). </w:t>
      </w:r>
    </w:p>
    <w:p w14:paraId="0838C96F" w14:textId="112EC59F" w:rsidR="006B50C9" w:rsidRDefault="006B50C9" w:rsidP="006B50C9">
      <w:pPr>
        <w:rPr>
          <w:rFonts w:ascii="Arial" w:hAnsi="Arial" w:cs="Arial"/>
          <w:lang w:val="en-US"/>
        </w:rPr>
      </w:pPr>
      <w:r w:rsidRPr="00582128">
        <w:rPr>
          <w:rFonts w:ascii="Arial" w:hAnsi="Arial" w:cs="Arial"/>
          <w:lang w:val="en-US"/>
        </w:rPr>
        <w:t xml:space="preserve">The Scheme requires heads of organisations to </w:t>
      </w:r>
      <w:r w:rsidR="004819EA">
        <w:rPr>
          <w:rFonts w:ascii="Arial" w:hAnsi="Arial" w:cs="Arial"/>
          <w:lang w:val="en-US"/>
        </w:rPr>
        <w:t>respond to reportable allegations of child abuse and other child-related misconduct made against their</w:t>
      </w:r>
      <w:r w:rsidRPr="00582128">
        <w:rPr>
          <w:rFonts w:ascii="Arial" w:hAnsi="Arial" w:cs="Arial"/>
          <w:lang w:val="en-US"/>
        </w:rPr>
        <w:t xml:space="preserve"> organisation’s workers</w:t>
      </w:r>
      <w:r w:rsidR="00A36946">
        <w:rPr>
          <w:rFonts w:ascii="Arial" w:hAnsi="Arial" w:cs="Arial"/>
          <w:lang w:val="en-US"/>
        </w:rPr>
        <w:t>,</w:t>
      </w:r>
      <w:r w:rsidRPr="00582128">
        <w:rPr>
          <w:rFonts w:ascii="Arial" w:hAnsi="Arial" w:cs="Arial"/>
          <w:lang w:val="en-US"/>
        </w:rPr>
        <w:t xml:space="preserve"> volunteers </w:t>
      </w:r>
      <w:r w:rsidR="00A36946">
        <w:rPr>
          <w:rFonts w:ascii="Arial" w:hAnsi="Arial" w:cs="Arial"/>
          <w:lang w:val="en-US"/>
        </w:rPr>
        <w:t>or contractors</w:t>
      </w:r>
      <w:r w:rsidR="004819EA">
        <w:rPr>
          <w:rFonts w:ascii="Arial" w:hAnsi="Arial" w:cs="Arial"/>
          <w:lang w:val="en-US"/>
        </w:rPr>
        <w:t xml:space="preserve"> (</w:t>
      </w:r>
      <w:r w:rsidR="00201E7C">
        <w:rPr>
          <w:rFonts w:ascii="Arial" w:hAnsi="Arial" w:cs="Arial"/>
          <w:lang w:val="en-US"/>
        </w:rPr>
        <w:t xml:space="preserve">including </w:t>
      </w:r>
      <w:r w:rsidR="004819EA">
        <w:rPr>
          <w:rFonts w:ascii="Arial" w:hAnsi="Arial" w:cs="Arial"/>
          <w:lang w:val="en-US"/>
        </w:rPr>
        <w:t>those</w:t>
      </w:r>
      <w:r w:rsidR="00201E7C">
        <w:rPr>
          <w:rFonts w:ascii="Arial" w:hAnsi="Arial" w:cs="Arial"/>
          <w:lang w:val="en-US"/>
        </w:rPr>
        <w:t xml:space="preserve"> supplied by an external</w:t>
      </w:r>
      <w:r w:rsidR="004819EA">
        <w:rPr>
          <w:rFonts w:ascii="Arial" w:hAnsi="Arial" w:cs="Arial"/>
          <w:lang w:val="en-US"/>
        </w:rPr>
        <w:t xml:space="preserve"> labour hire agency, company or other</w:t>
      </w:r>
      <w:r w:rsidR="00201E7C">
        <w:rPr>
          <w:rFonts w:ascii="Arial" w:hAnsi="Arial" w:cs="Arial"/>
          <w:lang w:val="en-US"/>
        </w:rPr>
        <w:t xml:space="preserve"> provider</w:t>
      </w:r>
      <w:r w:rsidR="004819EA">
        <w:rPr>
          <w:rFonts w:ascii="Arial" w:hAnsi="Arial" w:cs="Arial"/>
          <w:lang w:val="en-US"/>
        </w:rPr>
        <w:t xml:space="preserve">, </w:t>
      </w:r>
      <w:r w:rsidR="00201E7C">
        <w:rPr>
          <w:rFonts w:ascii="Arial" w:hAnsi="Arial" w:cs="Arial"/>
          <w:lang w:val="en-US"/>
        </w:rPr>
        <w:t>and secondees</w:t>
      </w:r>
      <w:r w:rsidR="004819EA">
        <w:rPr>
          <w:rFonts w:ascii="Arial" w:hAnsi="Arial" w:cs="Arial"/>
          <w:lang w:val="en-US"/>
        </w:rPr>
        <w:t>)</w:t>
      </w:r>
      <w:r w:rsidR="00201E7C">
        <w:rPr>
          <w:rFonts w:ascii="Arial" w:hAnsi="Arial" w:cs="Arial"/>
          <w:lang w:val="en-US"/>
        </w:rPr>
        <w:t>,</w:t>
      </w:r>
      <w:r w:rsidRPr="00582128">
        <w:rPr>
          <w:rFonts w:ascii="Arial" w:hAnsi="Arial" w:cs="Arial"/>
          <w:lang w:val="en-US"/>
        </w:rPr>
        <w:t xml:space="preserve"> </w:t>
      </w:r>
      <w:r w:rsidR="004819EA">
        <w:rPr>
          <w:rFonts w:ascii="Arial" w:hAnsi="Arial" w:cs="Arial"/>
          <w:lang w:val="en-US"/>
        </w:rPr>
        <w:t xml:space="preserve">and </w:t>
      </w:r>
      <w:r w:rsidR="004819EA" w:rsidRPr="00582128">
        <w:rPr>
          <w:rFonts w:ascii="Arial" w:hAnsi="Arial" w:cs="Arial"/>
          <w:lang w:val="en-US"/>
        </w:rPr>
        <w:t>notify the Commission</w:t>
      </w:r>
      <w:r w:rsidR="004819EA">
        <w:rPr>
          <w:rFonts w:ascii="Arial" w:hAnsi="Arial" w:cs="Arial"/>
          <w:lang w:val="en-US"/>
        </w:rPr>
        <w:t xml:space="preserve"> for Children and Young People</w:t>
      </w:r>
      <w:r w:rsidR="004819EA" w:rsidRPr="00582128">
        <w:rPr>
          <w:rFonts w:ascii="Arial" w:hAnsi="Arial" w:cs="Arial"/>
          <w:lang w:val="en-US"/>
        </w:rPr>
        <w:t xml:space="preserve"> </w:t>
      </w:r>
      <w:r w:rsidRPr="00582128">
        <w:rPr>
          <w:rFonts w:ascii="Arial" w:hAnsi="Arial" w:cs="Arial"/>
          <w:lang w:val="en-US"/>
        </w:rPr>
        <w:t xml:space="preserve">within three days of becoming aware of the allegation. </w:t>
      </w:r>
    </w:p>
    <w:p w14:paraId="0F730170" w14:textId="7924F4B5" w:rsidR="00A910D5" w:rsidRDefault="00A910D5" w:rsidP="006B50C9">
      <w:pPr>
        <w:rPr>
          <w:rFonts w:ascii="Arial" w:hAnsi="Arial" w:cs="Arial"/>
          <w:lang w:val="en-US"/>
        </w:rPr>
      </w:pPr>
      <w:r>
        <w:rPr>
          <w:rFonts w:ascii="Arial" w:hAnsi="Arial" w:cs="Arial"/>
          <w:lang w:val="en-US"/>
        </w:rPr>
        <w:t>The Child Safety Incident Reporting Process must be followed for all reportable conduct incidents.  These must be reported as a Child Safety Incident through Donesafe.</w:t>
      </w:r>
    </w:p>
    <w:p w14:paraId="059459E8" w14:textId="659FC122" w:rsidR="006B50C9" w:rsidRDefault="006B50C9" w:rsidP="006B50C9">
      <w:pPr>
        <w:rPr>
          <w:rFonts w:ascii="Arial" w:hAnsi="Arial" w:cs="Arial"/>
          <w:lang w:val="en-US"/>
        </w:rPr>
      </w:pPr>
      <w:r w:rsidRPr="00582128">
        <w:rPr>
          <w:rFonts w:ascii="Arial" w:hAnsi="Arial" w:cs="Arial"/>
          <w:lang w:val="en-US"/>
        </w:rPr>
        <w:t>The organisation must also investigate these allegations (after receiving clearance by Victoria Police) and report its findings together with any actions taken to the Commission.</w:t>
      </w:r>
    </w:p>
    <w:p w14:paraId="0AA728CD" w14:textId="56B655D0" w:rsidR="004942E7" w:rsidRDefault="004942E7" w:rsidP="00FD247A">
      <w:pPr>
        <w:rPr>
          <w:rFonts w:ascii="Arial" w:hAnsi="Arial" w:cs="Arial"/>
          <w:lang w:val="en-US"/>
        </w:rPr>
      </w:pPr>
      <w:r>
        <w:rPr>
          <w:rFonts w:ascii="Arial" w:hAnsi="Arial" w:cs="Arial"/>
          <w:lang w:val="en-US"/>
        </w:rPr>
        <w:t xml:space="preserve">Council’s </w:t>
      </w:r>
      <w:r w:rsidRPr="00FD247A">
        <w:rPr>
          <w:rFonts w:ascii="Arial" w:hAnsi="Arial" w:cs="Arial"/>
          <w:b/>
          <w:lang w:val="en-US"/>
        </w:rPr>
        <w:t>Child Safety Internal Response Team</w:t>
      </w:r>
      <w:r>
        <w:rPr>
          <w:rFonts w:ascii="Arial" w:hAnsi="Arial" w:cs="Arial"/>
          <w:lang w:val="en-US"/>
        </w:rPr>
        <w:t xml:space="preserve"> will determine whether allegation</w:t>
      </w:r>
      <w:r w:rsidR="00FD247A">
        <w:rPr>
          <w:rFonts w:ascii="Arial" w:hAnsi="Arial" w:cs="Arial"/>
          <w:lang w:val="en-US"/>
        </w:rPr>
        <w:t>s</w:t>
      </w:r>
      <w:r>
        <w:rPr>
          <w:rFonts w:ascii="Arial" w:hAnsi="Arial" w:cs="Arial"/>
          <w:lang w:val="en-US"/>
        </w:rPr>
        <w:t xml:space="preserve"> meet the criteria for Reportable Conduct </w:t>
      </w:r>
      <w:r w:rsidR="004819EA">
        <w:rPr>
          <w:rFonts w:ascii="Arial" w:hAnsi="Arial" w:cs="Arial"/>
          <w:lang w:val="en-US"/>
        </w:rPr>
        <w:t xml:space="preserve">under the Scheme </w:t>
      </w:r>
      <w:r>
        <w:rPr>
          <w:rFonts w:ascii="Arial" w:hAnsi="Arial" w:cs="Arial"/>
          <w:lang w:val="en-US"/>
        </w:rPr>
        <w:t>by assessing submitted Child Safety Incident Report</w:t>
      </w:r>
      <w:r w:rsidR="00B77074">
        <w:rPr>
          <w:rFonts w:ascii="Arial" w:hAnsi="Arial" w:cs="Arial"/>
          <w:lang w:val="en-US"/>
        </w:rPr>
        <w:t>s</w:t>
      </w:r>
      <w:r>
        <w:rPr>
          <w:rFonts w:ascii="Arial" w:hAnsi="Arial" w:cs="Arial"/>
          <w:lang w:val="en-US"/>
        </w:rPr>
        <w:t xml:space="preserve">.  If </w:t>
      </w:r>
      <w:r w:rsidR="00FD247A">
        <w:rPr>
          <w:rFonts w:ascii="Arial" w:hAnsi="Arial" w:cs="Arial"/>
          <w:lang w:val="en-US"/>
        </w:rPr>
        <w:t>an allegation does meet this criteria</w:t>
      </w:r>
      <w:r>
        <w:rPr>
          <w:rFonts w:ascii="Arial" w:hAnsi="Arial" w:cs="Arial"/>
          <w:lang w:val="en-US"/>
        </w:rPr>
        <w:t xml:space="preserve">, this Team will </w:t>
      </w:r>
      <w:r w:rsidR="00FD247A">
        <w:rPr>
          <w:rFonts w:ascii="Arial" w:hAnsi="Arial" w:cs="Arial"/>
          <w:lang w:val="en-US"/>
        </w:rPr>
        <w:t xml:space="preserve">forward the report to the CEO immediately and support the CEO to </w:t>
      </w:r>
      <w:r w:rsidR="00FD247A" w:rsidRPr="00FD247A">
        <w:rPr>
          <w:rFonts w:ascii="Arial" w:hAnsi="Arial" w:cs="Arial"/>
          <w:lang w:val="en-US"/>
        </w:rPr>
        <w:t>fulfill their obligations under the Reportable Conduct Scheme, including</w:t>
      </w:r>
      <w:r w:rsidR="00FD247A">
        <w:rPr>
          <w:rFonts w:ascii="Arial" w:hAnsi="Arial" w:cs="Arial"/>
          <w:lang w:val="en-US"/>
        </w:rPr>
        <w:t xml:space="preserve"> their</w:t>
      </w:r>
      <w:r w:rsidR="00FD247A" w:rsidRPr="00FD247A">
        <w:rPr>
          <w:rFonts w:ascii="Arial" w:hAnsi="Arial" w:cs="Arial"/>
          <w:lang w:val="en-US"/>
        </w:rPr>
        <w:t xml:space="preserve"> reporting obligations</w:t>
      </w:r>
      <w:r w:rsidR="00FD247A">
        <w:rPr>
          <w:rFonts w:ascii="Arial" w:hAnsi="Arial" w:cs="Arial"/>
          <w:lang w:val="en-US"/>
        </w:rPr>
        <w:t xml:space="preserve"> to the Commission for Children and Young People.  These reporting obligations must be undertaken by the CEO, not other Council personnel.  </w:t>
      </w:r>
    </w:p>
    <w:p w14:paraId="720D4B7A" w14:textId="018D7E3B" w:rsidR="004819EA" w:rsidRDefault="004819EA" w:rsidP="004819EA">
      <w:pPr>
        <w:rPr>
          <w:rFonts w:ascii="Arial" w:hAnsi="Arial" w:cs="Arial"/>
          <w:lang w:val="en-US"/>
        </w:rPr>
      </w:pPr>
      <w:r>
        <w:rPr>
          <w:rFonts w:ascii="Arial" w:hAnsi="Arial" w:cs="Arial"/>
          <w:lang w:val="en-US"/>
        </w:rPr>
        <w:t xml:space="preserve">For details on what constitutes Reportable Conduct and how to notify the Commission about a reportable allegation, see </w:t>
      </w:r>
      <w:hyperlink r:id="rId30" w:history="1">
        <w:r w:rsidRPr="004819EA">
          <w:rPr>
            <w:rStyle w:val="Hyperlink"/>
            <w:rFonts w:ascii="Arial" w:hAnsi="Arial" w:cs="Arial"/>
            <w:lang w:val="en-US"/>
          </w:rPr>
          <w:t>https://ccyp.vic.gov.au/reportable-conduct-scheme</w:t>
        </w:r>
      </w:hyperlink>
      <w:r>
        <w:rPr>
          <w:rFonts w:ascii="Arial" w:hAnsi="Arial" w:cs="Arial"/>
          <w:lang w:val="en-US"/>
        </w:rPr>
        <w:t xml:space="preserve">. </w:t>
      </w:r>
    </w:p>
    <w:p w14:paraId="2749BDB3" w14:textId="77777777" w:rsidR="006B50C9" w:rsidRPr="005D44DA" w:rsidRDefault="006B50C9" w:rsidP="008C146C">
      <w:pPr>
        <w:spacing w:before="240"/>
        <w:rPr>
          <w:rFonts w:ascii="Arial" w:hAnsi="Arial" w:cs="Arial"/>
          <w:b/>
          <w:lang w:val="en-US"/>
        </w:rPr>
      </w:pPr>
      <w:r w:rsidRPr="005D44DA">
        <w:rPr>
          <w:rFonts w:ascii="Arial" w:hAnsi="Arial" w:cs="Arial"/>
          <w:b/>
          <w:lang w:val="en-US"/>
        </w:rPr>
        <w:t>Other reporting obligations</w:t>
      </w:r>
    </w:p>
    <w:p w14:paraId="52FF3A24" w14:textId="319FC1C5" w:rsidR="006B50C9" w:rsidRPr="00610990" w:rsidRDefault="006B50C9" w:rsidP="006B50C9">
      <w:pPr>
        <w:spacing w:after="60"/>
        <w:rPr>
          <w:rFonts w:ascii="Arial" w:hAnsi="Arial" w:cs="Arial"/>
          <w:lang w:val="en-US"/>
        </w:rPr>
      </w:pPr>
      <w:r w:rsidRPr="00610990">
        <w:rPr>
          <w:rFonts w:ascii="Arial" w:hAnsi="Arial" w:cs="Arial"/>
          <w:lang w:val="en-US"/>
        </w:rPr>
        <w:t>Council may also have additional reporting requirements to other regulators, such as</w:t>
      </w:r>
      <w:r w:rsidR="00B31C20">
        <w:rPr>
          <w:rFonts w:ascii="Arial" w:hAnsi="Arial" w:cs="Arial"/>
          <w:lang w:val="en-US"/>
        </w:rPr>
        <w:t>:</w:t>
      </w:r>
    </w:p>
    <w:p w14:paraId="2466672C" w14:textId="77777777" w:rsidR="006B50C9" w:rsidRPr="00610990" w:rsidRDefault="006B50C9" w:rsidP="006B50C9">
      <w:pPr>
        <w:pStyle w:val="CCYPbullet"/>
      </w:pPr>
      <w:r w:rsidRPr="00610990">
        <w:t xml:space="preserve">early childhood services regulated by the </w:t>
      </w:r>
      <w:hyperlink r:id="rId31" w:history="1">
        <w:r w:rsidRPr="00610990">
          <w:t>Department of Education and Training</w:t>
        </w:r>
      </w:hyperlink>
    </w:p>
    <w:p w14:paraId="59ED6DE9" w14:textId="77777777" w:rsidR="006B50C9" w:rsidRPr="00610990" w:rsidRDefault="006B50C9" w:rsidP="006B50C9">
      <w:pPr>
        <w:pStyle w:val="CCYPbullet"/>
      </w:pPr>
      <w:r w:rsidRPr="00610990">
        <w:t xml:space="preserve">schools and early childhood services that employ teachers registered with the </w:t>
      </w:r>
      <w:hyperlink r:id="rId32" w:history="1">
        <w:r w:rsidRPr="00610990">
          <w:t>Victorian Institute of Teaching</w:t>
        </w:r>
      </w:hyperlink>
    </w:p>
    <w:p w14:paraId="049E746A" w14:textId="77777777" w:rsidR="006B50C9" w:rsidRPr="00610990" w:rsidRDefault="006B50C9" w:rsidP="006B50C9">
      <w:pPr>
        <w:pStyle w:val="CCYPbullet"/>
      </w:pPr>
      <w:r w:rsidRPr="00610990">
        <w:t xml:space="preserve">disability services regulated by the </w:t>
      </w:r>
      <w:hyperlink r:id="rId33" w:history="1">
        <w:r w:rsidRPr="00610990">
          <w:t>NDIS Quality and Safeguards Commission</w:t>
        </w:r>
      </w:hyperlink>
    </w:p>
    <w:p w14:paraId="4DE4C825" w14:textId="77777777" w:rsidR="006B50C9" w:rsidRPr="00610990" w:rsidRDefault="006B50C9" w:rsidP="006B50C9">
      <w:pPr>
        <w:pStyle w:val="CCYPbullet"/>
      </w:pPr>
      <w:r w:rsidRPr="00610990">
        <w:t xml:space="preserve">some organisations that employ disability workers who must report to the </w:t>
      </w:r>
      <w:hyperlink r:id="rId34" w:history="1">
        <w:r w:rsidRPr="00610990">
          <w:t>Victorian Disability Worker Commission</w:t>
        </w:r>
      </w:hyperlink>
    </w:p>
    <w:p w14:paraId="5CDF11C6" w14:textId="025983A5" w:rsidR="006B50C9" w:rsidRDefault="006B50C9" w:rsidP="006B50C9">
      <w:pPr>
        <w:pStyle w:val="CCYPbullet"/>
      </w:pPr>
      <w:r w:rsidRPr="00610990">
        <w:t xml:space="preserve">some organisations engaging health practitioners who must report to the </w:t>
      </w:r>
      <w:hyperlink r:id="rId35" w:history="1">
        <w:r w:rsidRPr="00610990">
          <w:t>Australian Health Practitioner Regulation Agency</w:t>
        </w:r>
      </w:hyperlink>
      <w:r w:rsidRPr="00610990">
        <w:t>.</w:t>
      </w:r>
    </w:p>
    <w:p w14:paraId="0176E9C9" w14:textId="2C06FD08" w:rsidR="0043750C" w:rsidRDefault="0043750C">
      <w:pPr>
        <w:rPr>
          <w:rFonts w:ascii="Arial" w:eastAsiaTheme="majorEastAsia" w:hAnsi="Arial" w:cs="Arial"/>
          <w:b/>
          <w:color w:val="1F4D78" w:themeColor="accent1" w:themeShade="7F"/>
          <w:szCs w:val="24"/>
        </w:rPr>
      </w:pPr>
      <w:bookmarkStart w:id="406" w:name="_Toc103755914"/>
      <w:bookmarkStart w:id="407" w:name="_Toc103763089"/>
    </w:p>
    <w:p w14:paraId="6CC3E03F" w14:textId="3A6AD114" w:rsidR="00F845C0" w:rsidRDefault="00F845C0">
      <w:pPr>
        <w:rPr>
          <w:rFonts w:ascii="Arial" w:eastAsiaTheme="majorEastAsia" w:hAnsi="Arial" w:cs="Arial"/>
          <w:b/>
          <w:bCs/>
          <w:color w:val="2E74B5" w:themeColor="accent1" w:themeShade="BF"/>
          <w:sz w:val="24"/>
          <w:szCs w:val="24"/>
        </w:rPr>
      </w:pPr>
      <w:bookmarkStart w:id="408" w:name="_Toc103601537"/>
      <w:bookmarkEnd w:id="406"/>
      <w:bookmarkEnd w:id="407"/>
      <w:r>
        <w:rPr>
          <w:rFonts w:ascii="Arial" w:hAnsi="Arial" w:cs="Arial"/>
          <w:b/>
          <w:bCs/>
          <w:sz w:val="24"/>
          <w:szCs w:val="24"/>
        </w:rPr>
        <w:br w:type="page"/>
      </w:r>
    </w:p>
    <w:p w14:paraId="1463B1D7" w14:textId="449791DE" w:rsidR="00E4248D" w:rsidRPr="005A2FFF" w:rsidRDefault="001C36F2" w:rsidP="00E4248D">
      <w:pPr>
        <w:pStyle w:val="Heading2"/>
        <w:spacing w:before="240" w:after="120"/>
        <w:rPr>
          <w:rFonts w:ascii="Arial" w:hAnsi="Arial" w:cs="Arial"/>
          <w:b/>
          <w:bCs/>
          <w:sz w:val="24"/>
          <w:szCs w:val="24"/>
          <w:u w:val="single"/>
        </w:rPr>
      </w:pPr>
      <w:bookmarkStart w:id="409" w:name="_Toc178159386"/>
      <w:r w:rsidRPr="005A2FFF">
        <w:rPr>
          <w:rFonts w:ascii="Arial" w:hAnsi="Arial" w:cs="Arial"/>
          <w:b/>
          <w:bCs/>
          <w:sz w:val="24"/>
          <w:szCs w:val="24"/>
          <w:u w:val="single"/>
        </w:rPr>
        <w:lastRenderedPageBreak/>
        <w:t xml:space="preserve">Child Safety Incident </w:t>
      </w:r>
      <w:r w:rsidR="00E4248D" w:rsidRPr="005A2FFF">
        <w:rPr>
          <w:rFonts w:ascii="Arial" w:hAnsi="Arial" w:cs="Arial"/>
          <w:b/>
          <w:bCs/>
          <w:sz w:val="24"/>
          <w:szCs w:val="24"/>
          <w:u w:val="single"/>
        </w:rPr>
        <w:t xml:space="preserve">Reporting </w:t>
      </w:r>
      <w:r w:rsidRPr="005A2FFF">
        <w:rPr>
          <w:rFonts w:ascii="Arial" w:hAnsi="Arial" w:cs="Arial"/>
          <w:b/>
          <w:bCs/>
          <w:sz w:val="24"/>
          <w:szCs w:val="24"/>
          <w:u w:val="single"/>
        </w:rPr>
        <w:t>Process</w:t>
      </w:r>
      <w:r w:rsidR="00E4248D" w:rsidRPr="005A2FFF">
        <w:rPr>
          <w:rFonts w:ascii="Arial" w:hAnsi="Arial" w:cs="Arial"/>
          <w:b/>
          <w:bCs/>
          <w:sz w:val="24"/>
          <w:szCs w:val="24"/>
          <w:u w:val="single"/>
        </w:rPr>
        <w:t xml:space="preserve"> for Council Personnel</w:t>
      </w:r>
      <w:bookmarkEnd w:id="409"/>
    </w:p>
    <w:p w14:paraId="4FAA4AF0" w14:textId="729F3C0D" w:rsidR="00E4248D" w:rsidRDefault="00160EFC" w:rsidP="00E4248D">
      <w:r w:rsidRPr="003604E9">
        <w:rPr>
          <w:noProof/>
        </w:rPr>
        <mc:AlternateContent>
          <mc:Choice Requires="wps">
            <w:drawing>
              <wp:anchor distT="0" distB="0" distL="114300" distR="114300" simplePos="0" relativeHeight="251658256" behindDoc="0" locked="0" layoutInCell="1" allowOverlap="1" wp14:anchorId="11F0E253" wp14:editId="2305F669">
                <wp:simplePos x="0" y="0"/>
                <wp:positionH relativeFrom="column">
                  <wp:posOffset>1393190</wp:posOffset>
                </wp:positionH>
                <wp:positionV relativeFrom="paragraph">
                  <wp:posOffset>125730</wp:posOffset>
                </wp:positionV>
                <wp:extent cx="965835" cy="335915"/>
                <wp:effectExtent l="0" t="0" r="24765" b="26035"/>
                <wp:wrapNone/>
                <wp:docPr id="224" name="Rectangle: Rounded Corners 224"/>
                <wp:cNvGraphicFramePr/>
                <a:graphic xmlns:a="http://schemas.openxmlformats.org/drawingml/2006/main">
                  <a:graphicData uri="http://schemas.microsoft.com/office/word/2010/wordprocessingShape">
                    <wps:wsp>
                      <wps:cNvSpPr/>
                      <wps:spPr>
                        <a:xfrm>
                          <a:off x="0" y="0"/>
                          <a:ext cx="965835" cy="33591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5C7D1416" w14:textId="77777777" w:rsidR="000055CF" w:rsidRPr="00434E5F" w:rsidRDefault="000055CF" w:rsidP="00E4248D">
                            <w:pPr>
                              <w:jc w:val="center"/>
                              <w:rPr>
                                <w:sz w:val="24"/>
                              </w:rPr>
                            </w:pPr>
                            <w:r>
                              <w:rPr>
                                <w:sz w:val="24"/>
                              </w:rPr>
                              <w:t>Employees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F0E253" id="Rectangle: Rounded Corners 224" o:spid="_x0000_s1038" style="position:absolute;margin-left:109.7pt;margin-top:9.9pt;width:76.05pt;height:26.4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" fillcolor="#91bce3 [2164]" strokecolor="#5b9bd5 [3204]" strokeweight=".5pt">
                <v:fill color2="#7aaddd [2612]" rotate="t" colors="0 #b1cbe9;.5 #a3c1e5;1 #92b9e4" focus="100%" type="gradient">
                  <o:fill v:ext="view" type="gradientUnscaled"/>
                </v:fill>
                <v:stroke joinstyle="miter"/>
                <v:textbox>
                  <w:txbxContent>
                    <w:p w14:paraId="5C7D1416" w14:textId="77777777" w:rsidR="000055CF" w:rsidRPr="00434E5F" w:rsidRDefault="000055CF" w:rsidP="00E4248D">
                      <w:pPr>
                        <w:jc w:val="center"/>
                        <w:rPr>
                          <w:sz w:val="24"/>
                        </w:rPr>
                      </w:pPr>
                      <w:r>
                        <w:rPr>
                          <w:sz w:val="24"/>
                        </w:rPr>
                        <w:t>Employees</w:t>
                      </w:r>
                    </w:p>
                  </w:txbxContent>
                </v:textbox>
              </v:roundrect>
            </w:pict>
          </mc:Fallback>
        </mc:AlternateContent>
      </w:r>
      <w:r w:rsidRPr="003604E9">
        <w:rPr>
          <w:noProof/>
        </w:rPr>
        <mc:AlternateContent>
          <mc:Choice Requires="wps">
            <w:drawing>
              <wp:anchor distT="0" distB="0" distL="114300" distR="114300" simplePos="0" relativeHeight="251658252" behindDoc="0" locked="0" layoutInCell="1" allowOverlap="1" wp14:anchorId="2F8AFE9A" wp14:editId="7A99EE79">
                <wp:simplePos x="0" y="0"/>
                <wp:positionH relativeFrom="column">
                  <wp:posOffset>2449195</wp:posOffset>
                </wp:positionH>
                <wp:positionV relativeFrom="paragraph">
                  <wp:posOffset>120015</wp:posOffset>
                </wp:positionV>
                <wp:extent cx="965835" cy="335915"/>
                <wp:effectExtent l="0" t="0" r="24765" b="26035"/>
                <wp:wrapNone/>
                <wp:docPr id="30" name="Rectangle: Rounded Corners 30"/>
                <wp:cNvGraphicFramePr/>
                <a:graphic xmlns:a="http://schemas.openxmlformats.org/drawingml/2006/main">
                  <a:graphicData uri="http://schemas.microsoft.com/office/word/2010/wordprocessingShape">
                    <wps:wsp>
                      <wps:cNvSpPr/>
                      <wps:spPr>
                        <a:xfrm>
                          <a:off x="0" y="0"/>
                          <a:ext cx="965835" cy="33591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5A8F30DA" w14:textId="77777777" w:rsidR="000055CF" w:rsidRPr="00434E5F" w:rsidRDefault="000055CF" w:rsidP="00E4248D">
                            <w:pPr>
                              <w:jc w:val="center"/>
                              <w:rPr>
                                <w:sz w:val="24"/>
                              </w:rPr>
                            </w:pPr>
                            <w:r w:rsidRPr="00434E5F">
                              <w:rPr>
                                <w:sz w:val="24"/>
                              </w:rPr>
                              <w:t>Contractors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8AFE9A" id="Rectangle: Rounded Corners 30" o:spid="_x0000_s1039" style="position:absolute;margin-left:192.85pt;margin-top:9.45pt;width:76.05pt;height:26.4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" fillcolor="#91bce3 [2164]" strokecolor="#5b9bd5 [3204]" strokeweight=".5pt">
                <v:fill color2="#7aaddd [2612]" rotate="t" colors="0 #b1cbe9;.5 #a3c1e5;1 #92b9e4" focus="100%" type="gradient">
                  <o:fill v:ext="view" type="gradientUnscaled"/>
                </v:fill>
                <v:stroke joinstyle="miter"/>
                <v:textbox>
                  <w:txbxContent>
                    <w:p w14:paraId="5A8F30DA" w14:textId="77777777" w:rsidR="000055CF" w:rsidRPr="00434E5F" w:rsidRDefault="000055CF" w:rsidP="00E4248D">
                      <w:pPr>
                        <w:jc w:val="center"/>
                        <w:rPr>
                          <w:sz w:val="24"/>
                        </w:rPr>
                      </w:pPr>
                      <w:r w:rsidRPr="00434E5F">
                        <w:rPr>
                          <w:sz w:val="24"/>
                        </w:rPr>
                        <w:t>Contractors</w:t>
                      </w:r>
                    </w:p>
                  </w:txbxContent>
                </v:textbox>
              </v:roundrect>
            </w:pict>
          </mc:Fallback>
        </mc:AlternateContent>
      </w:r>
      <w:r w:rsidRPr="003604E9">
        <w:rPr>
          <w:noProof/>
        </w:rPr>
        <mc:AlternateContent>
          <mc:Choice Requires="wps">
            <w:drawing>
              <wp:anchor distT="0" distB="0" distL="114300" distR="114300" simplePos="0" relativeHeight="251658254" behindDoc="0" locked="0" layoutInCell="1" allowOverlap="1" wp14:anchorId="541E90BF" wp14:editId="14DC756B">
                <wp:simplePos x="0" y="0"/>
                <wp:positionH relativeFrom="column">
                  <wp:posOffset>4575810</wp:posOffset>
                </wp:positionH>
                <wp:positionV relativeFrom="paragraph">
                  <wp:posOffset>120650</wp:posOffset>
                </wp:positionV>
                <wp:extent cx="965835" cy="335915"/>
                <wp:effectExtent l="0" t="0" r="24765" b="26035"/>
                <wp:wrapNone/>
                <wp:docPr id="27" name="Rectangle: Rounded Corners 27"/>
                <wp:cNvGraphicFramePr/>
                <a:graphic xmlns:a="http://schemas.openxmlformats.org/drawingml/2006/main">
                  <a:graphicData uri="http://schemas.microsoft.com/office/word/2010/wordprocessingShape">
                    <wps:wsp>
                      <wps:cNvSpPr/>
                      <wps:spPr>
                        <a:xfrm>
                          <a:off x="0" y="0"/>
                          <a:ext cx="965835" cy="33591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0C8CCFA8" w14:textId="77777777" w:rsidR="000055CF" w:rsidRPr="00434E5F" w:rsidRDefault="000055CF" w:rsidP="00E4248D">
                            <w:pPr>
                              <w:jc w:val="center"/>
                              <w:rPr>
                                <w:sz w:val="24"/>
                              </w:rPr>
                            </w:pPr>
                            <w:r>
                              <w:rPr>
                                <w:sz w:val="24"/>
                              </w:rPr>
                              <w:t>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1E90BF" id="Rectangle: Rounded Corners 27" o:spid="_x0000_s1040" style="position:absolute;margin-left:360.3pt;margin-top:9.5pt;width:76.05pt;height:26.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" fillcolor="#91bce3 [2164]" strokecolor="#5b9bd5 [3204]" strokeweight=".5pt">
                <v:fill color2="#7aaddd [2612]" rotate="t" colors="0 #b1cbe9;.5 #a3c1e5;1 #92b9e4" focus="100%" type="gradient">
                  <o:fill v:ext="view" type="gradientUnscaled"/>
                </v:fill>
                <v:stroke joinstyle="miter"/>
                <v:textbox>
                  <w:txbxContent>
                    <w:p w14:paraId="0C8CCFA8" w14:textId="77777777" w:rsidR="000055CF" w:rsidRPr="00434E5F" w:rsidRDefault="000055CF" w:rsidP="00E4248D">
                      <w:pPr>
                        <w:jc w:val="center"/>
                        <w:rPr>
                          <w:sz w:val="24"/>
                        </w:rPr>
                      </w:pPr>
                      <w:r>
                        <w:rPr>
                          <w:sz w:val="24"/>
                        </w:rPr>
                        <w:t>Students</w:t>
                      </w:r>
                    </w:p>
                  </w:txbxContent>
                </v:textbox>
              </v:roundrect>
            </w:pict>
          </mc:Fallback>
        </mc:AlternateContent>
      </w:r>
      <w:r w:rsidRPr="003604E9">
        <w:rPr>
          <w:noProof/>
        </w:rPr>
        <mc:AlternateContent>
          <mc:Choice Requires="wps">
            <w:drawing>
              <wp:anchor distT="0" distB="0" distL="114300" distR="114300" simplePos="0" relativeHeight="251658255" behindDoc="0" locked="0" layoutInCell="1" allowOverlap="1" wp14:anchorId="2DB084A4" wp14:editId="5BA4F9C7">
                <wp:simplePos x="0" y="0"/>
                <wp:positionH relativeFrom="column">
                  <wp:posOffset>3512820</wp:posOffset>
                </wp:positionH>
                <wp:positionV relativeFrom="paragraph">
                  <wp:posOffset>125730</wp:posOffset>
                </wp:positionV>
                <wp:extent cx="965835" cy="335915"/>
                <wp:effectExtent l="0" t="0" r="24765" b="26035"/>
                <wp:wrapNone/>
                <wp:docPr id="29" name="Rectangle: Rounded Corners 29"/>
                <wp:cNvGraphicFramePr/>
                <a:graphic xmlns:a="http://schemas.openxmlformats.org/drawingml/2006/main">
                  <a:graphicData uri="http://schemas.microsoft.com/office/word/2010/wordprocessingShape">
                    <wps:wsp>
                      <wps:cNvSpPr/>
                      <wps:spPr>
                        <a:xfrm>
                          <a:off x="0" y="0"/>
                          <a:ext cx="965835" cy="33591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110727D1" w14:textId="77777777" w:rsidR="000055CF" w:rsidRPr="00434E5F" w:rsidRDefault="000055CF" w:rsidP="00E4248D">
                            <w:pPr>
                              <w:jc w:val="center"/>
                              <w:rPr>
                                <w:sz w:val="24"/>
                              </w:rPr>
                            </w:pPr>
                            <w:r>
                              <w:rPr>
                                <w:sz w:val="24"/>
                              </w:rPr>
                              <w:t>Volunteers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B084A4" id="Rectangle: Rounded Corners 29" o:spid="_x0000_s1041" style="position:absolute;margin-left:276.6pt;margin-top:9.9pt;width:76.05pt;height:26.4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" fillcolor="#91bce3 [2164]" strokecolor="#5b9bd5 [3204]" strokeweight=".5pt">
                <v:fill color2="#7aaddd [2612]" rotate="t" colors="0 #b1cbe9;.5 #a3c1e5;1 #92b9e4" focus="100%" type="gradient">
                  <o:fill v:ext="view" type="gradientUnscaled"/>
                </v:fill>
                <v:stroke joinstyle="miter"/>
                <v:textbox>
                  <w:txbxContent>
                    <w:p w14:paraId="110727D1" w14:textId="77777777" w:rsidR="000055CF" w:rsidRPr="00434E5F" w:rsidRDefault="000055CF" w:rsidP="00E4248D">
                      <w:pPr>
                        <w:jc w:val="center"/>
                        <w:rPr>
                          <w:sz w:val="24"/>
                        </w:rPr>
                      </w:pPr>
                      <w:r>
                        <w:rPr>
                          <w:sz w:val="24"/>
                        </w:rPr>
                        <w:t>Volunteers</w:t>
                      </w:r>
                    </w:p>
                  </w:txbxContent>
                </v:textbox>
              </v:roundrect>
            </w:pict>
          </mc:Fallback>
        </mc:AlternateContent>
      </w:r>
      <w:r w:rsidRPr="00DB24DA">
        <w:rPr>
          <w:noProof/>
        </w:rPr>
        <mc:AlternateContent>
          <mc:Choice Requires="wps">
            <w:drawing>
              <wp:anchor distT="0" distB="0" distL="114300" distR="114300" simplePos="0" relativeHeight="251658253" behindDoc="0" locked="0" layoutInCell="1" allowOverlap="1" wp14:anchorId="37CF5213" wp14:editId="61CFBACD">
                <wp:simplePos x="0" y="0"/>
                <wp:positionH relativeFrom="margin">
                  <wp:posOffset>5617210</wp:posOffset>
                </wp:positionH>
                <wp:positionV relativeFrom="paragraph">
                  <wp:posOffset>122555</wp:posOffset>
                </wp:positionV>
                <wp:extent cx="965835" cy="335915"/>
                <wp:effectExtent l="0" t="0" r="24765" b="26035"/>
                <wp:wrapNone/>
                <wp:docPr id="26" name="Rectangle: Rounded Corners 26"/>
                <wp:cNvGraphicFramePr/>
                <a:graphic xmlns:a="http://schemas.openxmlformats.org/drawingml/2006/main">
                  <a:graphicData uri="http://schemas.microsoft.com/office/word/2010/wordprocessingShape">
                    <wps:wsp>
                      <wps:cNvSpPr/>
                      <wps:spPr>
                        <a:xfrm>
                          <a:off x="0" y="0"/>
                          <a:ext cx="965835" cy="33591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44BC72CC" w14:textId="77777777" w:rsidR="000055CF" w:rsidRPr="00434E5F" w:rsidRDefault="000055CF" w:rsidP="00E4248D">
                            <w:pPr>
                              <w:jc w:val="center"/>
                              <w:rPr>
                                <w:sz w:val="24"/>
                              </w:rPr>
                            </w:pPr>
                            <w:r>
                              <w:rPr>
                                <w:sz w:val="24"/>
                              </w:rPr>
                              <w:t>Councillors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CF5213" id="Rectangle: Rounded Corners 26" o:spid="_x0000_s1042" style="position:absolute;margin-left:442.3pt;margin-top:9.65pt;width:76.05pt;height:26.4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" fillcolor="#91bce3 [2164]" strokecolor="#5b9bd5 [3204]" strokeweight=".5pt">
                <v:fill color2="#7aaddd [2612]" rotate="t" colors="0 #b1cbe9;.5 #a3c1e5;1 #92b9e4" focus="100%" type="gradient">
                  <o:fill v:ext="view" type="gradientUnscaled"/>
                </v:fill>
                <v:stroke joinstyle="miter"/>
                <v:textbox>
                  <w:txbxContent>
                    <w:p w14:paraId="44BC72CC" w14:textId="77777777" w:rsidR="000055CF" w:rsidRPr="00434E5F" w:rsidRDefault="000055CF" w:rsidP="00E4248D">
                      <w:pPr>
                        <w:jc w:val="center"/>
                        <w:rPr>
                          <w:sz w:val="24"/>
                        </w:rPr>
                      </w:pPr>
                      <w:r>
                        <w:rPr>
                          <w:sz w:val="24"/>
                        </w:rPr>
                        <w:t>Councillors</w:t>
                      </w:r>
                    </w:p>
                  </w:txbxContent>
                </v:textbox>
                <w10:wrap anchorx="margin"/>
              </v:roundrect>
            </w:pict>
          </mc:Fallback>
        </mc:AlternateContent>
      </w:r>
      <w:r w:rsidR="001C36F2">
        <w:rPr>
          <w:noProof/>
        </w:rPr>
        <mc:AlternateContent>
          <mc:Choice Requires="wps">
            <w:drawing>
              <wp:anchor distT="0" distB="0" distL="114300" distR="114300" simplePos="0" relativeHeight="251658251" behindDoc="0" locked="0" layoutInCell="1" allowOverlap="1" wp14:anchorId="3CC61D74" wp14:editId="5E4B7325">
                <wp:simplePos x="0" y="0"/>
                <wp:positionH relativeFrom="margin">
                  <wp:posOffset>19050</wp:posOffset>
                </wp:positionH>
                <wp:positionV relativeFrom="paragraph">
                  <wp:posOffset>41275</wp:posOffset>
                </wp:positionV>
                <wp:extent cx="1181735" cy="600075"/>
                <wp:effectExtent l="0" t="0" r="18415" b="28575"/>
                <wp:wrapNone/>
                <wp:docPr id="31" name="Rectangle: Rounded Corners 31"/>
                <wp:cNvGraphicFramePr/>
                <a:graphic xmlns:a="http://schemas.openxmlformats.org/drawingml/2006/main">
                  <a:graphicData uri="http://schemas.microsoft.com/office/word/2010/wordprocessingShape">
                    <wps:wsp>
                      <wps:cNvSpPr/>
                      <wps:spPr>
                        <a:xfrm>
                          <a:off x="0" y="0"/>
                          <a:ext cx="1181735" cy="600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51F050" w14:textId="6003DFB4" w:rsidR="000055CF" w:rsidRPr="00BA77E2" w:rsidRDefault="000055CF" w:rsidP="00E4248D">
                            <w:pPr>
                              <w:spacing w:after="120" w:line="240" w:lineRule="auto"/>
                              <w:jc w:val="center"/>
                              <w:rPr>
                                <w:sz w:val="28"/>
                              </w:rPr>
                            </w:pPr>
                            <w:r w:rsidRPr="00971900">
                              <w:rPr>
                                <w:b/>
                                <w:sz w:val="28"/>
                              </w:rPr>
                              <w:t>WHO</w:t>
                            </w:r>
                            <w:r w:rsidRPr="00BA77E2">
                              <w:rPr>
                                <w:sz w:val="28"/>
                              </w:rPr>
                              <w:t xml:space="preserve"> </w:t>
                            </w:r>
                            <w:r>
                              <w:rPr>
                                <w:sz w:val="28"/>
                              </w:rPr>
                              <w:t>must</w:t>
                            </w:r>
                            <w:r w:rsidRPr="00BA77E2">
                              <w:rPr>
                                <w:sz w:val="28"/>
                              </w:rPr>
                              <w:t xml:space="preserve">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61D74" id="Rectangle: Rounded Corners 31" o:spid="_x0000_s1043" style="position:absolute;margin-left:1.5pt;margin-top:3.25pt;width:93.05pt;height:47.2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" fillcolor="#5b9bd5 [3204]" strokecolor="#1f4d78 [1604]" strokeweight="1pt">
                <v:stroke joinstyle="miter"/>
                <v:textbox>
                  <w:txbxContent>
                    <w:p w14:paraId="4251F050" w14:textId="6003DFB4" w:rsidR="000055CF" w:rsidRPr="00BA77E2" w:rsidRDefault="000055CF" w:rsidP="00E4248D">
                      <w:pPr>
                        <w:spacing w:after="120" w:line="240" w:lineRule="auto"/>
                        <w:jc w:val="center"/>
                        <w:rPr>
                          <w:sz w:val="28"/>
                        </w:rPr>
                      </w:pPr>
                      <w:r w:rsidRPr="00971900">
                        <w:rPr>
                          <w:b/>
                          <w:sz w:val="28"/>
                        </w:rPr>
                        <w:t>WHO</w:t>
                      </w:r>
                      <w:r w:rsidRPr="00BA77E2">
                        <w:rPr>
                          <w:sz w:val="28"/>
                        </w:rPr>
                        <w:t xml:space="preserve"> </w:t>
                      </w:r>
                      <w:r>
                        <w:rPr>
                          <w:sz w:val="28"/>
                        </w:rPr>
                        <w:t>must</w:t>
                      </w:r>
                      <w:r w:rsidRPr="00BA77E2">
                        <w:rPr>
                          <w:sz w:val="28"/>
                        </w:rPr>
                        <w:t xml:space="preserve"> report?</w:t>
                      </w:r>
                    </w:p>
                  </w:txbxContent>
                </v:textbox>
                <w10:wrap anchorx="margin"/>
              </v:roundrect>
            </w:pict>
          </mc:Fallback>
        </mc:AlternateContent>
      </w:r>
    </w:p>
    <w:p w14:paraId="5309BE1D" w14:textId="43617999" w:rsidR="00E4248D" w:rsidRDefault="00131FD2" w:rsidP="00E4248D">
      <w:pPr>
        <w:rPr>
          <w:rFonts w:ascii="Arial" w:eastAsiaTheme="majorEastAsia" w:hAnsi="Arial" w:cs="Arial"/>
          <w:b/>
          <w:bCs/>
          <w:color w:val="2F5496" w:themeColor="accent5" w:themeShade="BF"/>
          <w:kern w:val="32"/>
          <w:sz w:val="28"/>
          <w:szCs w:val="28"/>
        </w:rPr>
      </w:pPr>
      <w:r>
        <w:rPr>
          <w:noProof/>
        </w:rPr>
        <mc:AlternateContent>
          <mc:Choice Requires="wps">
            <w:drawing>
              <wp:anchor distT="0" distB="0" distL="114300" distR="114300" simplePos="0" relativeHeight="251658257" behindDoc="0" locked="0" layoutInCell="1" allowOverlap="1" wp14:anchorId="0F7E7CA2" wp14:editId="5A5666B8">
                <wp:simplePos x="0" y="0"/>
                <wp:positionH relativeFrom="margin">
                  <wp:posOffset>1213658</wp:posOffset>
                </wp:positionH>
                <wp:positionV relativeFrom="paragraph">
                  <wp:posOffset>604809</wp:posOffset>
                </wp:positionV>
                <wp:extent cx="5457825" cy="2294139"/>
                <wp:effectExtent l="0" t="0" r="28575" b="11430"/>
                <wp:wrapNone/>
                <wp:docPr id="226" name="Rectangle 226"/>
                <wp:cNvGraphicFramePr/>
                <a:graphic xmlns:a="http://schemas.openxmlformats.org/drawingml/2006/main">
                  <a:graphicData uri="http://schemas.microsoft.com/office/word/2010/wordprocessingShape">
                    <wps:wsp>
                      <wps:cNvSpPr/>
                      <wps:spPr>
                        <a:xfrm>
                          <a:off x="0" y="0"/>
                          <a:ext cx="5457825" cy="2294139"/>
                        </a:xfrm>
                        <a:prstGeom prst="rect">
                          <a:avLst/>
                        </a:prstGeom>
                      </wps:spPr>
                      <wps:style>
                        <a:lnRef idx="2">
                          <a:schemeClr val="accent1"/>
                        </a:lnRef>
                        <a:fillRef idx="1">
                          <a:schemeClr val="lt1"/>
                        </a:fillRef>
                        <a:effectRef idx="0">
                          <a:schemeClr val="accent1"/>
                        </a:effectRef>
                        <a:fontRef idx="minor">
                          <a:schemeClr val="dk1"/>
                        </a:fontRef>
                      </wps:style>
                      <wps:txbx>
                        <w:txbxContent>
                          <w:p w14:paraId="3BD95001" w14:textId="024A6A41" w:rsidR="000055CF" w:rsidRPr="0043750C" w:rsidRDefault="000055CF" w:rsidP="00E4248D">
                            <w:pPr>
                              <w:spacing w:after="60" w:line="240" w:lineRule="auto"/>
                              <w:rPr>
                                <w:b/>
                              </w:rPr>
                            </w:pPr>
                            <w:r w:rsidRPr="00BC5160">
                              <w:rPr>
                                <w:b/>
                              </w:rPr>
                              <w:t xml:space="preserve">Any </w:t>
                            </w:r>
                            <w:r w:rsidRPr="00843AF5">
                              <w:rPr>
                                <w:b/>
                              </w:rPr>
                              <w:t>Child</w:t>
                            </w:r>
                            <w:r>
                              <w:rPr>
                                <w:b/>
                              </w:rPr>
                              <w:t xml:space="preserve"> Safety Incident (i.e. all </w:t>
                            </w:r>
                            <w:r w:rsidRPr="00BC5160">
                              <w:rPr>
                                <w:b/>
                              </w:rPr>
                              <w:t>child safety concern</w:t>
                            </w:r>
                            <w:r>
                              <w:rPr>
                                <w:b/>
                              </w:rPr>
                              <w:t>s</w:t>
                            </w:r>
                            <w:r w:rsidRPr="00BC5160">
                              <w:rPr>
                                <w:b/>
                              </w:rPr>
                              <w:t xml:space="preserve"> or </w:t>
                            </w:r>
                            <w:r w:rsidRPr="00844060">
                              <w:rPr>
                                <w:b/>
                              </w:rPr>
                              <w:t>complaints), including:</w:t>
                            </w:r>
                          </w:p>
                          <w:p w14:paraId="1ADEF9CD" w14:textId="476E74C9" w:rsidR="000055CF" w:rsidRDefault="000055CF" w:rsidP="00AB703E">
                            <w:pPr>
                              <w:pStyle w:val="ListParagraph"/>
                              <w:numPr>
                                <w:ilvl w:val="0"/>
                                <w:numId w:val="12"/>
                              </w:numPr>
                              <w:spacing w:line="240" w:lineRule="auto"/>
                              <w:ind w:left="567" w:hanging="425"/>
                            </w:pPr>
                            <w:r>
                              <w:t>Direct or indirect disclosure of child abuse or harm</w:t>
                            </w:r>
                            <w:r w:rsidRPr="00BE19ED">
                              <w:t xml:space="preserve"> </w:t>
                            </w:r>
                            <w:r>
                              <w:t>(i.e. sexual, physical, emotional, psychological, neglect, grooming or exposure to family violence)</w:t>
                            </w:r>
                            <w:r w:rsidR="00131FD2">
                              <w:t xml:space="preserve"> against a child or young person aged 0 - 18 years.</w:t>
                            </w:r>
                          </w:p>
                          <w:p w14:paraId="7721F33A" w14:textId="77777777" w:rsidR="000055CF" w:rsidRDefault="000055CF" w:rsidP="00AB703E">
                            <w:pPr>
                              <w:pStyle w:val="ListParagraph"/>
                              <w:numPr>
                                <w:ilvl w:val="0"/>
                                <w:numId w:val="12"/>
                              </w:numPr>
                              <w:spacing w:line="240" w:lineRule="auto"/>
                              <w:ind w:left="567" w:hanging="425"/>
                            </w:pPr>
                            <w:r>
                              <w:t>Allegation, suspicion or observation of child abuse or harm</w:t>
                            </w:r>
                          </w:p>
                          <w:p w14:paraId="6C7CFC64" w14:textId="738316B6" w:rsidR="000055CF" w:rsidRDefault="000055CF" w:rsidP="00AB703E">
                            <w:pPr>
                              <w:pStyle w:val="ListParagraph"/>
                              <w:numPr>
                                <w:ilvl w:val="0"/>
                                <w:numId w:val="12"/>
                              </w:numPr>
                              <w:spacing w:line="240" w:lineRule="auto"/>
                              <w:ind w:left="567" w:hanging="425"/>
                            </w:pPr>
                            <w:r>
                              <w:t>Breach of Council’s Child Safety and Wellbeing Policy, including the Child Safe Code of Conduct</w:t>
                            </w:r>
                            <w:r w:rsidR="00131FD2">
                              <w:t>.</w:t>
                            </w:r>
                          </w:p>
                          <w:p w14:paraId="11EB8024" w14:textId="294FBA07" w:rsidR="000055CF" w:rsidRDefault="000055CF" w:rsidP="00AB703E">
                            <w:pPr>
                              <w:pStyle w:val="ListParagraph"/>
                              <w:numPr>
                                <w:ilvl w:val="0"/>
                                <w:numId w:val="12"/>
                              </w:numPr>
                              <w:spacing w:line="240" w:lineRule="auto"/>
                              <w:ind w:left="567" w:hanging="425"/>
                            </w:pPr>
                            <w:r>
                              <w:t>Child safety complaints against Council or its personnel</w:t>
                            </w:r>
                            <w:r w:rsidR="00131FD2">
                              <w:t xml:space="preserve"> (ie. employees, contractors, volunteers, students and Councillors).</w:t>
                            </w:r>
                          </w:p>
                          <w:p w14:paraId="129FA9A4" w14:textId="595C0E5D" w:rsidR="000055CF" w:rsidRDefault="000055CF" w:rsidP="00AB703E">
                            <w:pPr>
                              <w:pStyle w:val="ListParagraph"/>
                              <w:numPr>
                                <w:ilvl w:val="0"/>
                                <w:numId w:val="12"/>
                              </w:numPr>
                              <w:spacing w:line="240" w:lineRule="auto"/>
                              <w:ind w:left="567" w:hanging="425"/>
                            </w:pPr>
                            <w:r>
                              <w:t>Environmental risks that could increase the likelihood of abuse occurring</w:t>
                            </w:r>
                            <w:r w:rsidR="00131FD2">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E7CA2" id="Rectangle 226" o:spid="_x0000_s1044" style="position:absolute;margin-left:95.55pt;margin-top:47.6pt;width:429.75pt;height:180.6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" fillcolor="white [3201]" strokecolor="#5b9bd5 [3204]" strokeweight="1pt">
                <v:textbox>
                  <w:txbxContent>
                    <w:p w14:paraId="3BD95001" w14:textId="024A6A41" w:rsidR="000055CF" w:rsidRPr="0043750C" w:rsidRDefault="000055CF" w:rsidP="00E4248D">
                      <w:pPr>
                        <w:spacing w:after="60" w:line="240" w:lineRule="auto"/>
                        <w:rPr>
                          <w:b/>
                        </w:rPr>
                      </w:pPr>
                      <w:r w:rsidRPr="00BC5160">
                        <w:rPr>
                          <w:b/>
                        </w:rPr>
                        <w:t xml:space="preserve">Any </w:t>
                      </w:r>
                      <w:r w:rsidRPr="00843AF5">
                        <w:rPr>
                          <w:b/>
                        </w:rPr>
                        <w:t>Child</w:t>
                      </w:r>
                      <w:r>
                        <w:rPr>
                          <w:b/>
                        </w:rPr>
                        <w:t xml:space="preserve"> Safety Incident (i.e. all </w:t>
                      </w:r>
                      <w:r w:rsidRPr="00BC5160">
                        <w:rPr>
                          <w:b/>
                        </w:rPr>
                        <w:t>child safety concern</w:t>
                      </w:r>
                      <w:r>
                        <w:rPr>
                          <w:b/>
                        </w:rPr>
                        <w:t>s</w:t>
                      </w:r>
                      <w:r w:rsidRPr="00BC5160">
                        <w:rPr>
                          <w:b/>
                        </w:rPr>
                        <w:t xml:space="preserve"> or </w:t>
                      </w:r>
                      <w:r w:rsidRPr="00844060">
                        <w:rPr>
                          <w:b/>
                        </w:rPr>
                        <w:t>complaints), including:</w:t>
                      </w:r>
                    </w:p>
                    <w:p w14:paraId="1ADEF9CD" w14:textId="476E74C9" w:rsidR="000055CF" w:rsidRDefault="000055CF" w:rsidP="00AB703E">
                      <w:pPr>
                        <w:pStyle w:val="ListParagraph"/>
                        <w:numPr>
                          <w:ilvl w:val="0"/>
                          <w:numId w:val="12"/>
                        </w:numPr>
                        <w:spacing w:line="240" w:lineRule="auto"/>
                        <w:ind w:left="567" w:hanging="425"/>
                      </w:pPr>
                      <w:r>
                        <w:t>Direct or indirect disclosure of child abuse or harm</w:t>
                      </w:r>
                      <w:r w:rsidRPr="00BE19ED">
                        <w:t xml:space="preserve"> </w:t>
                      </w:r>
                      <w:r>
                        <w:t>(i.e. sexual, physical, emotional, psychological, neglect, grooming or exposure to family violence)</w:t>
                      </w:r>
                      <w:r w:rsidR="00131FD2">
                        <w:t xml:space="preserve"> against a child or young person aged 0 - 18 years.</w:t>
                      </w:r>
                    </w:p>
                    <w:p w14:paraId="7721F33A" w14:textId="77777777" w:rsidR="000055CF" w:rsidRDefault="000055CF" w:rsidP="00AB703E">
                      <w:pPr>
                        <w:pStyle w:val="ListParagraph"/>
                        <w:numPr>
                          <w:ilvl w:val="0"/>
                          <w:numId w:val="12"/>
                        </w:numPr>
                        <w:spacing w:line="240" w:lineRule="auto"/>
                        <w:ind w:left="567" w:hanging="425"/>
                      </w:pPr>
                      <w:r>
                        <w:t>Allegation, suspicion or observation of child abuse or harm</w:t>
                      </w:r>
                    </w:p>
                    <w:p w14:paraId="6C7CFC64" w14:textId="738316B6" w:rsidR="000055CF" w:rsidRDefault="000055CF" w:rsidP="00AB703E">
                      <w:pPr>
                        <w:pStyle w:val="ListParagraph"/>
                        <w:numPr>
                          <w:ilvl w:val="0"/>
                          <w:numId w:val="12"/>
                        </w:numPr>
                        <w:spacing w:line="240" w:lineRule="auto"/>
                        <w:ind w:left="567" w:hanging="425"/>
                      </w:pPr>
                      <w:r>
                        <w:t>Breach of Council’s Child Safety and Wellbeing Policy, including the Child Safe Code of Conduct</w:t>
                      </w:r>
                      <w:r w:rsidR="00131FD2">
                        <w:t>.</w:t>
                      </w:r>
                    </w:p>
                    <w:p w14:paraId="11EB8024" w14:textId="294FBA07" w:rsidR="000055CF" w:rsidRDefault="000055CF" w:rsidP="00AB703E">
                      <w:pPr>
                        <w:pStyle w:val="ListParagraph"/>
                        <w:numPr>
                          <w:ilvl w:val="0"/>
                          <w:numId w:val="12"/>
                        </w:numPr>
                        <w:spacing w:line="240" w:lineRule="auto"/>
                        <w:ind w:left="567" w:hanging="425"/>
                      </w:pPr>
                      <w:r>
                        <w:t>Child safety complaints against Council or its personnel</w:t>
                      </w:r>
                      <w:r w:rsidR="00131FD2">
                        <w:t xml:space="preserve"> (ie. employees, contractors, volunteers, students and Councillors).</w:t>
                      </w:r>
                    </w:p>
                    <w:p w14:paraId="129FA9A4" w14:textId="595C0E5D" w:rsidR="000055CF" w:rsidRDefault="000055CF" w:rsidP="00AB703E">
                      <w:pPr>
                        <w:pStyle w:val="ListParagraph"/>
                        <w:numPr>
                          <w:ilvl w:val="0"/>
                          <w:numId w:val="12"/>
                        </w:numPr>
                        <w:spacing w:line="240" w:lineRule="auto"/>
                        <w:ind w:left="567" w:hanging="425"/>
                      </w:pPr>
                      <w:r>
                        <w:t>Environmental risks that could increase the likelihood of abuse occurring</w:t>
                      </w:r>
                      <w:r w:rsidR="00131FD2">
                        <w:t>.</w:t>
                      </w:r>
                    </w:p>
                  </w:txbxContent>
                </v:textbox>
                <w10:wrap anchorx="margin"/>
              </v:rect>
            </w:pict>
          </mc:Fallback>
        </mc:AlternateContent>
      </w:r>
      <w:r>
        <w:rPr>
          <w:noProof/>
        </w:rPr>
        <mc:AlternateContent>
          <mc:Choice Requires="wps">
            <w:drawing>
              <wp:anchor distT="0" distB="0" distL="114300" distR="114300" simplePos="0" relativeHeight="251658258" behindDoc="0" locked="0" layoutInCell="1" allowOverlap="1" wp14:anchorId="3AFB94B0" wp14:editId="65A89E16">
                <wp:simplePos x="0" y="0"/>
                <wp:positionH relativeFrom="margin">
                  <wp:posOffset>1263535</wp:posOffset>
                </wp:positionH>
                <wp:positionV relativeFrom="paragraph">
                  <wp:posOffset>4262409</wp:posOffset>
                </wp:positionV>
                <wp:extent cx="5467350" cy="3677169"/>
                <wp:effectExtent l="0" t="0" r="19050" b="19050"/>
                <wp:wrapNone/>
                <wp:docPr id="228" name="Rectangle 228"/>
                <wp:cNvGraphicFramePr/>
                <a:graphic xmlns:a="http://schemas.openxmlformats.org/drawingml/2006/main">
                  <a:graphicData uri="http://schemas.microsoft.com/office/word/2010/wordprocessingShape">
                    <wps:wsp>
                      <wps:cNvSpPr/>
                      <wps:spPr>
                        <a:xfrm>
                          <a:off x="0" y="0"/>
                          <a:ext cx="5467350" cy="3677169"/>
                        </a:xfrm>
                        <a:prstGeom prst="rect">
                          <a:avLst/>
                        </a:prstGeom>
                      </wps:spPr>
                      <wps:style>
                        <a:lnRef idx="2">
                          <a:schemeClr val="accent1"/>
                        </a:lnRef>
                        <a:fillRef idx="1">
                          <a:schemeClr val="lt1"/>
                        </a:fillRef>
                        <a:effectRef idx="0">
                          <a:schemeClr val="accent1"/>
                        </a:effectRef>
                        <a:fontRef idx="minor">
                          <a:schemeClr val="dk1"/>
                        </a:fontRef>
                      </wps:style>
                      <wps:txbx>
                        <w:txbxContent>
                          <w:p w14:paraId="176C7971" w14:textId="05FA8B08" w:rsidR="000055CF" w:rsidRDefault="000055CF" w:rsidP="00E4248D">
                            <w:pPr>
                              <w:spacing w:after="60" w:line="240" w:lineRule="auto"/>
                            </w:pPr>
                            <w:r>
                              <w:rPr>
                                <w:b/>
                              </w:rPr>
                              <w:t xml:space="preserve">Notify your </w:t>
                            </w:r>
                            <w:r w:rsidRPr="0077148C">
                              <w:rPr>
                                <w:b/>
                              </w:rPr>
                              <w:t>Supervisor or Manager* verbally as</w:t>
                            </w:r>
                            <w:r>
                              <w:rPr>
                                <w:b/>
                              </w:rPr>
                              <w:t xml:space="preserve"> soon as possi</w:t>
                            </w:r>
                            <w:r w:rsidRPr="00844060">
                              <w:rPr>
                                <w:b/>
                              </w:rPr>
                              <w:t>ble to:</w:t>
                            </w:r>
                          </w:p>
                          <w:p w14:paraId="377B949B" w14:textId="4785325D" w:rsidR="000055CF" w:rsidRDefault="000055CF" w:rsidP="00AB703E">
                            <w:pPr>
                              <w:pStyle w:val="ListParagraph"/>
                              <w:numPr>
                                <w:ilvl w:val="0"/>
                                <w:numId w:val="21"/>
                              </w:numPr>
                              <w:spacing w:after="120" w:line="240" w:lineRule="auto"/>
                              <w:ind w:left="567" w:hanging="425"/>
                            </w:pPr>
                            <w:r>
                              <w:t xml:space="preserve">Determine what </w:t>
                            </w:r>
                            <w:r w:rsidRPr="00860D59">
                              <w:rPr>
                                <w:b/>
                              </w:rPr>
                              <w:t>immediate action</w:t>
                            </w:r>
                            <w:r>
                              <w:t xml:space="preserve"> needs to take place to protect the child or young person from harm (or further harm), including whether the Police or Child Protection need to be contacted ASAP;</w:t>
                            </w:r>
                          </w:p>
                          <w:p w14:paraId="2277D4CA" w14:textId="77777777" w:rsidR="00891E48" w:rsidRDefault="00891E48" w:rsidP="00891E48">
                            <w:pPr>
                              <w:pStyle w:val="ListParagraph"/>
                              <w:numPr>
                                <w:ilvl w:val="0"/>
                                <w:numId w:val="21"/>
                              </w:numPr>
                              <w:spacing w:after="120" w:line="240" w:lineRule="auto"/>
                              <w:ind w:left="567" w:hanging="425"/>
                            </w:pPr>
                            <w:r>
                              <w:t xml:space="preserve">Decide if further advice is needed about how to proceed.  If further advice is needed during business hours, contact one of </w:t>
                            </w:r>
                            <w:r w:rsidRPr="009512F9">
                              <w:rPr>
                                <w:b/>
                                <w:bCs/>
                              </w:rPr>
                              <w:t>Council’s Child Safety Contact Officers</w:t>
                            </w:r>
                            <w:r>
                              <w:t xml:space="preserve">, who are suitably trained and experienced staff that can provide advice on child safety matters and reporting requirements.  If the matter is after hours, contact your manager or another appropriate senior manager. </w:t>
                            </w:r>
                          </w:p>
                          <w:p w14:paraId="6A2B0579" w14:textId="6313D582" w:rsidR="00891E48" w:rsidRDefault="00891E48" w:rsidP="00891E48">
                            <w:pPr>
                              <w:pStyle w:val="ListParagraph"/>
                              <w:numPr>
                                <w:ilvl w:val="0"/>
                                <w:numId w:val="21"/>
                              </w:numPr>
                              <w:spacing w:after="120" w:line="240" w:lineRule="auto"/>
                              <w:ind w:left="567" w:hanging="425"/>
                            </w:pPr>
                            <w:r>
                              <w:t xml:space="preserve">Report the incident to all required external authorities - </w:t>
                            </w:r>
                            <w:r w:rsidRPr="009512F9">
                              <w:rPr>
                                <w:b/>
                                <w:bCs/>
                              </w:rPr>
                              <w:t xml:space="preserve">Except for Reportable Conduct </w:t>
                            </w:r>
                            <w:r>
                              <w:t xml:space="preserve">notifications to the Commission for Children and Young People, which must be done by the CEO.  </w:t>
                            </w:r>
                            <w:r w:rsidR="00EF29FE">
                              <w:t xml:space="preserve">If unsure about what external reporting is required, contact </w:t>
                            </w:r>
                            <w:r w:rsidR="00EF29FE" w:rsidRPr="003217FE">
                              <w:rPr>
                                <w:b/>
                                <w:bCs/>
                              </w:rPr>
                              <w:t>Council's Child Safety and Inclusion Advisor</w:t>
                            </w:r>
                            <w:r w:rsidR="00EF29FE">
                              <w:t xml:space="preserve"> for advice.</w:t>
                            </w:r>
                          </w:p>
                          <w:p w14:paraId="0F7DE6B9" w14:textId="2ABEB3AA" w:rsidR="00891E48" w:rsidRDefault="00891E48" w:rsidP="00891E48">
                            <w:pPr>
                              <w:pStyle w:val="ListParagraph"/>
                              <w:numPr>
                                <w:ilvl w:val="0"/>
                                <w:numId w:val="21"/>
                              </w:numPr>
                              <w:spacing w:after="120" w:line="240" w:lineRule="auto"/>
                              <w:ind w:left="567" w:hanging="425"/>
                            </w:pPr>
                            <w:bookmarkStart w:id="410" w:name="_Hlk176883516"/>
                            <w:r>
                              <w:t xml:space="preserve">Complete and submit a Child Safety Incident Report on Donesafe (or email </w:t>
                            </w:r>
                            <w:hyperlink r:id="rId36" w:history="1">
                              <w:r w:rsidRPr="00646511">
                                <w:rPr>
                                  <w:rStyle w:val="Hyperlink"/>
                                </w:rPr>
                                <w:t>childsafety@maroondah.vic.gov.au</w:t>
                              </w:r>
                            </w:hyperlink>
                            <w:r>
                              <w:rPr>
                                <w:rStyle w:val="Hyperlink"/>
                              </w:rPr>
                              <w:t xml:space="preserve"> </w:t>
                            </w:r>
                            <w:r w:rsidRPr="003217FE">
                              <w:t>if you do not have access to Donesafe)</w:t>
                            </w:r>
                            <w:r>
                              <w:t xml:space="preserve"> - no later than 24 hours after incident.  </w:t>
                            </w:r>
                          </w:p>
                          <w:bookmarkEnd w:id="410"/>
                          <w:p w14:paraId="02A138AF" w14:textId="0D82B83A" w:rsidR="00891E48" w:rsidRPr="004F2988" w:rsidRDefault="00891E48" w:rsidP="00891E48">
                            <w:pPr>
                              <w:spacing w:after="60" w:line="240" w:lineRule="auto"/>
                              <w:rPr>
                                <w:i/>
                              </w:rPr>
                            </w:pPr>
                            <w:r w:rsidRPr="004F2988">
                              <w:rPr>
                                <w:i/>
                              </w:rPr>
                              <w:t xml:space="preserve">*If the incident involves your </w:t>
                            </w:r>
                            <w:r w:rsidRPr="00144FA1">
                              <w:rPr>
                                <w:i/>
                              </w:rPr>
                              <w:t>Supervisor or Manager, please notify the Manager Workplace People and Culture, or if you wish to remain anonymous, you can notify via the Maroondah</w:t>
                            </w:r>
                            <w:r w:rsidRPr="004F2988">
                              <w:rPr>
                                <w:i/>
                              </w:rPr>
                              <w:t xml:space="preserve"> </w:t>
                            </w:r>
                            <w:r w:rsidR="00131FD2" w:rsidRPr="004F2988">
                              <w:rPr>
                                <w:i/>
                              </w:rPr>
                              <w:t>Whist</w:t>
                            </w:r>
                            <w:r w:rsidR="00131FD2">
                              <w:rPr>
                                <w:i/>
                              </w:rPr>
                              <w:t>l</w:t>
                            </w:r>
                            <w:r w:rsidR="00131FD2" w:rsidRPr="004F2988">
                              <w:rPr>
                                <w:i/>
                              </w:rPr>
                              <w:t>eblower</w:t>
                            </w:r>
                            <w:r>
                              <w:rPr>
                                <w:i/>
                              </w:rPr>
                              <w:t xml:space="preserve">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B94B0" id="Rectangle 228" o:spid="_x0000_s1045" style="position:absolute;margin-left:99.5pt;margin-top:335.6pt;width:430.5pt;height:289.5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" fillcolor="white [3201]" strokecolor="#5b9bd5 [3204]" strokeweight="1pt">
                <v:textbox>
                  <w:txbxContent>
                    <w:p w14:paraId="176C7971" w14:textId="05FA8B08" w:rsidR="000055CF" w:rsidRDefault="000055CF" w:rsidP="00E4248D">
                      <w:pPr>
                        <w:spacing w:after="60" w:line="240" w:lineRule="auto"/>
                      </w:pPr>
                      <w:r>
                        <w:rPr>
                          <w:b/>
                        </w:rPr>
                        <w:t xml:space="preserve">Notify your </w:t>
                      </w:r>
                      <w:r w:rsidRPr="0077148C">
                        <w:rPr>
                          <w:b/>
                        </w:rPr>
                        <w:t>Supervisor or Manager* verbally as</w:t>
                      </w:r>
                      <w:r>
                        <w:rPr>
                          <w:b/>
                        </w:rPr>
                        <w:t xml:space="preserve"> soon as possi</w:t>
                      </w:r>
                      <w:r w:rsidRPr="00844060">
                        <w:rPr>
                          <w:b/>
                        </w:rPr>
                        <w:t>ble to:</w:t>
                      </w:r>
                    </w:p>
                    <w:p w14:paraId="377B949B" w14:textId="4785325D" w:rsidR="000055CF" w:rsidRDefault="000055CF" w:rsidP="00AB703E">
                      <w:pPr>
                        <w:pStyle w:val="ListParagraph"/>
                        <w:numPr>
                          <w:ilvl w:val="0"/>
                          <w:numId w:val="21"/>
                        </w:numPr>
                        <w:spacing w:after="120" w:line="240" w:lineRule="auto"/>
                        <w:ind w:left="567" w:hanging="425"/>
                      </w:pPr>
                      <w:r>
                        <w:t xml:space="preserve">Determine what </w:t>
                      </w:r>
                      <w:r w:rsidRPr="00860D59">
                        <w:rPr>
                          <w:b/>
                        </w:rPr>
                        <w:t>immediate action</w:t>
                      </w:r>
                      <w:r>
                        <w:t xml:space="preserve"> needs to take place to protect the child or young person from harm (or further harm), including whether the Police or Child Protection need to be contacted ASAP;</w:t>
                      </w:r>
                    </w:p>
                    <w:p w14:paraId="2277D4CA" w14:textId="77777777" w:rsidR="00891E48" w:rsidRDefault="00891E48" w:rsidP="00891E48">
                      <w:pPr>
                        <w:pStyle w:val="ListParagraph"/>
                        <w:numPr>
                          <w:ilvl w:val="0"/>
                          <w:numId w:val="21"/>
                        </w:numPr>
                        <w:spacing w:after="120" w:line="240" w:lineRule="auto"/>
                        <w:ind w:left="567" w:hanging="425"/>
                      </w:pPr>
                      <w:r>
                        <w:t xml:space="preserve">Decide if further advice is needed about how to proceed.  If further advice is needed during business hours, contact one of </w:t>
                      </w:r>
                      <w:r w:rsidRPr="009512F9">
                        <w:rPr>
                          <w:b/>
                          <w:bCs/>
                        </w:rPr>
                        <w:t>Council’s Child Safety Contact Officers</w:t>
                      </w:r>
                      <w:r>
                        <w:t xml:space="preserve">, who are suitably trained and experienced staff that can provide advice on child safety matters and reporting requirements.  If the matter is after hours, contact your manager or another appropriate senior manager. </w:t>
                      </w:r>
                    </w:p>
                    <w:p w14:paraId="6A2B0579" w14:textId="6313D582" w:rsidR="00891E48" w:rsidRDefault="00891E48" w:rsidP="00891E48">
                      <w:pPr>
                        <w:pStyle w:val="ListParagraph"/>
                        <w:numPr>
                          <w:ilvl w:val="0"/>
                          <w:numId w:val="21"/>
                        </w:numPr>
                        <w:spacing w:after="120" w:line="240" w:lineRule="auto"/>
                        <w:ind w:left="567" w:hanging="425"/>
                      </w:pPr>
                      <w:r>
                        <w:t xml:space="preserve">Report the incident to all required external authorities - </w:t>
                      </w:r>
                      <w:r w:rsidRPr="009512F9">
                        <w:rPr>
                          <w:b/>
                          <w:bCs/>
                        </w:rPr>
                        <w:t xml:space="preserve">Except for Reportable Conduct </w:t>
                      </w:r>
                      <w:r>
                        <w:t xml:space="preserve">notifications to the Commission for Children and Young People, which must be done by the CEO.  </w:t>
                      </w:r>
                      <w:r w:rsidR="00EF29FE">
                        <w:t xml:space="preserve">If unsure about what external reporting is required, contact </w:t>
                      </w:r>
                      <w:r w:rsidR="00EF29FE" w:rsidRPr="003217FE">
                        <w:rPr>
                          <w:b/>
                          <w:bCs/>
                        </w:rPr>
                        <w:t>Council's Child Safety and Inclusion Advisor</w:t>
                      </w:r>
                      <w:r w:rsidR="00EF29FE">
                        <w:t xml:space="preserve"> for advice.</w:t>
                      </w:r>
                    </w:p>
                    <w:p w14:paraId="0F7DE6B9" w14:textId="2ABEB3AA" w:rsidR="00891E48" w:rsidRDefault="00891E48" w:rsidP="00891E48">
                      <w:pPr>
                        <w:pStyle w:val="ListParagraph"/>
                        <w:numPr>
                          <w:ilvl w:val="0"/>
                          <w:numId w:val="21"/>
                        </w:numPr>
                        <w:spacing w:after="120" w:line="240" w:lineRule="auto"/>
                        <w:ind w:left="567" w:hanging="425"/>
                      </w:pPr>
                      <w:bookmarkStart w:id="411" w:name="_Hlk176883516"/>
                      <w:r>
                        <w:t xml:space="preserve">Complete and submit a Child Safety Incident Report on Donesafe (or email </w:t>
                      </w:r>
                      <w:hyperlink r:id="rId37" w:history="1">
                        <w:r w:rsidRPr="00646511">
                          <w:rPr>
                            <w:rStyle w:val="Hyperlink"/>
                          </w:rPr>
                          <w:t>childsafety@maroondah.vic.gov.au</w:t>
                        </w:r>
                      </w:hyperlink>
                      <w:r>
                        <w:rPr>
                          <w:rStyle w:val="Hyperlink"/>
                        </w:rPr>
                        <w:t xml:space="preserve"> </w:t>
                      </w:r>
                      <w:r w:rsidRPr="003217FE">
                        <w:t>if you do not have access to Donesafe)</w:t>
                      </w:r>
                      <w:r>
                        <w:t xml:space="preserve"> - no later than 24 hours after incident.  </w:t>
                      </w:r>
                    </w:p>
                    <w:bookmarkEnd w:id="411"/>
                    <w:p w14:paraId="02A138AF" w14:textId="0D82B83A" w:rsidR="00891E48" w:rsidRPr="004F2988" w:rsidRDefault="00891E48" w:rsidP="00891E48">
                      <w:pPr>
                        <w:spacing w:after="60" w:line="240" w:lineRule="auto"/>
                        <w:rPr>
                          <w:i/>
                        </w:rPr>
                      </w:pPr>
                      <w:r w:rsidRPr="004F2988">
                        <w:rPr>
                          <w:i/>
                        </w:rPr>
                        <w:t xml:space="preserve">*If the incident involves your </w:t>
                      </w:r>
                      <w:r w:rsidRPr="00144FA1">
                        <w:rPr>
                          <w:i/>
                        </w:rPr>
                        <w:t>Supervisor or Manager, please notify the Manager Workplace People and Culture, or if you wish to remain anonymous, you can notify via the Maroondah</w:t>
                      </w:r>
                      <w:r w:rsidRPr="004F2988">
                        <w:rPr>
                          <w:i/>
                        </w:rPr>
                        <w:t xml:space="preserve"> </w:t>
                      </w:r>
                      <w:r w:rsidR="00131FD2" w:rsidRPr="004F2988">
                        <w:rPr>
                          <w:i/>
                        </w:rPr>
                        <w:t>Whist</w:t>
                      </w:r>
                      <w:r w:rsidR="00131FD2">
                        <w:rPr>
                          <w:i/>
                        </w:rPr>
                        <w:t>l</w:t>
                      </w:r>
                      <w:r w:rsidR="00131FD2" w:rsidRPr="004F2988">
                        <w:rPr>
                          <w:i/>
                        </w:rPr>
                        <w:t>eblower</w:t>
                      </w:r>
                      <w:r>
                        <w:rPr>
                          <w:i/>
                        </w:rPr>
                        <w:t xml:space="preserve"> process.</w:t>
                      </w:r>
                    </w:p>
                  </w:txbxContent>
                </v:textbox>
                <w10:wrap anchorx="margin"/>
              </v:rect>
            </w:pict>
          </mc:Fallback>
        </mc:AlternateContent>
      </w:r>
      <w:r>
        <w:rPr>
          <w:noProof/>
        </w:rPr>
        <mc:AlternateContent>
          <mc:Choice Requires="wps">
            <w:drawing>
              <wp:anchor distT="0" distB="0" distL="114300" distR="114300" simplePos="0" relativeHeight="251665429" behindDoc="0" locked="0" layoutInCell="1" allowOverlap="1" wp14:anchorId="632F4218" wp14:editId="41AD6B47">
                <wp:simplePos x="0" y="0"/>
                <wp:positionH relativeFrom="column">
                  <wp:posOffset>3923030</wp:posOffset>
                </wp:positionH>
                <wp:positionV relativeFrom="paragraph">
                  <wp:posOffset>3848677</wp:posOffset>
                </wp:positionV>
                <wp:extent cx="157249" cy="266700"/>
                <wp:effectExtent l="19050" t="0" r="14605" b="38100"/>
                <wp:wrapNone/>
                <wp:docPr id="16" name="Arrow: Down 16"/>
                <wp:cNvGraphicFramePr/>
                <a:graphic xmlns:a="http://schemas.openxmlformats.org/drawingml/2006/main">
                  <a:graphicData uri="http://schemas.microsoft.com/office/word/2010/wordprocessingShape">
                    <wps:wsp>
                      <wps:cNvSpPr/>
                      <wps:spPr>
                        <a:xfrm>
                          <a:off x="0" y="0"/>
                          <a:ext cx="157249"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B7D6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6" o:spid="_x0000_s1026" type="#_x0000_t67" style="position:absolute;margin-left:308.9pt;margin-top:303.05pt;width:12.4pt;height:21pt;z-index:2516654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" adj="15232" fillcolor="#5b9bd5 [3204]" strokecolor="#1f4d78 [1604]" strokeweight="1pt"/>
            </w:pict>
          </mc:Fallback>
        </mc:AlternateContent>
      </w:r>
      <w:r>
        <w:rPr>
          <w:noProof/>
        </w:rPr>
        <mc:AlternateContent>
          <mc:Choice Requires="wps">
            <w:drawing>
              <wp:anchor distT="0" distB="0" distL="114300" distR="114300" simplePos="0" relativeHeight="251658259" behindDoc="0" locked="0" layoutInCell="1" allowOverlap="1" wp14:anchorId="05852A6C" wp14:editId="110777BA">
                <wp:simplePos x="0" y="0"/>
                <wp:positionH relativeFrom="margin">
                  <wp:posOffset>1266825</wp:posOffset>
                </wp:positionH>
                <wp:positionV relativeFrom="paragraph">
                  <wp:posOffset>3374506</wp:posOffset>
                </wp:positionV>
                <wp:extent cx="5457825" cy="381000"/>
                <wp:effectExtent l="0" t="0" r="28575" b="19050"/>
                <wp:wrapNone/>
                <wp:docPr id="227" name="Rectangle: Rounded Corners 227"/>
                <wp:cNvGraphicFramePr/>
                <a:graphic xmlns:a="http://schemas.openxmlformats.org/drawingml/2006/main">
                  <a:graphicData uri="http://schemas.microsoft.com/office/word/2010/wordprocessingShape">
                    <wps:wsp>
                      <wps:cNvSpPr/>
                      <wps:spPr>
                        <a:xfrm>
                          <a:off x="0" y="0"/>
                          <a:ext cx="5457825" cy="381000"/>
                        </a:xfrm>
                        <a:prstGeom prst="roundRect">
                          <a:avLst/>
                        </a:prstGeom>
                      </wps:spPr>
                      <wps:style>
                        <a:lnRef idx="1">
                          <a:schemeClr val="accent2"/>
                        </a:lnRef>
                        <a:fillRef idx="3">
                          <a:schemeClr val="accent2"/>
                        </a:fillRef>
                        <a:effectRef idx="2">
                          <a:schemeClr val="accent2"/>
                        </a:effectRef>
                        <a:fontRef idx="minor">
                          <a:schemeClr val="lt1"/>
                        </a:fontRef>
                      </wps:style>
                      <wps:txbx>
                        <w:txbxContent>
                          <w:p w14:paraId="123BB3C6" w14:textId="77777777" w:rsidR="000055CF" w:rsidRPr="00085623" w:rsidRDefault="000055CF" w:rsidP="00E4248D">
                            <w:pPr>
                              <w:spacing w:after="0" w:line="240" w:lineRule="auto"/>
                              <w:jc w:val="center"/>
                              <w:rPr>
                                <w:sz w:val="32"/>
                              </w:rPr>
                            </w:pPr>
                            <w:r w:rsidRPr="00085623">
                              <w:rPr>
                                <w:b/>
                                <w:sz w:val="32"/>
                              </w:rPr>
                              <w:t>Call 000 without delay if child is in immediate danger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852A6C" id="Rectangle: Rounded Corners 227" o:spid="_x0000_s1046" style="position:absolute;margin-left:99.75pt;margin-top:265.7pt;width:429.75pt;height:30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" fillcolor="#ee853d [3029]" strokecolor="#ed7d31 [3205]" strokeweight=".5pt">
                <v:fill color2="#ec7a2d [3173]" rotate="t" colors="0 #f18c55;.5 #f67b28;1 #e56b17" focus="100%" type="gradient">
                  <o:fill v:ext="view" type="gradientUnscaled"/>
                </v:fill>
                <v:stroke joinstyle="miter"/>
                <v:textbox>
                  <w:txbxContent>
                    <w:p w14:paraId="123BB3C6" w14:textId="77777777" w:rsidR="000055CF" w:rsidRPr="00085623" w:rsidRDefault="000055CF" w:rsidP="00E4248D">
                      <w:pPr>
                        <w:spacing w:after="0" w:line="240" w:lineRule="auto"/>
                        <w:jc w:val="center"/>
                        <w:rPr>
                          <w:sz w:val="32"/>
                        </w:rPr>
                      </w:pPr>
                      <w:r w:rsidRPr="00085623">
                        <w:rPr>
                          <w:b/>
                          <w:sz w:val="32"/>
                        </w:rPr>
                        <w:t>Call 000 without delay if child is in immediate danger</w:t>
                      </w:r>
                    </w:p>
                  </w:txbxContent>
                </v:textbox>
                <w10:wrap anchorx="margin"/>
              </v:roundrect>
            </w:pict>
          </mc:Fallback>
        </mc:AlternateContent>
      </w:r>
      <w:r>
        <w:rPr>
          <w:noProof/>
        </w:rPr>
        <mc:AlternateContent>
          <mc:Choice Requires="wps">
            <w:drawing>
              <wp:anchor distT="0" distB="0" distL="114300" distR="114300" simplePos="0" relativeHeight="251667477" behindDoc="0" locked="0" layoutInCell="1" allowOverlap="1" wp14:anchorId="608F2FE0" wp14:editId="22925B5B">
                <wp:simplePos x="0" y="0"/>
                <wp:positionH relativeFrom="column">
                  <wp:posOffset>3895725</wp:posOffset>
                </wp:positionH>
                <wp:positionV relativeFrom="paragraph">
                  <wp:posOffset>2985712</wp:posOffset>
                </wp:positionV>
                <wp:extent cx="171450" cy="266700"/>
                <wp:effectExtent l="19050" t="0" r="19050" b="38100"/>
                <wp:wrapNone/>
                <wp:docPr id="18" name="Arrow: Down 18"/>
                <wp:cNvGraphicFramePr/>
                <a:graphic xmlns:a="http://schemas.openxmlformats.org/drawingml/2006/main">
                  <a:graphicData uri="http://schemas.microsoft.com/office/word/2010/wordprocessingShape">
                    <wps:wsp>
                      <wps:cNvSpPr/>
                      <wps:spPr>
                        <a:xfrm>
                          <a:off x="0" y="0"/>
                          <a:ext cx="17145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4C275" id="Arrow: Down 18" o:spid="_x0000_s1026" type="#_x0000_t67" style="position:absolute;margin-left:306.75pt;margin-top:235.1pt;width:13.5pt;height:21pt;z-index:2516674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" adj="14657" fillcolor="#5b9bd5 [3204]" strokecolor="#1f4d78 [1604]" strokeweight="1pt"/>
            </w:pict>
          </mc:Fallback>
        </mc:AlternateContent>
      </w:r>
      <w:r>
        <w:rPr>
          <w:noProof/>
        </w:rPr>
        <mc:AlternateContent>
          <mc:Choice Requires="wps">
            <w:drawing>
              <wp:anchor distT="0" distB="0" distL="114300" distR="114300" simplePos="0" relativeHeight="251658260" behindDoc="0" locked="0" layoutInCell="1" allowOverlap="1" wp14:anchorId="40A06481" wp14:editId="7C160BA5">
                <wp:simplePos x="0" y="0"/>
                <wp:positionH relativeFrom="margin">
                  <wp:posOffset>0</wp:posOffset>
                </wp:positionH>
                <wp:positionV relativeFrom="paragraph">
                  <wp:posOffset>4436745</wp:posOffset>
                </wp:positionV>
                <wp:extent cx="1181735" cy="600075"/>
                <wp:effectExtent l="0" t="0" r="18415" b="28575"/>
                <wp:wrapNone/>
                <wp:docPr id="229" name="Rectangle: Rounded Corners 229"/>
                <wp:cNvGraphicFramePr/>
                <a:graphic xmlns:a="http://schemas.openxmlformats.org/drawingml/2006/main">
                  <a:graphicData uri="http://schemas.microsoft.com/office/word/2010/wordprocessingShape">
                    <wps:wsp>
                      <wps:cNvSpPr/>
                      <wps:spPr>
                        <a:xfrm>
                          <a:off x="0" y="0"/>
                          <a:ext cx="1181735" cy="600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B20482" w14:textId="77777777" w:rsidR="000055CF" w:rsidRPr="00BA77E2" w:rsidRDefault="000055CF" w:rsidP="00E4248D">
                            <w:pPr>
                              <w:spacing w:after="120" w:line="240" w:lineRule="auto"/>
                              <w:jc w:val="center"/>
                              <w:rPr>
                                <w:sz w:val="28"/>
                              </w:rPr>
                            </w:pPr>
                            <w:r>
                              <w:rPr>
                                <w:b/>
                                <w:sz w:val="28"/>
                              </w:rPr>
                              <w:t>HOW</w:t>
                            </w:r>
                            <w:r w:rsidRPr="00BA77E2">
                              <w:rPr>
                                <w:sz w:val="28"/>
                              </w:rPr>
                              <w:t xml:space="preserve"> </w:t>
                            </w:r>
                            <w:r>
                              <w:rPr>
                                <w:sz w:val="28"/>
                              </w:rPr>
                              <w:t>to</w:t>
                            </w:r>
                            <w:r w:rsidRPr="00BA77E2">
                              <w:rPr>
                                <w:sz w:val="28"/>
                              </w:rPr>
                              <w:t xml:space="preserve">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06481" id="Rectangle: Rounded Corners 229" o:spid="_x0000_s1047" style="position:absolute;margin-left:0;margin-top:349.35pt;width:93.05pt;height:47.2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" fillcolor="#5b9bd5 [3204]" strokecolor="#1f4d78 [1604]" strokeweight="1pt">
                <v:stroke joinstyle="miter"/>
                <v:textbox>
                  <w:txbxContent>
                    <w:p w14:paraId="3CB20482" w14:textId="77777777" w:rsidR="000055CF" w:rsidRPr="00BA77E2" w:rsidRDefault="000055CF" w:rsidP="00E4248D">
                      <w:pPr>
                        <w:spacing w:after="120" w:line="240" w:lineRule="auto"/>
                        <w:jc w:val="center"/>
                        <w:rPr>
                          <w:sz w:val="28"/>
                        </w:rPr>
                      </w:pPr>
                      <w:r>
                        <w:rPr>
                          <w:b/>
                          <w:sz w:val="28"/>
                        </w:rPr>
                        <w:t>HOW</w:t>
                      </w:r>
                      <w:r w:rsidRPr="00BA77E2">
                        <w:rPr>
                          <w:sz w:val="28"/>
                        </w:rPr>
                        <w:t xml:space="preserve"> </w:t>
                      </w:r>
                      <w:r>
                        <w:rPr>
                          <w:sz w:val="28"/>
                        </w:rPr>
                        <w:t>to</w:t>
                      </w:r>
                      <w:r w:rsidRPr="00BA77E2">
                        <w:rPr>
                          <w:sz w:val="28"/>
                        </w:rPr>
                        <w:t xml:space="preserve"> report?</w:t>
                      </w:r>
                    </w:p>
                  </w:txbxContent>
                </v:textbox>
                <w10:wrap anchorx="margin"/>
              </v:roundrect>
            </w:pict>
          </mc:Fallback>
        </mc:AlternateContent>
      </w:r>
      <w:r w:rsidR="004A0EA3">
        <w:rPr>
          <w:noProof/>
        </w:rPr>
        <mc:AlternateContent>
          <mc:Choice Requires="wps">
            <w:drawing>
              <wp:anchor distT="0" distB="0" distL="114300" distR="114300" simplePos="0" relativeHeight="251659285" behindDoc="0" locked="0" layoutInCell="1" allowOverlap="1" wp14:anchorId="49717809" wp14:editId="4E3EA6BB">
                <wp:simplePos x="0" y="0"/>
                <wp:positionH relativeFrom="column">
                  <wp:posOffset>3905250</wp:posOffset>
                </wp:positionH>
                <wp:positionV relativeFrom="paragraph">
                  <wp:posOffset>234315</wp:posOffset>
                </wp:positionV>
                <wp:extent cx="171450" cy="266700"/>
                <wp:effectExtent l="19050" t="0" r="19050" b="38100"/>
                <wp:wrapNone/>
                <wp:docPr id="3" name="Arrow: Down 3"/>
                <wp:cNvGraphicFramePr/>
                <a:graphic xmlns:a="http://schemas.openxmlformats.org/drawingml/2006/main">
                  <a:graphicData uri="http://schemas.microsoft.com/office/word/2010/wordprocessingShape">
                    <wps:wsp>
                      <wps:cNvSpPr/>
                      <wps:spPr>
                        <a:xfrm>
                          <a:off x="0" y="0"/>
                          <a:ext cx="17145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1FAAD" id="Arrow: Down 3" o:spid="_x0000_s1026" type="#_x0000_t67" style="position:absolute;margin-left:307.5pt;margin-top:18.45pt;width:13.5pt;height:21pt;z-index:251659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" adj="14657" fillcolor="#5b9bd5 [3204]" strokecolor="#1f4d78 [1604]" strokeweight="1pt"/>
            </w:pict>
          </mc:Fallback>
        </mc:AlternateContent>
      </w:r>
      <w:r w:rsidR="008644BE">
        <w:rPr>
          <w:noProof/>
        </w:rPr>
        <mc:AlternateContent>
          <mc:Choice Requires="wps">
            <w:drawing>
              <wp:anchor distT="0" distB="0" distL="114300" distR="114300" simplePos="0" relativeHeight="251658261" behindDoc="0" locked="0" layoutInCell="1" allowOverlap="1" wp14:anchorId="3A9C2DD7" wp14:editId="36EC070B">
                <wp:simplePos x="0" y="0"/>
                <wp:positionH relativeFrom="margin">
                  <wp:align>left</wp:align>
                </wp:positionH>
                <wp:positionV relativeFrom="paragraph">
                  <wp:posOffset>536575</wp:posOffset>
                </wp:positionV>
                <wp:extent cx="1181735" cy="600075"/>
                <wp:effectExtent l="0" t="0" r="18415" b="28575"/>
                <wp:wrapNone/>
                <wp:docPr id="225" name="Rectangle: Rounded Corners 225"/>
                <wp:cNvGraphicFramePr/>
                <a:graphic xmlns:a="http://schemas.openxmlformats.org/drawingml/2006/main">
                  <a:graphicData uri="http://schemas.microsoft.com/office/word/2010/wordprocessingShape">
                    <wps:wsp>
                      <wps:cNvSpPr/>
                      <wps:spPr>
                        <a:xfrm>
                          <a:off x="0" y="0"/>
                          <a:ext cx="1181735" cy="600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7886D4" w14:textId="77777777" w:rsidR="000055CF" w:rsidRPr="00BA77E2" w:rsidRDefault="000055CF" w:rsidP="00E4248D">
                            <w:pPr>
                              <w:spacing w:after="120" w:line="240" w:lineRule="auto"/>
                              <w:jc w:val="center"/>
                              <w:rPr>
                                <w:sz w:val="28"/>
                              </w:rPr>
                            </w:pPr>
                            <w:r w:rsidRPr="00971900">
                              <w:rPr>
                                <w:b/>
                                <w:sz w:val="28"/>
                              </w:rPr>
                              <w:t>WH</w:t>
                            </w:r>
                            <w:r>
                              <w:rPr>
                                <w:b/>
                                <w:sz w:val="28"/>
                              </w:rPr>
                              <w:t xml:space="preserve">AT </w:t>
                            </w:r>
                            <w:r>
                              <w:rPr>
                                <w:sz w:val="28"/>
                              </w:rPr>
                              <w:t xml:space="preserve">to </w:t>
                            </w:r>
                            <w:r w:rsidRPr="00BA77E2">
                              <w:rPr>
                                <w:sz w:val="28"/>
                              </w:rPr>
                              <w:t>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C2DD7" id="Rectangle: Rounded Corners 225" o:spid="_x0000_s1048" style="position:absolute;margin-left:0;margin-top:42.25pt;width:93.05pt;height:47.25pt;z-index:25165826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" fillcolor="#5b9bd5 [3204]" strokecolor="#1f4d78 [1604]" strokeweight="1pt">
                <v:stroke joinstyle="miter"/>
                <v:textbox>
                  <w:txbxContent>
                    <w:p w14:paraId="457886D4" w14:textId="77777777" w:rsidR="000055CF" w:rsidRPr="00BA77E2" w:rsidRDefault="000055CF" w:rsidP="00E4248D">
                      <w:pPr>
                        <w:spacing w:after="120" w:line="240" w:lineRule="auto"/>
                        <w:jc w:val="center"/>
                        <w:rPr>
                          <w:sz w:val="28"/>
                        </w:rPr>
                      </w:pPr>
                      <w:r w:rsidRPr="00971900">
                        <w:rPr>
                          <w:b/>
                          <w:sz w:val="28"/>
                        </w:rPr>
                        <w:t>WH</w:t>
                      </w:r>
                      <w:r>
                        <w:rPr>
                          <w:b/>
                          <w:sz w:val="28"/>
                        </w:rPr>
                        <w:t xml:space="preserve">AT </w:t>
                      </w:r>
                      <w:r>
                        <w:rPr>
                          <w:sz w:val="28"/>
                        </w:rPr>
                        <w:t xml:space="preserve">to </w:t>
                      </w:r>
                      <w:r w:rsidRPr="00BA77E2">
                        <w:rPr>
                          <w:sz w:val="28"/>
                        </w:rPr>
                        <w:t>report?</w:t>
                      </w:r>
                    </w:p>
                  </w:txbxContent>
                </v:textbox>
                <w10:wrap anchorx="margin"/>
              </v:roundrect>
            </w:pict>
          </mc:Fallback>
        </mc:AlternateContent>
      </w:r>
      <w:r w:rsidR="00E4248D">
        <w:rPr>
          <w:rFonts w:cs="Arial"/>
        </w:rPr>
        <w:br w:type="page"/>
      </w:r>
    </w:p>
    <w:p w14:paraId="26F2AA3F" w14:textId="60BB1A9A" w:rsidR="002719FA" w:rsidRPr="00E328C4" w:rsidRDefault="002719FA" w:rsidP="00AB703E">
      <w:pPr>
        <w:pStyle w:val="Heading2"/>
        <w:numPr>
          <w:ilvl w:val="0"/>
          <w:numId w:val="22"/>
        </w:numPr>
        <w:spacing w:before="240" w:after="120"/>
        <w:rPr>
          <w:rFonts w:ascii="Arial" w:hAnsi="Arial" w:cs="Arial"/>
          <w:b/>
          <w:i/>
          <w:sz w:val="24"/>
        </w:rPr>
      </w:pPr>
      <w:bookmarkStart w:id="412" w:name="_Toc103755915"/>
      <w:bookmarkStart w:id="413" w:name="_Toc103763090"/>
      <w:bookmarkStart w:id="414" w:name="_Toc104424918"/>
      <w:bookmarkStart w:id="415" w:name="_Toc104425304"/>
      <w:bookmarkStart w:id="416" w:name="_Toc105604129"/>
      <w:bookmarkStart w:id="417" w:name="_Toc178159387"/>
      <w:r w:rsidRPr="00E328C4">
        <w:rPr>
          <w:rFonts w:ascii="Arial" w:hAnsi="Arial" w:cs="Arial"/>
          <w:b/>
          <w:i/>
          <w:sz w:val="24"/>
        </w:rPr>
        <w:lastRenderedPageBreak/>
        <w:t>S</w:t>
      </w:r>
      <w:bookmarkEnd w:id="408"/>
      <w:r w:rsidR="00E328C4">
        <w:rPr>
          <w:rFonts w:ascii="Arial" w:hAnsi="Arial" w:cs="Arial"/>
          <w:b/>
          <w:i/>
          <w:sz w:val="24"/>
        </w:rPr>
        <w:t>upport</w:t>
      </w:r>
      <w:bookmarkEnd w:id="412"/>
      <w:bookmarkEnd w:id="413"/>
      <w:bookmarkEnd w:id="414"/>
      <w:bookmarkEnd w:id="415"/>
      <w:bookmarkEnd w:id="416"/>
      <w:bookmarkEnd w:id="417"/>
    </w:p>
    <w:p w14:paraId="19E37642" w14:textId="52841D0B" w:rsidR="001636C8" w:rsidRDefault="00FF1E64" w:rsidP="00245285">
      <w:pPr>
        <w:spacing w:after="60"/>
        <w:rPr>
          <w:rFonts w:ascii="Arial" w:hAnsi="Arial" w:cs="Arial"/>
          <w:lang w:val="en-US"/>
        </w:rPr>
      </w:pPr>
      <w:r>
        <w:rPr>
          <w:rFonts w:ascii="Arial" w:hAnsi="Arial" w:cs="Arial"/>
          <w:lang w:val="en-US"/>
        </w:rPr>
        <w:t xml:space="preserve">Council will </w:t>
      </w:r>
      <w:r w:rsidR="00F97CE3">
        <w:rPr>
          <w:rFonts w:ascii="Arial" w:hAnsi="Arial" w:cs="Arial"/>
          <w:lang w:val="en-US"/>
        </w:rPr>
        <w:t xml:space="preserve">provide appropriate </w:t>
      </w:r>
      <w:r w:rsidR="00C401E9">
        <w:rPr>
          <w:rFonts w:ascii="Arial" w:hAnsi="Arial" w:cs="Arial"/>
          <w:lang w:val="en-US"/>
        </w:rPr>
        <w:t xml:space="preserve">post-incident </w:t>
      </w:r>
      <w:r>
        <w:rPr>
          <w:rFonts w:ascii="Arial" w:hAnsi="Arial" w:cs="Arial"/>
          <w:lang w:val="en-US"/>
        </w:rPr>
        <w:t>s</w:t>
      </w:r>
      <w:r w:rsidR="002719FA" w:rsidRPr="0037627C">
        <w:rPr>
          <w:rFonts w:ascii="Arial" w:hAnsi="Arial" w:cs="Arial"/>
          <w:lang w:val="en-US"/>
        </w:rPr>
        <w:t xml:space="preserve">upport </w:t>
      </w:r>
      <w:r w:rsidR="00F97CE3">
        <w:rPr>
          <w:rFonts w:ascii="Arial" w:hAnsi="Arial" w:cs="Arial"/>
          <w:lang w:val="en-US"/>
        </w:rPr>
        <w:t>to</w:t>
      </w:r>
      <w:r w:rsidR="002719FA" w:rsidRPr="0037627C">
        <w:rPr>
          <w:rFonts w:ascii="Arial" w:hAnsi="Arial" w:cs="Arial"/>
          <w:lang w:val="en-US"/>
        </w:rPr>
        <w:t xml:space="preserve"> those impacted by the incident</w:t>
      </w:r>
      <w:r w:rsidR="001636C8">
        <w:rPr>
          <w:rFonts w:ascii="Arial" w:hAnsi="Arial" w:cs="Arial"/>
          <w:lang w:val="en-US"/>
        </w:rPr>
        <w:t>, such as:</w:t>
      </w:r>
    </w:p>
    <w:p w14:paraId="7591966C" w14:textId="381251B7" w:rsidR="002719FA" w:rsidRPr="00245285" w:rsidRDefault="00A01060" w:rsidP="00245285">
      <w:pPr>
        <w:pStyle w:val="CCYPbullet"/>
        <w:rPr>
          <w:rFonts w:asciiTheme="minorHAnsi" w:eastAsiaTheme="minorEastAsia" w:hAnsiTheme="minorHAnsi" w:cstheme="minorBidi"/>
          <w:color w:val="000000" w:themeColor="text1"/>
        </w:rPr>
      </w:pPr>
      <w:r w:rsidRPr="00245285">
        <w:t>The</w:t>
      </w:r>
      <w:r w:rsidR="002719FA" w:rsidRPr="00245285">
        <w:t xml:space="preserve"> child</w:t>
      </w:r>
      <w:r w:rsidRPr="00245285">
        <w:t xml:space="preserve"> </w:t>
      </w:r>
      <w:r w:rsidR="00F062BC" w:rsidRPr="00245285">
        <w:t xml:space="preserve">/ </w:t>
      </w:r>
      <w:r w:rsidR="002719FA" w:rsidRPr="00245285">
        <w:t>young person and their family (this includes any specific support needs for those</w:t>
      </w:r>
      <w:r w:rsidR="00892511" w:rsidRPr="00245285">
        <w:t xml:space="preserve"> </w:t>
      </w:r>
      <w:r w:rsidR="002B2E83">
        <w:t>who are</w:t>
      </w:r>
      <w:r w:rsidR="002719FA" w:rsidRPr="00245285">
        <w:t xml:space="preserve"> Aboriginal and Torres Strait Islander; Culturally and Linguistically Diverse</w:t>
      </w:r>
      <w:r w:rsidR="001E5D5E">
        <w:t>; LGBTIQA+</w:t>
      </w:r>
      <w:r w:rsidR="00041BB9">
        <w:t xml:space="preserve">; have a disability; or are </w:t>
      </w:r>
      <w:r w:rsidR="002719FA" w:rsidRPr="00245285">
        <w:t>unable to live at</w:t>
      </w:r>
      <w:r w:rsidR="00892511" w:rsidRPr="00245285">
        <w:t xml:space="preserve"> </w:t>
      </w:r>
      <w:r w:rsidR="002719FA" w:rsidRPr="00245285">
        <w:t>home)</w:t>
      </w:r>
    </w:p>
    <w:p w14:paraId="6D449F0C" w14:textId="21F9F812" w:rsidR="002719FA" w:rsidRPr="00245285" w:rsidRDefault="00E965CE" w:rsidP="00245285">
      <w:pPr>
        <w:pStyle w:val="CCYPbullet"/>
      </w:pPr>
      <w:r w:rsidRPr="00245285">
        <w:t>O</w:t>
      </w:r>
      <w:r w:rsidR="002719FA" w:rsidRPr="00245285">
        <w:t xml:space="preserve">ther children or young people </w:t>
      </w:r>
      <w:r w:rsidR="00F062BC" w:rsidRPr="00245285">
        <w:t>who</w:t>
      </w:r>
      <w:r w:rsidR="00C71721" w:rsidRPr="00245285">
        <w:t xml:space="preserve"> </w:t>
      </w:r>
      <w:r w:rsidR="002719FA" w:rsidRPr="00245285">
        <w:t>witnesse</w:t>
      </w:r>
      <w:r w:rsidR="00A01060" w:rsidRPr="00245285">
        <w:t>d</w:t>
      </w:r>
      <w:r w:rsidR="002719FA" w:rsidRPr="00245285">
        <w:t xml:space="preserve"> </w:t>
      </w:r>
      <w:r w:rsidR="00C71721" w:rsidRPr="00245285">
        <w:t xml:space="preserve">the </w:t>
      </w:r>
      <w:r w:rsidR="002719FA" w:rsidRPr="00245285">
        <w:t>incident</w:t>
      </w:r>
    </w:p>
    <w:p w14:paraId="7C968C43" w14:textId="6513A2B8" w:rsidR="002719FA" w:rsidRPr="00245285" w:rsidRDefault="00A01060" w:rsidP="00245285">
      <w:pPr>
        <w:pStyle w:val="CCYPbullet"/>
      </w:pPr>
      <w:r w:rsidRPr="00245285">
        <w:t xml:space="preserve">Any </w:t>
      </w:r>
      <w:r w:rsidR="00C71721" w:rsidRPr="00245285">
        <w:t xml:space="preserve">Council </w:t>
      </w:r>
      <w:r w:rsidR="002719FA" w:rsidRPr="00245285">
        <w:t>personnel who witness</w:t>
      </w:r>
      <w:r w:rsidR="00C71721" w:rsidRPr="00245285">
        <w:t>ed</w:t>
      </w:r>
      <w:r w:rsidR="002719FA" w:rsidRPr="00245285">
        <w:t xml:space="preserve"> and/or reported the incident</w:t>
      </w:r>
      <w:r w:rsidR="00EB5ED3" w:rsidRPr="00245285">
        <w:t>, or</w:t>
      </w:r>
      <w:r w:rsidR="00487D7F">
        <w:t xml:space="preserve"> are</w:t>
      </w:r>
      <w:r w:rsidR="00EB5ED3" w:rsidRPr="00245285">
        <w:t xml:space="preserve"> otherwise impacted by the incident</w:t>
      </w:r>
    </w:p>
    <w:p w14:paraId="7EC2C758" w14:textId="498601E5" w:rsidR="00245285" w:rsidRPr="00245285" w:rsidRDefault="00A01060" w:rsidP="00245285">
      <w:pPr>
        <w:pStyle w:val="CCYPbullet"/>
      </w:pPr>
      <w:r w:rsidRPr="00245285">
        <w:t xml:space="preserve">Any Council personnel </w:t>
      </w:r>
      <w:r w:rsidR="002719FA" w:rsidRPr="00245285">
        <w:t>against whom a complaint is made</w:t>
      </w:r>
      <w:r w:rsidR="00E11980">
        <w:t>.</w:t>
      </w:r>
    </w:p>
    <w:p w14:paraId="2B664035" w14:textId="32BE0D0F" w:rsidR="00245285" w:rsidRPr="00245285" w:rsidRDefault="00C401E9" w:rsidP="00245285">
      <w:pPr>
        <w:spacing w:after="60"/>
        <w:rPr>
          <w:rFonts w:ascii="Arial" w:hAnsi="Arial" w:cs="Arial"/>
          <w:lang w:val="en-US"/>
        </w:rPr>
      </w:pPr>
      <w:r>
        <w:rPr>
          <w:rFonts w:ascii="Arial" w:hAnsi="Arial" w:cs="Arial"/>
          <w:lang w:val="en-US"/>
        </w:rPr>
        <w:t>Post-incident s</w:t>
      </w:r>
      <w:r w:rsidR="00245285" w:rsidRPr="00245285">
        <w:rPr>
          <w:rFonts w:ascii="Arial" w:hAnsi="Arial" w:cs="Arial"/>
          <w:lang w:val="en-US"/>
        </w:rPr>
        <w:t>upport options include:</w:t>
      </w:r>
    </w:p>
    <w:p w14:paraId="10D62397" w14:textId="451BAB8C" w:rsidR="00A22A64" w:rsidRPr="006D2C9A" w:rsidRDefault="00107237" w:rsidP="00245285">
      <w:pPr>
        <w:pStyle w:val="CCYPbullet"/>
      </w:pPr>
      <w:r>
        <w:t xml:space="preserve">Facilitating </w:t>
      </w:r>
      <w:r w:rsidR="00AE4426">
        <w:t xml:space="preserve">a referral to </w:t>
      </w:r>
      <w:r w:rsidR="006F4A75">
        <w:t xml:space="preserve">appropriate </w:t>
      </w:r>
      <w:r>
        <w:t xml:space="preserve">community </w:t>
      </w:r>
      <w:r w:rsidR="00AE4426">
        <w:t xml:space="preserve">support services for </w:t>
      </w:r>
      <w:r w:rsidR="00E77E0C">
        <w:t xml:space="preserve">any children, young people or family </w:t>
      </w:r>
      <w:r w:rsidR="00E77E0C" w:rsidRPr="006D2C9A">
        <w:t>members</w:t>
      </w:r>
      <w:r w:rsidR="006F4A75" w:rsidRPr="006D2C9A">
        <w:t xml:space="preserve"> involved in or impacted by the incident</w:t>
      </w:r>
      <w:r w:rsidR="00E77E0C" w:rsidRPr="006D2C9A">
        <w:t>, such as</w:t>
      </w:r>
      <w:r w:rsidR="006F4A75" w:rsidRPr="006D2C9A">
        <w:t>:</w:t>
      </w:r>
    </w:p>
    <w:p w14:paraId="152330D5" w14:textId="17CA7C12" w:rsidR="00A22A64" w:rsidRDefault="25BEDD53" w:rsidP="00A22A64">
      <w:pPr>
        <w:pStyle w:val="CCYPbullet"/>
        <w:numPr>
          <w:ilvl w:val="1"/>
          <w:numId w:val="10"/>
        </w:numPr>
      </w:pPr>
      <w:r w:rsidRPr="006D2C9A">
        <w:rPr>
          <w:lang w:val="en-US"/>
        </w:rPr>
        <w:t>Orange</w:t>
      </w:r>
      <w:r w:rsidRPr="006D2C9A">
        <w:t xml:space="preserve"> Door</w:t>
      </w:r>
      <w:r w:rsidR="0B77BD8A" w:rsidRPr="006D2C9A">
        <w:t xml:space="preserve"> </w:t>
      </w:r>
      <w:r w:rsidR="003E653C" w:rsidRPr="006D2C9A">
        <w:t>(</w:t>
      </w:r>
      <w:hyperlink r:id="rId38" w:history="1">
        <w:r w:rsidR="003E653C" w:rsidRPr="006D2C9A">
          <w:rPr>
            <w:rStyle w:val="Hyperlink"/>
          </w:rPr>
          <w:t>www.orangedoor.vic.gov.au</w:t>
        </w:r>
      </w:hyperlink>
      <w:r w:rsidR="003E653C" w:rsidRPr="006D2C9A">
        <w:t xml:space="preserve">), </w:t>
      </w:r>
      <w:r w:rsidR="0B77BD8A" w:rsidRPr="006D2C9A">
        <w:t>formerly Child FIRST</w:t>
      </w:r>
      <w:r w:rsidR="003E653C" w:rsidRPr="006D2C9A">
        <w:t>,</w:t>
      </w:r>
      <w:r w:rsidR="0B77BD8A" w:rsidRPr="006D2C9A">
        <w:t xml:space="preserve"> </w:t>
      </w:r>
      <w:r w:rsidR="7CF58027" w:rsidRPr="006D2C9A">
        <w:t xml:space="preserve">which is the new access point for women, children and young people who are experiencing family violence, </w:t>
      </w:r>
      <w:r w:rsidR="00A46D18" w:rsidRPr="006D2C9A">
        <w:t>and</w:t>
      </w:r>
      <w:r w:rsidR="7CF58027" w:rsidRPr="006D2C9A">
        <w:t xml:space="preserve"> families who need assistance </w:t>
      </w:r>
      <w:r w:rsidR="31A90679" w:rsidRPr="006D2C9A">
        <w:t>regarding</w:t>
      </w:r>
      <w:r w:rsidR="3DA59C36" w:rsidRPr="006D2C9A">
        <w:t xml:space="preserve"> the</w:t>
      </w:r>
      <w:r w:rsidR="3DA59C36">
        <w:t xml:space="preserve"> </w:t>
      </w:r>
      <w:r w:rsidR="7CF58027">
        <w:t xml:space="preserve">care and wellbeing of </w:t>
      </w:r>
      <w:r w:rsidR="5899DF77">
        <w:t xml:space="preserve">their </w:t>
      </w:r>
      <w:r w:rsidR="7CF58027">
        <w:t xml:space="preserve">children </w:t>
      </w:r>
      <w:r w:rsidR="31A90679">
        <w:t>or young people</w:t>
      </w:r>
    </w:p>
    <w:p w14:paraId="0078FB4C" w14:textId="67C51AF4" w:rsidR="00C401E9" w:rsidRDefault="00A22A64" w:rsidP="00A22A64">
      <w:pPr>
        <w:pStyle w:val="CCYPbullet"/>
        <w:numPr>
          <w:ilvl w:val="1"/>
          <w:numId w:val="10"/>
        </w:numPr>
      </w:pPr>
      <w:r>
        <w:t>S</w:t>
      </w:r>
      <w:r w:rsidR="003B562C">
        <w:t xml:space="preserve">pecialist services </w:t>
      </w:r>
      <w:r w:rsidR="00E82495">
        <w:t>to ensure that culturally appropriate supports are put in place once a report is made, including services such as Aboriginal Child and Family Welfare Organisations, CALD Support or Advocacy Services, Disability Support Services</w:t>
      </w:r>
      <w:r w:rsidR="00921199">
        <w:t xml:space="preserve"> and </w:t>
      </w:r>
      <w:r w:rsidR="00BA448B">
        <w:t>Victims of Crime Support Services</w:t>
      </w:r>
      <w:r w:rsidR="00E82495">
        <w:t>.</w:t>
      </w:r>
    </w:p>
    <w:p w14:paraId="0EB42E01" w14:textId="70495D1D" w:rsidR="00245285" w:rsidRPr="00245285" w:rsidRDefault="00C401E9" w:rsidP="00245285">
      <w:pPr>
        <w:pStyle w:val="CCYPbullet"/>
      </w:pPr>
      <w:r>
        <w:t>F</w:t>
      </w:r>
      <w:r w:rsidR="00245285" w:rsidRPr="00245285">
        <w:t xml:space="preserve">acilitating access to </w:t>
      </w:r>
      <w:r w:rsidR="00107237">
        <w:t xml:space="preserve">incident debriefing or </w:t>
      </w:r>
      <w:r w:rsidR="00245285" w:rsidRPr="00245285">
        <w:t xml:space="preserve">counselling for Council </w:t>
      </w:r>
      <w:r w:rsidR="009C30F0" w:rsidRPr="0038332C">
        <w:t xml:space="preserve">personnel who report (or are impacted by) Child Safety Incidents, via the Employee Assistance Program </w:t>
      </w:r>
      <w:r w:rsidR="00E11980">
        <w:t xml:space="preserve">(EAP) </w:t>
      </w:r>
      <w:r w:rsidR="009C30F0" w:rsidRPr="0038332C">
        <w:t>or other appropriate organisations if desired</w:t>
      </w:r>
      <w:r w:rsidR="00E11980">
        <w:t>.</w:t>
      </w:r>
    </w:p>
    <w:p w14:paraId="72F0291D" w14:textId="7441BD9C" w:rsidR="002719FA" w:rsidRPr="003E2BF5" w:rsidRDefault="00E965CE" w:rsidP="00245285">
      <w:pPr>
        <w:spacing w:after="60"/>
        <w:rPr>
          <w:rFonts w:ascii="Arial" w:hAnsi="Arial" w:cs="Arial"/>
          <w:lang w:val="en-US"/>
        </w:rPr>
      </w:pPr>
      <w:r w:rsidRPr="003E2BF5">
        <w:rPr>
          <w:rFonts w:ascii="Arial" w:hAnsi="Arial" w:cs="Arial"/>
          <w:lang w:val="en-US"/>
        </w:rPr>
        <w:t xml:space="preserve">Council personnel who </w:t>
      </w:r>
      <w:r w:rsidR="002719FA" w:rsidRPr="003E2BF5">
        <w:rPr>
          <w:rFonts w:ascii="Arial" w:hAnsi="Arial" w:cs="Arial"/>
          <w:lang w:val="en-US"/>
        </w:rPr>
        <w:t xml:space="preserve">are aware of the incident </w:t>
      </w:r>
      <w:r w:rsidR="00245285" w:rsidRPr="00245285">
        <w:rPr>
          <w:rFonts w:ascii="Arial" w:hAnsi="Arial" w:cs="Arial"/>
          <w:lang w:val="en-US"/>
        </w:rPr>
        <w:t>will be reminded that:</w:t>
      </w:r>
    </w:p>
    <w:p w14:paraId="287220CA" w14:textId="30EE2692" w:rsidR="002719FA" w:rsidRPr="00245285" w:rsidRDefault="00245285" w:rsidP="00245285">
      <w:pPr>
        <w:pStyle w:val="CCYPbullet"/>
      </w:pPr>
      <w:r w:rsidRPr="00245285">
        <w:t>A</w:t>
      </w:r>
      <w:r w:rsidR="002719FA" w:rsidRPr="00245285">
        <w:t>ny allegation does not mean the person is guilty, and that the allegation will be properly</w:t>
      </w:r>
      <w:r w:rsidR="00892511" w:rsidRPr="00245285">
        <w:t xml:space="preserve"> </w:t>
      </w:r>
      <w:r w:rsidR="002719FA" w:rsidRPr="00245285">
        <w:t>investigated and will include the right to ‘procedural fairness’; and</w:t>
      </w:r>
    </w:p>
    <w:p w14:paraId="2950B1C9" w14:textId="4038F13B" w:rsidR="00613C6C" w:rsidRPr="00245285" w:rsidRDefault="00245285" w:rsidP="00245285">
      <w:pPr>
        <w:pStyle w:val="CCYPbullet"/>
      </w:pPr>
      <w:r w:rsidRPr="00245285">
        <w:t>T</w:t>
      </w:r>
      <w:r w:rsidR="002719FA" w:rsidRPr="00245285">
        <w:t>hey are not to discuss the matter with any person, except as directed by police, child</w:t>
      </w:r>
      <w:r w:rsidR="00892511" w:rsidRPr="00245285">
        <w:t xml:space="preserve"> </w:t>
      </w:r>
      <w:r w:rsidR="002719FA" w:rsidRPr="00245285">
        <w:t xml:space="preserve">protection authorities and/or </w:t>
      </w:r>
      <w:r w:rsidRPr="00245285">
        <w:t>Council’s Child Safety Internal Response Team,</w:t>
      </w:r>
      <w:r w:rsidR="002719FA" w:rsidRPr="00245285">
        <w:t xml:space="preserve"> </w:t>
      </w:r>
      <w:r w:rsidR="00661B2A">
        <w:t xml:space="preserve">or </w:t>
      </w:r>
      <w:r w:rsidR="00BA448B" w:rsidRPr="000D7AE8">
        <w:rPr>
          <w:lang w:val="en-US"/>
        </w:rPr>
        <w:t>unless required or authorised to do so by law</w:t>
      </w:r>
      <w:r w:rsidR="00BA448B">
        <w:rPr>
          <w:lang w:val="en-US"/>
        </w:rPr>
        <w:t>,</w:t>
      </w:r>
      <w:r w:rsidR="00661B2A">
        <w:t xml:space="preserve"> </w:t>
      </w:r>
      <w:r w:rsidR="002719FA" w:rsidRPr="00245285">
        <w:t>and only in direct relation to</w:t>
      </w:r>
      <w:r w:rsidR="00892511" w:rsidRPr="00245285">
        <w:t xml:space="preserve"> </w:t>
      </w:r>
      <w:r w:rsidR="002719FA" w:rsidRPr="00245285">
        <w:t>investigation of the allegation.</w:t>
      </w:r>
    </w:p>
    <w:p w14:paraId="7F6934DD" w14:textId="021E06EA" w:rsidR="00DA2BDC" w:rsidRDefault="00DA2BDC" w:rsidP="004006BA">
      <w:pPr>
        <w:rPr>
          <w:rFonts w:ascii="Arial" w:hAnsi="Arial" w:cs="Arial"/>
          <w:lang w:val="en-US"/>
        </w:rPr>
      </w:pPr>
    </w:p>
    <w:p w14:paraId="54FBDF9A" w14:textId="77777777" w:rsidR="00DA2BDC" w:rsidRPr="004006BA" w:rsidRDefault="00DA2BDC" w:rsidP="004006BA">
      <w:pPr>
        <w:rPr>
          <w:rFonts w:ascii="Arial" w:hAnsi="Arial" w:cs="Arial"/>
          <w:lang w:val="en-US"/>
        </w:rPr>
      </w:pPr>
    </w:p>
    <w:p w14:paraId="0FFEAF50" w14:textId="77777777" w:rsidR="00AA7690" w:rsidRDefault="00AA7690">
      <w:pPr>
        <w:rPr>
          <w:rFonts w:ascii="Arial" w:eastAsiaTheme="majorEastAsia" w:hAnsi="Arial" w:cs="Arial"/>
          <w:b/>
          <w:bCs/>
          <w:color w:val="2F5496" w:themeColor="accent5" w:themeShade="BF"/>
          <w:kern w:val="32"/>
          <w:sz w:val="28"/>
          <w:szCs w:val="32"/>
        </w:rPr>
      </w:pPr>
      <w:r>
        <w:rPr>
          <w:rFonts w:cs="Arial"/>
        </w:rPr>
        <w:br w:type="page"/>
      </w:r>
    </w:p>
    <w:p w14:paraId="405AA15A" w14:textId="1847A7D7" w:rsidR="00FE572A" w:rsidRPr="00A46D18" w:rsidRDefault="58950620" w:rsidP="4EA215EE">
      <w:pPr>
        <w:pStyle w:val="Heading1"/>
        <w:numPr>
          <w:ilvl w:val="0"/>
          <w:numId w:val="5"/>
        </w:numPr>
        <w:spacing w:after="240"/>
        <w:ind w:hanging="720"/>
        <w:rPr>
          <w:rFonts w:cs="Arial"/>
        </w:rPr>
      </w:pPr>
      <w:bookmarkStart w:id="418" w:name="_Toc178159388"/>
      <w:r w:rsidRPr="00A46D18">
        <w:rPr>
          <w:rFonts w:cs="Arial"/>
        </w:rPr>
        <w:lastRenderedPageBreak/>
        <w:t>Roles and Responsibilities</w:t>
      </w:r>
      <w:bookmarkEnd w:id="418"/>
      <w:r w:rsidRPr="4EA215EE">
        <w:rPr>
          <w:rFonts w:cs="Arial"/>
        </w:rPr>
        <w:t xml:space="preserve"> </w:t>
      </w:r>
    </w:p>
    <w:p w14:paraId="7E529AD3" w14:textId="09FD658E" w:rsidR="00B31C20" w:rsidRDefault="00B31C20" w:rsidP="00B31C20">
      <w:pPr>
        <w:rPr>
          <w:rFonts w:ascii="Arial" w:hAnsi="Arial" w:cs="Arial"/>
        </w:rPr>
      </w:pPr>
      <w:r w:rsidRPr="004A015C">
        <w:rPr>
          <w:rFonts w:ascii="Arial" w:hAnsi="Arial" w:cs="Arial"/>
        </w:rPr>
        <w:t xml:space="preserve">Safeguarding children and young people is a shared responsibility within our organisation. </w:t>
      </w:r>
    </w:p>
    <w:p w14:paraId="3CD4DB90" w14:textId="52400D7F" w:rsidR="00B31C20" w:rsidRDefault="00B31C20" w:rsidP="00B31C20">
      <w:pPr>
        <w:rPr>
          <w:rFonts w:ascii="Arial" w:hAnsi="Arial" w:cs="Arial"/>
          <w:lang w:val="en-US"/>
        </w:rPr>
      </w:pPr>
      <w:r w:rsidRPr="003F205C">
        <w:rPr>
          <w:rFonts w:ascii="Arial" w:hAnsi="Arial" w:cs="Arial"/>
          <w:lang w:val="en-US"/>
        </w:rPr>
        <w:t xml:space="preserve">A </w:t>
      </w:r>
      <w:r w:rsidRPr="00B31C20">
        <w:rPr>
          <w:rFonts w:ascii="Arial" w:hAnsi="Arial" w:cs="Arial"/>
          <w:b/>
          <w:lang w:val="en-US"/>
        </w:rPr>
        <w:t>Child Safety Steering Group</w:t>
      </w:r>
      <w:r w:rsidRPr="003F205C">
        <w:rPr>
          <w:rFonts w:ascii="Arial" w:hAnsi="Arial" w:cs="Arial"/>
          <w:lang w:val="en-US"/>
        </w:rPr>
        <w:t xml:space="preserve"> will oversee and be accountable for</w:t>
      </w:r>
      <w:r>
        <w:rPr>
          <w:rFonts w:ascii="Arial" w:hAnsi="Arial" w:cs="Arial"/>
          <w:lang w:val="en-US"/>
        </w:rPr>
        <w:t xml:space="preserve"> </w:t>
      </w:r>
      <w:r w:rsidRPr="006A26A3">
        <w:rPr>
          <w:rFonts w:ascii="Arial" w:hAnsi="Arial" w:cs="Arial"/>
          <w:lang w:val="en-US"/>
        </w:rPr>
        <w:t>the ongoing implementation and monitoring of the Child Safety and Wellbeing Policy</w:t>
      </w:r>
      <w:r>
        <w:rPr>
          <w:rFonts w:ascii="Arial" w:hAnsi="Arial" w:cs="Arial"/>
          <w:lang w:val="en-US"/>
        </w:rPr>
        <w:t>,</w:t>
      </w:r>
      <w:r w:rsidRPr="006A26A3">
        <w:rPr>
          <w:rFonts w:ascii="Arial" w:hAnsi="Arial" w:cs="Arial"/>
          <w:lang w:val="en-US"/>
        </w:rPr>
        <w:t xml:space="preserve"> and</w:t>
      </w:r>
      <w:r>
        <w:rPr>
          <w:rFonts w:ascii="Arial" w:hAnsi="Arial" w:cs="Arial"/>
          <w:lang w:val="en-US"/>
        </w:rPr>
        <w:t xml:space="preserve"> </w:t>
      </w:r>
      <w:r w:rsidRPr="006A26A3">
        <w:rPr>
          <w:rFonts w:ascii="Arial" w:hAnsi="Arial" w:cs="Arial"/>
          <w:lang w:val="en-US"/>
        </w:rPr>
        <w:t xml:space="preserve">Council’s ongoing compliance with the </w:t>
      </w:r>
      <w:r>
        <w:rPr>
          <w:rFonts w:ascii="Arial" w:hAnsi="Arial" w:cs="Arial"/>
          <w:lang w:val="en-US"/>
        </w:rPr>
        <w:t xml:space="preserve">Victorian </w:t>
      </w:r>
      <w:r w:rsidRPr="006A26A3">
        <w:rPr>
          <w:rFonts w:ascii="Arial" w:hAnsi="Arial" w:cs="Arial"/>
          <w:lang w:val="en-US"/>
        </w:rPr>
        <w:t>Child Safe Standards.</w:t>
      </w:r>
      <w:r>
        <w:rPr>
          <w:rFonts w:ascii="Arial" w:hAnsi="Arial" w:cs="Arial"/>
          <w:lang w:val="en-US"/>
        </w:rPr>
        <w:t xml:space="preserve">  </w:t>
      </w:r>
    </w:p>
    <w:p w14:paraId="4CF804F2" w14:textId="7198BDF9" w:rsidR="00B31C20" w:rsidRDefault="00B31C20" w:rsidP="00B31C20">
      <w:pPr>
        <w:rPr>
          <w:rFonts w:ascii="Arial" w:hAnsi="Arial" w:cs="Arial"/>
          <w:lang w:val="en-US"/>
        </w:rPr>
      </w:pPr>
      <w:r>
        <w:rPr>
          <w:rFonts w:ascii="Arial" w:hAnsi="Arial" w:cs="Arial"/>
          <w:lang w:val="en-US"/>
        </w:rPr>
        <w:t>A</w:t>
      </w:r>
      <w:r w:rsidRPr="20B0B9EB">
        <w:rPr>
          <w:rFonts w:ascii="Arial" w:hAnsi="Arial" w:cs="Arial"/>
          <w:lang w:val="en-US"/>
        </w:rPr>
        <w:t xml:space="preserve"> </w:t>
      </w:r>
      <w:r w:rsidRPr="00B31C20">
        <w:rPr>
          <w:rFonts w:ascii="Arial" w:hAnsi="Arial" w:cs="Arial"/>
          <w:b/>
          <w:lang w:val="en-US"/>
        </w:rPr>
        <w:t>Child Safety Internal Response Team</w:t>
      </w:r>
      <w:r w:rsidRPr="20B0B9EB">
        <w:rPr>
          <w:rFonts w:ascii="Arial" w:hAnsi="Arial" w:cs="Arial"/>
          <w:lang w:val="en-US"/>
        </w:rPr>
        <w:t xml:space="preserve"> will be responsible for reviewing all submitted Child Safety Incident Report</w:t>
      </w:r>
      <w:r w:rsidR="00F562E4">
        <w:rPr>
          <w:rFonts w:ascii="Arial" w:hAnsi="Arial" w:cs="Arial"/>
          <w:lang w:val="en-US"/>
        </w:rPr>
        <w:t>s</w:t>
      </w:r>
      <w:r w:rsidRPr="20B0B9EB">
        <w:rPr>
          <w:rFonts w:ascii="Arial" w:hAnsi="Arial" w:cs="Arial"/>
          <w:lang w:val="en-US"/>
        </w:rPr>
        <w:t>, and for providing rapid response, oversight and management of all potential incidents of Reportable Conduct.</w:t>
      </w:r>
    </w:p>
    <w:p w14:paraId="5ED8728E" w14:textId="77777777" w:rsidR="004A0EA3" w:rsidRDefault="00986FA4" w:rsidP="003217FE">
      <w:pPr>
        <w:rPr>
          <w:rFonts w:ascii="Arial" w:hAnsi="Arial" w:cs="Arial"/>
          <w:lang w:val="en-US"/>
        </w:rPr>
      </w:pPr>
      <w:r w:rsidRPr="003217FE">
        <w:rPr>
          <w:rFonts w:ascii="Arial" w:hAnsi="Arial" w:cs="Arial"/>
          <w:lang w:val="en-US"/>
        </w:rPr>
        <w:t xml:space="preserve">The </w:t>
      </w:r>
      <w:r w:rsidR="00F562E4" w:rsidRPr="003217FE">
        <w:rPr>
          <w:rFonts w:ascii="Arial" w:hAnsi="Arial" w:cs="Arial"/>
          <w:b/>
          <w:bCs/>
          <w:lang w:val="en-US"/>
        </w:rPr>
        <w:t>Child Safety and Inclusion Advisor</w:t>
      </w:r>
      <w:r w:rsidR="00F562E4" w:rsidRPr="003217FE">
        <w:rPr>
          <w:rFonts w:ascii="Arial" w:hAnsi="Arial" w:cs="Arial"/>
          <w:lang w:val="en-US"/>
        </w:rPr>
        <w:t xml:space="preserve"> </w:t>
      </w:r>
      <w:r w:rsidR="00E96F14" w:rsidRPr="003217FE">
        <w:rPr>
          <w:rFonts w:ascii="Arial" w:hAnsi="Arial" w:cs="Arial"/>
          <w:lang w:val="en-US"/>
        </w:rPr>
        <w:t xml:space="preserve">is responsible for ensuring that the safety, wellbeing and inclusion of children and young people is considered a shared responsibility by undertaking initiatives that ensure Maroondah City Council is a Child Safe Organisation where all children and young people are respected, and their voices are valued and heard. </w:t>
      </w:r>
    </w:p>
    <w:p w14:paraId="061735B3" w14:textId="2C76A659" w:rsidR="00B31C20" w:rsidRPr="003217FE" w:rsidRDefault="00932FAA" w:rsidP="003217FE">
      <w:pPr>
        <w:rPr>
          <w:lang w:val="en-US"/>
        </w:rPr>
      </w:pPr>
      <w:r w:rsidRPr="00646DD1">
        <w:rPr>
          <w:rFonts w:ascii="Arial" w:hAnsi="Arial" w:cs="Arial"/>
          <w:b/>
          <w:bCs/>
          <w:lang w:val="en-US"/>
        </w:rPr>
        <w:t>C</w:t>
      </w:r>
      <w:r w:rsidR="00B31C20" w:rsidRPr="00646DD1">
        <w:rPr>
          <w:rFonts w:ascii="Arial" w:hAnsi="Arial" w:cs="Arial"/>
          <w:b/>
          <w:bCs/>
          <w:lang w:val="en-US"/>
        </w:rPr>
        <w:t>hild Safety Contact Officers</w:t>
      </w:r>
      <w:r w:rsidR="00B31C20" w:rsidRPr="00646DD1">
        <w:rPr>
          <w:rFonts w:ascii="Arial" w:hAnsi="Arial" w:cs="Arial"/>
          <w:lang w:val="en-US"/>
        </w:rPr>
        <w:t xml:space="preserve"> are suitability trained and experienced Council staff that can provide advice on child safety matters and reporting requirements.</w:t>
      </w:r>
      <w:r w:rsidR="00B31C20" w:rsidRPr="00B31C20">
        <w:rPr>
          <w:rFonts w:ascii="Arial" w:hAnsi="Arial" w:cs="Arial"/>
          <w:lang w:val="en-US"/>
        </w:rPr>
        <w:t xml:space="preserve"> </w:t>
      </w:r>
    </w:p>
    <w:p w14:paraId="6DA6C77B" w14:textId="25D42BD3" w:rsidR="00FE572A" w:rsidRDefault="00C42825" w:rsidP="00FE572A">
      <w:pPr>
        <w:rPr>
          <w:rFonts w:ascii="Arial" w:hAnsi="Arial" w:cs="Arial"/>
        </w:rPr>
      </w:pPr>
      <w:r w:rsidRPr="003217FE">
        <w:rPr>
          <w:rFonts w:ascii="Arial" w:hAnsi="Arial" w:cs="Arial"/>
          <w:lang w:val="en-US"/>
        </w:rPr>
        <w:t>It is the responsibility of all Council, employees, volunteers, students</w:t>
      </w:r>
      <w:r>
        <w:rPr>
          <w:rFonts w:ascii="Arial" w:hAnsi="Arial" w:cs="Arial"/>
        </w:rPr>
        <w:t xml:space="preserve">, contractors and Councillors </w:t>
      </w:r>
      <w:r w:rsidRPr="004A015C">
        <w:rPr>
          <w:rFonts w:ascii="Arial" w:hAnsi="Arial" w:cs="Arial"/>
        </w:rPr>
        <w:t>to create and maintain a child safe culture</w:t>
      </w:r>
      <w:r>
        <w:rPr>
          <w:rFonts w:ascii="Arial" w:hAnsi="Arial" w:cs="Arial"/>
        </w:rPr>
        <w:t>.  Specific r</w:t>
      </w:r>
      <w:r w:rsidR="00C0228D" w:rsidRPr="004A015C">
        <w:rPr>
          <w:rFonts w:ascii="Arial" w:hAnsi="Arial" w:cs="Arial"/>
        </w:rPr>
        <w:t xml:space="preserve">esponsibilities </w:t>
      </w:r>
      <w:r>
        <w:rPr>
          <w:rFonts w:ascii="Arial" w:hAnsi="Arial" w:cs="Arial"/>
        </w:rPr>
        <w:t>for each role a</w:t>
      </w:r>
      <w:r w:rsidR="00C0228D" w:rsidRPr="004A015C">
        <w:rPr>
          <w:rFonts w:ascii="Arial" w:hAnsi="Arial" w:cs="Arial"/>
        </w:rPr>
        <w:t>re outlined in the table below.</w:t>
      </w:r>
    </w:p>
    <w:tbl>
      <w:tblPr>
        <w:tblStyle w:val="TableGrid"/>
        <w:tblW w:w="0" w:type="auto"/>
        <w:tblLook w:val="04A0" w:firstRow="1" w:lastRow="0" w:firstColumn="1" w:lastColumn="0" w:noHBand="0" w:noVBand="1"/>
      </w:tblPr>
      <w:tblGrid>
        <w:gridCol w:w="2547"/>
        <w:gridCol w:w="7909"/>
      </w:tblGrid>
      <w:tr w:rsidR="00976524" w14:paraId="3992322C" w14:textId="77777777" w:rsidTr="20B0B9EB">
        <w:tc>
          <w:tcPr>
            <w:tcW w:w="2547" w:type="dxa"/>
            <w:shd w:val="clear" w:color="auto" w:fill="A6A6A6" w:themeFill="background1" w:themeFillShade="A6"/>
          </w:tcPr>
          <w:p w14:paraId="25211081" w14:textId="5DD852DE" w:rsidR="00976524" w:rsidRPr="00976524" w:rsidRDefault="00976524" w:rsidP="001519AB">
            <w:pPr>
              <w:pStyle w:val="CCYPtabletext"/>
              <w:rPr>
                <w:b/>
                <w:color w:val="FFFFFF" w:themeColor="background1"/>
                <w:sz w:val="22"/>
                <w:szCs w:val="22"/>
              </w:rPr>
            </w:pPr>
            <w:r w:rsidRPr="00976524">
              <w:rPr>
                <w:b/>
                <w:color w:val="FFFFFF" w:themeColor="background1"/>
                <w:sz w:val="22"/>
                <w:szCs w:val="22"/>
              </w:rPr>
              <w:t>Role</w:t>
            </w:r>
          </w:p>
        </w:tc>
        <w:tc>
          <w:tcPr>
            <w:tcW w:w="7909" w:type="dxa"/>
            <w:shd w:val="clear" w:color="auto" w:fill="A6A6A6" w:themeFill="background1" w:themeFillShade="A6"/>
          </w:tcPr>
          <w:p w14:paraId="0082EB86" w14:textId="71F93DA3" w:rsidR="00976524" w:rsidRPr="00976524" w:rsidRDefault="00976524" w:rsidP="001519AB">
            <w:pPr>
              <w:pStyle w:val="CCYPtabletext"/>
              <w:rPr>
                <w:b/>
                <w:color w:val="FFFFFF" w:themeColor="background1"/>
                <w:sz w:val="22"/>
                <w:szCs w:val="22"/>
              </w:rPr>
            </w:pPr>
            <w:r w:rsidRPr="00976524">
              <w:rPr>
                <w:b/>
                <w:color w:val="FFFFFF" w:themeColor="background1"/>
                <w:sz w:val="22"/>
                <w:szCs w:val="22"/>
              </w:rPr>
              <w:t>Responsibilities</w:t>
            </w:r>
          </w:p>
        </w:tc>
      </w:tr>
      <w:tr w:rsidR="00B036B0" w14:paraId="4F63FC24" w14:textId="77777777" w:rsidTr="20B0B9EB">
        <w:tc>
          <w:tcPr>
            <w:tcW w:w="2547" w:type="dxa"/>
          </w:tcPr>
          <w:p w14:paraId="35C580B0" w14:textId="5352A2E2" w:rsidR="00B036B0" w:rsidRPr="001519AB" w:rsidRDefault="001E1B63" w:rsidP="001519AB">
            <w:pPr>
              <w:pStyle w:val="CCYPtabletext"/>
              <w:rPr>
                <w:sz w:val="22"/>
                <w:szCs w:val="22"/>
              </w:rPr>
            </w:pPr>
            <w:r>
              <w:rPr>
                <w:sz w:val="22"/>
                <w:szCs w:val="22"/>
              </w:rPr>
              <w:t>Councillor</w:t>
            </w:r>
            <w:r w:rsidR="00BF5811" w:rsidRPr="001519AB">
              <w:rPr>
                <w:sz w:val="22"/>
                <w:szCs w:val="22"/>
              </w:rPr>
              <w:t>s</w:t>
            </w:r>
          </w:p>
        </w:tc>
        <w:tc>
          <w:tcPr>
            <w:tcW w:w="7909" w:type="dxa"/>
          </w:tcPr>
          <w:p w14:paraId="6BC7AB73" w14:textId="6AE46E78" w:rsidR="00BF5811" w:rsidRPr="003C0C16" w:rsidRDefault="00AE7BCF" w:rsidP="003C0C16">
            <w:pPr>
              <w:pStyle w:val="CCYPtablebullet"/>
              <w:ind w:left="227" w:hanging="227"/>
              <w:rPr>
                <w:sz w:val="22"/>
                <w:szCs w:val="22"/>
              </w:rPr>
            </w:pPr>
            <w:r>
              <w:rPr>
                <w:sz w:val="22"/>
                <w:szCs w:val="22"/>
              </w:rPr>
              <w:t xml:space="preserve">Be </w:t>
            </w:r>
            <w:r w:rsidR="00BF5811" w:rsidRPr="003C0C16">
              <w:rPr>
                <w:sz w:val="22"/>
                <w:szCs w:val="22"/>
              </w:rPr>
              <w:t xml:space="preserve">aware of and </w:t>
            </w:r>
            <w:r w:rsidR="00B71653">
              <w:rPr>
                <w:sz w:val="22"/>
                <w:szCs w:val="22"/>
              </w:rPr>
              <w:t>comply with</w:t>
            </w:r>
            <w:r w:rsidR="00BF5811" w:rsidRPr="003C0C16">
              <w:rPr>
                <w:sz w:val="22"/>
                <w:szCs w:val="22"/>
              </w:rPr>
              <w:t xml:space="preserve"> their </w:t>
            </w:r>
            <w:r w:rsidR="0070511B">
              <w:rPr>
                <w:sz w:val="22"/>
                <w:szCs w:val="22"/>
              </w:rPr>
              <w:t xml:space="preserve">obligations and responsibilities in relation to child safety and wellbeing under the relevant legislation, the </w:t>
            </w:r>
            <w:r w:rsidR="001E1B63">
              <w:rPr>
                <w:sz w:val="22"/>
                <w:szCs w:val="22"/>
              </w:rPr>
              <w:t>Councillor</w:t>
            </w:r>
            <w:r w:rsidR="0070511B">
              <w:rPr>
                <w:sz w:val="22"/>
                <w:szCs w:val="22"/>
              </w:rPr>
              <w:t xml:space="preserve"> Code of Conduct and this Child Safety and Wellbeing Policy</w:t>
            </w:r>
            <w:r w:rsidR="00B71653">
              <w:rPr>
                <w:sz w:val="22"/>
                <w:szCs w:val="22"/>
              </w:rPr>
              <w:t xml:space="preserve"> (including the Child Safe Code of Conduct within)</w:t>
            </w:r>
          </w:p>
          <w:p w14:paraId="162D4386" w14:textId="77777777" w:rsidR="000D46CC" w:rsidRDefault="000D46CC" w:rsidP="003C0C16">
            <w:pPr>
              <w:pStyle w:val="CCYPtablebullet"/>
              <w:ind w:left="227" w:hanging="227"/>
              <w:rPr>
                <w:sz w:val="22"/>
                <w:szCs w:val="22"/>
              </w:rPr>
            </w:pPr>
            <w:r>
              <w:rPr>
                <w:sz w:val="22"/>
                <w:szCs w:val="22"/>
              </w:rPr>
              <w:t xml:space="preserve">Upon election to Council and then annually, undertake </w:t>
            </w:r>
            <w:r w:rsidRPr="001519AB">
              <w:rPr>
                <w:sz w:val="22"/>
                <w:szCs w:val="22"/>
              </w:rPr>
              <w:t xml:space="preserve">training/education </w:t>
            </w:r>
            <w:r>
              <w:rPr>
                <w:sz w:val="22"/>
                <w:szCs w:val="22"/>
              </w:rPr>
              <w:t>in relation to child safety and wellbeing, including identifying, preventing and reporting child abuse and harm</w:t>
            </w:r>
            <w:r w:rsidRPr="003C0C16">
              <w:rPr>
                <w:sz w:val="22"/>
                <w:szCs w:val="22"/>
              </w:rPr>
              <w:t xml:space="preserve"> </w:t>
            </w:r>
          </w:p>
          <w:p w14:paraId="660951D6" w14:textId="32D1007A" w:rsidR="00BF5811" w:rsidRPr="003C0C16" w:rsidRDefault="1A0597CC" w:rsidP="003C0C16">
            <w:pPr>
              <w:pStyle w:val="CCYPtablebullet"/>
              <w:ind w:left="227" w:hanging="227"/>
              <w:rPr>
                <w:sz w:val="22"/>
                <w:szCs w:val="22"/>
              </w:rPr>
            </w:pPr>
            <w:r w:rsidRPr="20B0B9EB">
              <w:rPr>
                <w:sz w:val="22"/>
                <w:szCs w:val="22"/>
              </w:rPr>
              <w:t>M</w:t>
            </w:r>
            <w:r w:rsidR="21821091" w:rsidRPr="20B0B9EB">
              <w:rPr>
                <w:sz w:val="22"/>
                <w:szCs w:val="22"/>
              </w:rPr>
              <w:t>ay choose to obtain a volunteer WWC</w:t>
            </w:r>
            <w:r w:rsidR="74A8DFE4" w:rsidRPr="20B0B9EB">
              <w:rPr>
                <w:sz w:val="22"/>
                <w:szCs w:val="22"/>
              </w:rPr>
              <w:t xml:space="preserve"> Check</w:t>
            </w:r>
            <w:r w:rsidR="21821091" w:rsidRPr="20B0B9EB">
              <w:rPr>
                <w:sz w:val="22"/>
                <w:szCs w:val="22"/>
              </w:rPr>
              <w:t xml:space="preserve"> or may be exempt on the basis of </w:t>
            </w:r>
            <w:r w:rsidR="1B5524DB" w:rsidRPr="20B0B9EB">
              <w:rPr>
                <w:sz w:val="22"/>
                <w:szCs w:val="22"/>
              </w:rPr>
              <w:t>being</w:t>
            </w:r>
            <w:r w:rsidR="21821091" w:rsidRPr="20B0B9EB">
              <w:rPr>
                <w:sz w:val="22"/>
                <w:szCs w:val="22"/>
              </w:rPr>
              <w:t xml:space="preserve"> a teacher with the Victorian Institute of Teaching or a Victorian or Australian Federal Police Officer</w:t>
            </w:r>
          </w:p>
          <w:p w14:paraId="0E9570B6" w14:textId="05260D74" w:rsidR="00BF5811" w:rsidRPr="003C0C16" w:rsidRDefault="003676A1" w:rsidP="003C0C16">
            <w:pPr>
              <w:pStyle w:val="CCYPtablebullet"/>
              <w:ind w:left="227" w:hanging="227"/>
              <w:rPr>
                <w:sz w:val="22"/>
                <w:szCs w:val="22"/>
              </w:rPr>
            </w:pPr>
            <w:r w:rsidRPr="003C0C16">
              <w:rPr>
                <w:sz w:val="22"/>
                <w:szCs w:val="22"/>
              </w:rPr>
              <w:t>D</w:t>
            </w:r>
            <w:r w:rsidR="00BF5811" w:rsidRPr="003C0C16">
              <w:rPr>
                <w:sz w:val="22"/>
                <w:szCs w:val="22"/>
              </w:rPr>
              <w:t>irect officers to provide an environment in facilities and activities which Council directly operates and provides activities where children and young people feel safe, empowered and can participate</w:t>
            </w:r>
          </w:p>
          <w:p w14:paraId="1B1779E6" w14:textId="2282F008" w:rsidR="003C0C16" w:rsidRPr="003C0C16" w:rsidRDefault="3AFD4B0E" w:rsidP="003C0C16">
            <w:pPr>
              <w:pStyle w:val="CCYPtablebullet"/>
              <w:ind w:left="227" w:hanging="227"/>
              <w:rPr>
                <w:sz w:val="22"/>
                <w:szCs w:val="22"/>
              </w:rPr>
            </w:pPr>
            <w:r w:rsidRPr="4EA215EE">
              <w:rPr>
                <w:sz w:val="22"/>
                <w:szCs w:val="22"/>
              </w:rPr>
              <w:t xml:space="preserve">Report all </w:t>
            </w:r>
            <w:r w:rsidR="06F63C48" w:rsidRPr="4EA215EE">
              <w:rPr>
                <w:sz w:val="22"/>
                <w:szCs w:val="22"/>
              </w:rPr>
              <w:t>child safety concerns</w:t>
            </w:r>
            <w:r w:rsidRPr="4EA215EE">
              <w:rPr>
                <w:sz w:val="22"/>
                <w:szCs w:val="22"/>
              </w:rPr>
              <w:t xml:space="preserve"> to Council’s Chief Executive Officer and provide such assistance as the Chief Executive Officer might require </w:t>
            </w:r>
            <w:bookmarkStart w:id="419" w:name="_Int_lyBjQQNi"/>
            <w:r w:rsidRPr="4EA215EE">
              <w:rPr>
                <w:sz w:val="22"/>
                <w:szCs w:val="22"/>
              </w:rPr>
              <w:t>to</w:t>
            </w:r>
            <w:r w:rsidR="00E55F0F">
              <w:rPr>
                <w:sz w:val="22"/>
                <w:szCs w:val="22"/>
              </w:rPr>
              <w:t xml:space="preserve"> </w:t>
            </w:r>
            <w:r w:rsidR="4613F4E9" w:rsidRPr="4EA215EE">
              <w:rPr>
                <w:sz w:val="22"/>
                <w:szCs w:val="22"/>
              </w:rPr>
              <w:t>c</w:t>
            </w:r>
            <w:r w:rsidRPr="4EA215EE">
              <w:rPr>
                <w:sz w:val="22"/>
                <w:szCs w:val="22"/>
              </w:rPr>
              <w:t>omply</w:t>
            </w:r>
            <w:bookmarkEnd w:id="419"/>
            <w:r w:rsidRPr="4EA215EE">
              <w:rPr>
                <w:sz w:val="22"/>
                <w:szCs w:val="22"/>
              </w:rPr>
              <w:t xml:space="preserve"> with Council’s legislative obligations. </w:t>
            </w:r>
          </w:p>
          <w:p w14:paraId="1E6ED810" w14:textId="170C0756" w:rsidR="00997B1E" w:rsidRPr="003C0C16" w:rsidRDefault="00997B1E" w:rsidP="00997B1E">
            <w:pPr>
              <w:pStyle w:val="CCYPtablebullet"/>
              <w:ind w:left="227" w:hanging="227"/>
              <w:rPr>
                <w:sz w:val="22"/>
                <w:szCs w:val="22"/>
              </w:rPr>
            </w:pPr>
            <w:r w:rsidRPr="003C0C16">
              <w:rPr>
                <w:sz w:val="22"/>
                <w:szCs w:val="22"/>
              </w:rPr>
              <w:t xml:space="preserve">All </w:t>
            </w:r>
            <w:r w:rsidR="001E1B63">
              <w:rPr>
                <w:sz w:val="22"/>
                <w:szCs w:val="22"/>
              </w:rPr>
              <w:t>Councillor</w:t>
            </w:r>
            <w:r w:rsidRPr="003C0C16">
              <w:rPr>
                <w:sz w:val="22"/>
                <w:szCs w:val="22"/>
              </w:rPr>
              <w:t>s are required to report child abuse whether it has or is suspected to have taken place in the home, community or a Council service</w:t>
            </w:r>
          </w:p>
          <w:p w14:paraId="74E6A565" w14:textId="3DBA6472" w:rsidR="00AE3F4C" w:rsidRPr="00B304FD" w:rsidRDefault="003C0C16" w:rsidP="00B304FD">
            <w:pPr>
              <w:pStyle w:val="CCYPtablebullet"/>
              <w:ind w:left="227" w:hanging="227"/>
              <w:rPr>
                <w:sz w:val="22"/>
                <w:szCs w:val="22"/>
              </w:rPr>
            </w:pPr>
            <w:r w:rsidRPr="00997B1E">
              <w:rPr>
                <w:sz w:val="22"/>
                <w:szCs w:val="22"/>
              </w:rPr>
              <w:t>Where a child is in immediate danger call 000 or where the danger is not immediate call Child Protection Eastern Region on 1300 360 391.</w:t>
            </w:r>
          </w:p>
        </w:tc>
      </w:tr>
      <w:tr w:rsidR="00B036B0" w14:paraId="36D69E89" w14:textId="77777777" w:rsidTr="20B0B9EB">
        <w:tc>
          <w:tcPr>
            <w:tcW w:w="2547" w:type="dxa"/>
          </w:tcPr>
          <w:p w14:paraId="6D97A016" w14:textId="2E6B1CCC" w:rsidR="00B036B0" w:rsidRPr="001519AB" w:rsidRDefault="00BF5811" w:rsidP="001519AB">
            <w:pPr>
              <w:pStyle w:val="CCYPtabletext"/>
              <w:rPr>
                <w:sz w:val="22"/>
                <w:szCs w:val="22"/>
              </w:rPr>
            </w:pPr>
            <w:r w:rsidRPr="001519AB">
              <w:rPr>
                <w:sz w:val="22"/>
                <w:szCs w:val="22"/>
              </w:rPr>
              <w:t>Corporate Management Team (CMT)</w:t>
            </w:r>
          </w:p>
        </w:tc>
        <w:tc>
          <w:tcPr>
            <w:tcW w:w="7909" w:type="dxa"/>
          </w:tcPr>
          <w:p w14:paraId="645CC1EE" w14:textId="446FE4B0" w:rsidR="00836EE8" w:rsidRDefault="00AE7BCF" w:rsidP="00242516">
            <w:pPr>
              <w:pStyle w:val="CCYPtablebullet"/>
              <w:ind w:left="227" w:hanging="227"/>
              <w:rPr>
                <w:sz w:val="22"/>
                <w:szCs w:val="22"/>
              </w:rPr>
            </w:pPr>
            <w:r>
              <w:rPr>
                <w:sz w:val="22"/>
                <w:szCs w:val="22"/>
              </w:rPr>
              <w:t>S</w:t>
            </w:r>
            <w:r w:rsidR="00985683" w:rsidRPr="001519AB">
              <w:rPr>
                <w:sz w:val="22"/>
                <w:szCs w:val="22"/>
              </w:rPr>
              <w:t xml:space="preserve">trengthen </w:t>
            </w:r>
            <w:r w:rsidR="00242516">
              <w:rPr>
                <w:sz w:val="22"/>
                <w:szCs w:val="22"/>
              </w:rPr>
              <w:t xml:space="preserve">and model </w:t>
            </w:r>
            <w:r w:rsidR="000315B9">
              <w:rPr>
                <w:sz w:val="22"/>
                <w:szCs w:val="22"/>
              </w:rPr>
              <w:t>Council’s</w:t>
            </w:r>
            <w:r w:rsidR="00242516">
              <w:rPr>
                <w:sz w:val="22"/>
                <w:szCs w:val="22"/>
              </w:rPr>
              <w:t xml:space="preserve"> child safe culture</w:t>
            </w:r>
          </w:p>
          <w:p w14:paraId="5B9A9310" w14:textId="7700F8CE" w:rsidR="00985683" w:rsidRPr="001519AB" w:rsidRDefault="00836EE8" w:rsidP="00242516">
            <w:pPr>
              <w:pStyle w:val="CCYPtablebullet"/>
              <w:ind w:left="227" w:hanging="227"/>
              <w:rPr>
                <w:sz w:val="22"/>
                <w:szCs w:val="22"/>
              </w:rPr>
            </w:pPr>
            <w:r>
              <w:rPr>
                <w:sz w:val="22"/>
                <w:szCs w:val="22"/>
              </w:rPr>
              <w:t>Ensur</w:t>
            </w:r>
            <w:r w:rsidR="004E724D">
              <w:rPr>
                <w:sz w:val="22"/>
                <w:szCs w:val="22"/>
              </w:rPr>
              <w:t>e</w:t>
            </w:r>
            <w:r>
              <w:rPr>
                <w:sz w:val="22"/>
                <w:szCs w:val="22"/>
              </w:rPr>
              <w:t xml:space="preserve"> appropriate </w:t>
            </w:r>
            <w:r w:rsidR="00400C3B">
              <w:rPr>
                <w:sz w:val="22"/>
                <w:szCs w:val="22"/>
              </w:rPr>
              <w:t>governance structures</w:t>
            </w:r>
            <w:r w:rsidR="00242516">
              <w:rPr>
                <w:sz w:val="22"/>
                <w:szCs w:val="22"/>
              </w:rPr>
              <w:t xml:space="preserve"> </w:t>
            </w:r>
            <w:r>
              <w:rPr>
                <w:sz w:val="22"/>
                <w:szCs w:val="22"/>
              </w:rPr>
              <w:t>and resources are in place to fulfil Council’s obligations under the Child Safe Standards</w:t>
            </w:r>
          </w:p>
          <w:p w14:paraId="6A2D8F01" w14:textId="099BCB25" w:rsidR="00985683" w:rsidRPr="009D4185" w:rsidRDefault="000315B9" w:rsidP="00E70B9B">
            <w:pPr>
              <w:pStyle w:val="CCYPtablebullet"/>
              <w:ind w:left="227" w:hanging="227"/>
              <w:rPr>
                <w:sz w:val="22"/>
                <w:szCs w:val="22"/>
              </w:rPr>
            </w:pPr>
            <w:r>
              <w:rPr>
                <w:sz w:val="22"/>
                <w:szCs w:val="22"/>
              </w:rPr>
              <w:t>Ensur</w:t>
            </w:r>
            <w:r w:rsidR="004E724D">
              <w:rPr>
                <w:sz w:val="22"/>
                <w:szCs w:val="22"/>
              </w:rPr>
              <w:t>e</w:t>
            </w:r>
            <w:r>
              <w:rPr>
                <w:sz w:val="22"/>
                <w:szCs w:val="22"/>
              </w:rPr>
              <w:t xml:space="preserve"> r</w:t>
            </w:r>
            <w:r w:rsidR="00985683" w:rsidRPr="009D4185">
              <w:rPr>
                <w:sz w:val="22"/>
                <w:szCs w:val="22"/>
              </w:rPr>
              <w:t>egular communication and discussions take place with staff on child safety to build a sense of child safety being everyone’s</w:t>
            </w:r>
            <w:r w:rsidR="009D4185" w:rsidRPr="009D4185">
              <w:rPr>
                <w:sz w:val="22"/>
                <w:szCs w:val="22"/>
              </w:rPr>
              <w:t xml:space="preserve"> </w:t>
            </w:r>
            <w:r w:rsidR="00985683" w:rsidRPr="009D4185">
              <w:rPr>
                <w:sz w:val="22"/>
                <w:szCs w:val="22"/>
              </w:rPr>
              <w:t>responsibility</w:t>
            </w:r>
          </w:p>
          <w:p w14:paraId="70D3FA51" w14:textId="21DCDCA8" w:rsidR="00985683" w:rsidRPr="001519AB" w:rsidRDefault="000315B9" w:rsidP="00573BEB">
            <w:pPr>
              <w:pStyle w:val="CCYPtablebullet"/>
              <w:ind w:left="227" w:hanging="227"/>
              <w:rPr>
                <w:sz w:val="22"/>
                <w:szCs w:val="22"/>
              </w:rPr>
            </w:pPr>
            <w:r>
              <w:rPr>
                <w:sz w:val="22"/>
                <w:szCs w:val="22"/>
              </w:rPr>
              <w:t>Ensur</w:t>
            </w:r>
            <w:r w:rsidR="004E724D">
              <w:rPr>
                <w:sz w:val="22"/>
                <w:szCs w:val="22"/>
              </w:rPr>
              <w:t>e</w:t>
            </w:r>
            <w:r>
              <w:rPr>
                <w:sz w:val="22"/>
                <w:szCs w:val="22"/>
              </w:rPr>
              <w:t xml:space="preserve"> t</w:t>
            </w:r>
            <w:r w:rsidR="00985683" w:rsidRPr="001519AB">
              <w:rPr>
                <w:sz w:val="22"/>
                <w:szCs w:val="22"/>
              </w:rPr>
              <w:t>he organisation has appropriate policies and procedures in place for the prevention and reporting of child abuse</w:t>
            </w:r>
          </w:p>
          <w:p w14:paraId="0F36F748" w14:textId="037D5F4E" w:rsidR="00985683" w:rsidRPr="001519AB" w:rsidRDefault="000315B9" w:rsidP="00573BEB">
            <w:pPr>
              <w:pStyle w:val="CCYPtablebullet"/>
              <w:ind w:left="227" w:hanging="227"/>
              <w:rPr>
                <w:sz w:val="22"/>
                <w:szCs w:val="22"/>
              </w:rPr>
            </w:pPr>
            <w:r>
              <w:rPr>
                <w:sz w:val="22"/>
                <w:szCs w:val="22"/>
              </w:rPr>
              <w:t>Ensur</w:t>
            </w:r>
            <w:r w:rsidR="004E724D">
              <w:rPr>
                <w:sz w:val="22"/>
                <w:szCs w:val="22"/>
              </w:rPr>
              <w:t>e</w:t>
            </w:r>
            <w:r>
              <w:rPr>
                <w:sz w:val="22"/>
                <w:szCs w:val="22"/>
              </w:rPr>
              <w:t xml:space="preserve"> a</w:t>
            </w:r>
            <w:r w:rsidR="00985683" w:rsidRPr="001519AB">
              <w:rPr>
                <w:sz w:val="22"/>
                <w:szCs w:val="22"/>
              </w:rPr>
              <w:t>llegations of child abuse are reported and fully investigated</w:t>
            </w:r>
          </w:p>
          <w:p w14:paraId="48AE1E19" w14:textId="30B9DCE5" w:rsidR="00B036B0" w:rsidRPr="001519AB" w:rsidRDefault="007262A0" w:rsidP="00573BEB">
            <w:pPr>
              <w:pStyle w:val="CCYPtablebullet"/>
              <w:ind w:left="227" w:hanging="227"/>
              <w:rPr>
                <w:sz w:val="22"/>
                <w:szCs w:val="22"/>
              </w:rPr>
            </w:pPr>
            <w:r>
              <w:rPr>
                <w:sz w:val="22"/>
                <w:szCs w:val="22"/>
              </w:rPr>
              <w:t>Ensur</w:t>
            </w:r>
            <w:r w:rsidR="004E724D">
              <w:rPr>
                <w:sz w:val="22"/>
                <w:szCs w:val="22"/>
              </w:rPr>
              <w:t>e</w:t>
            </w:r>
            <w:r>
              <w:rPr>
                <w:sz w:val="22"/>
                <w:szCs w:val="22"/>
              </w:rPr>
              <w:t xml:space="preserve"> s</w:t>
            </w:r>
            <w:r w:rsidR="00985683" w:rsidRPr="001519AB">
              <w:rPr>
                <w:sz w:val="22"/>
                <w:szCs w:val="22"/>
              </w:rPr>
              <w:t>upport is provided for all of Council in undertaking their child safety and wellbeing obligations</w:t>
            </w:r>
          </w:p>
          <w:p w14:paraId="65358304" w14:textId="6845A2E8" w:rsidR="00B343EB" w:rsidRDefault="00985683" w:rsidP="001519AB">
            <w:pPr>
              <w:pStyle w:val="CCYPtabletext"/>
              <w:rPr>
                <w:sz w:val="22"/>
                <w:szCs w:val="22"/>
              </w:rPr>
            </w:pPr>
            <w:r w:rsidRPr="00B343EB">
              <w:rPr>
                <w:b/>
                <w:sz w:val="22"/>
                <w:szCs w:val="22"/>
              </w:rPr>
              <w:lastRenderedPageBreak/>
              <w:t>Additionally:</w:t>
            </w:r>
            <w:r w:rsidRPr="001519AB">
              <w:rPr>
                <w:sz w:val="22"/>
                <w:szCs w:val="22"/>
              </w:rPr>
              <w:t xml:space="preserve"> </w:t>
            </w:r>
          </w:p>
          <w:p w14:paraId="47A454AB" w14:textId="4845601A" w:rsidR="00985683" w:rsidRDefault="00985683" w:rsidP="001519AB">
            <w:pPr>
              <w:pStyle w:val="CCYPtabletext"/>
              <w:rPr>
                <w:sz w:val="22"/>
                <w:szCs w:val="22"/>
              </w:rPr>
            </w:pPr>
            <w:r>
              <w:rPr>
                <w:sz w:val="22"/>
                <w:szCs w:val="22"/>
              </w:rPr>
              <w:t xml:space="preserve">The </w:t>
            </w:r>
            <w:r w:rsidRPr="002F654F">
              <w:rPr>
                <w:b/>
                <w:sz w:val="22"/>
                <w:szCs w:val="22"/>
              </w:rPr>
              <w:t xml:space="preserve">Chief Executive Officer </w:t>
            </w:r>
            <w:r w:rsidR="00551C8B" w:rsidRPr="002F654F">
              <w:rPr>
                <w:b/>
                <w:sz w:val="22"/>
                <w:szCs w:val="22"/>
              </w:rPr>
              <w:t>(CEO)</w:t>
            </w:r>
            <w:r w:rsidR="00551C8B">
              <w:rPr>
                <w:sz w:val="22"/>
                <w:szCs w:val="22"/>
              </w:rPr>
              <w:t xml:space="preserve"> </w:t>
            </w:r>
            <w:r>
              <w:rPr>
                <w:sz w:val="22"/>
                <w:szCs w:val="22"/>
              </w:rPr>
              <w:t xml:space="preserve">is also responsible for meeting specific </w:t>
            </w:r>
            <w:r w:rsidR="001F74CF">
              <w:rPr>
                <w:sz w:val="22"/>
                <w:szCs w:val="22"/>
              </w:rPr>
              <w:t xml:space="preserve">legal </w:t>
            </w:r>
            <w:r>
              <w:rPr>
                <w:sz w:val="22"/>
                <w:szCs w:val="22"/>
              </w:rPr>
              <w:t>obligations under the Reportable Conduct Scheme</w:t>
            </w:r>
            <w:r w:rsidR="001F74CF">
              <w:rPr>
                <w:sz w:val="22"/>
                <w:szCs w:val="22"/>
              </w:rPr>
              <w:t>, including</w:t>
            </w:r>
            <w:r>
              <w:rPr>
                <w:sz w:val="22"/>
                <w:szCs w:val="22"/>
              </w:rPr>
              <w:t xml:space="preserve">: </w:t>
            </w:r>
          </w:p>
          <w:p w14:paraId="0650EF94" w14:textId="4496A399" w:rsidR="00985683" w:rsidRDefault="003676A1" w:rsidP="00573BEB">
            <w:pPr>
              <w:pStyle w:val="CCYPtablebullet"/>
              <w:ind w:left="227" w:hanging="227"/>
              <w:rPr>
                <w:sz w:val="22"/>
                <w:szCs w:val="22"/>
              </w:rPr>
            </w:pPr>
            <w:r>
              <w:rPr>
                <w:sz w:val="22"/>
                <w:szCs w:val="22"/>
              </w:rPr>
              <w:t>N</w:t>
            </w:r>
            <w:r w:rsidR="00985683">
              <w:rPr>
                <w:sz w:val="22"/>
                <w:szCs w:val="22"/>
              </w:rPr>
              <w:t xml:space="preserve">otifying the Commission for Children and Young People within three working days of becoming aware of an allegation </w:t>
            </w:r>
          </w:p>
          <w:p w14:paraId="6A03B0DE" w14:textId="74770493" w:rsidR="00985683" w:rsidRDefault="003676A1" w:rsidP="00CD3692">
            <w:pPr>
              <w:pStyle w:val="CCYPtablebullet"/>
              <w:ind w:left="227" w:hanging="227"/>
              <w:rPr>
                <w:sz w:val="22"/>
                <w:szCs w:val="22"/>
              </w:rPr>
            </w:pPr>
            <w:r>
              <w:rPr>
                <w:sz w:val="22"/>
                <w:szCs w:val="22"/>
              </w:rPr>
              <w:t>I</w:t>
            </w:r>
            <w:r w:rsidR="00985683">
              <w:rPr>
                <w:sz w:val="22"/>
                <w:szCs w:val="22"/>
              </w:rPr>
              <w:t xml:space="preserve">nvestigating any allegations (subject to Police clearance on criminal matters) and notifying the Commission who is undertaking the investigation. </w:t>
            </w:r>
          </w:p>
          <w:p w14:paraId="2AA52604" w14:textId="2D52534F" w:rsidR="00985683" w:rsidRDefault="003676A1" w:rsidP="00573BEB">
            <w:pPr>
              <w:pStyle w:val="CCYPtablebullet"/>
              <w:ind w:left="227" w:hanging="227"/>
              <w:rPr>
                <w:sz w:val="22"/>
                <w:szCs w:val="22"/>
              </w:rPr>
            </w:pPr>
            <w:r>
              <w:rPr>
                <w:sz w:val="22"/>
                <w:szCs w:val="22"/>
              </w:rPr>
              <w:t>M</w:t>
            </w:r>
            <w:r w:rsidR="00985683">
              <w:rPr>
                <w:sz w:val="22"/>
                <w:szCs w:val="22"/>
              </w:rPr>
              <w:t xml:space="preserve">anaging any risks to children </w:t>
            </w:r>
            <w:r w:rsidR="008176C1">
              <w:rPr>
                <w:sz w:val="22"/>
                <w:szCs w:val="22"/>
              </w:rPr>
              <w:t>and young people</w:t>
            </w:r>
          </w:p>
          <w:p w14:paraId="1CB03A7A" w14:textId="67433961" w:rsidR="00985683" w:rsidRDefault="008176C1" w:rsidP="00573BEB">
            <w:pPr>
              <w:pStyle w:val="CCYPtablebullet"/>
              <w:ind w:left="227" w:hanging="227"/>
              <w:rPr>
                <w:sz w:val="22"/>
                <w:szCs w:val="22"/>
              </w:rPr>
            </w:pPr>
            <w:r>
              <w:rPr>
                <w:sz w:val="22"/>
                <w:szCs w:val="22"/>
              </w:rPr>
              <w:t>U</w:t>
            </w:r>
            <w:r w:rsidR="00985683">
              <w:rPr>
                <w:sz w:val="22"/>
                <w:szCs w:val="22"/>
              </w:rPr>
              <w:t xml:space="preserve">pdating the Commission within 30 calendar days, providing information on the reportable allegation and any action taken </w:t>
            </w:r>
          </w:p>
          <w:p w14:paraId="2FC017B0" w14:textId="4534B387" w:rsidR="00985683" w:rsidRDefault="008176C1" w:rsidP="00573BEB">
            <w:pPr>
              <w:pStyle w:val="CCYPtablebullet"/>
              <w:ind w:left="227" w:hanging="227"/>
              <w:rPr>
                <w:sz w:val="22"/>
                <w:szCs w:val="22"/>
              </w:rPr>
            </w:pPr>
            <w:r>
              <w:rPr>
                <w:sz w:val="22"/>
                <w:szCs w:val="22"/>
              </w:rPr>
              <w:t>N</w:t>
            </w:r>
            <w:r w:rsidR="00985683">
              <w:rPr>
                <w:sz w:val="22"/>
                <w:szCs w:val="22"/>
              </w:rPr>
              <w:t xml:space="preserve">otifying the Commission of investigation findings and any disciplinary actions (or why no action was taken). </w:t>
            </w:r>
          </w:p>
          <w:p w14:paraId="6CE56167" w14:textId="04A21130" w:rsidR="00B304FD" w:rsidRPr="001519AB" w:rsidRDefault="00985683" w:rsidP="001519AB">
            <w:pPr>
              <w:pStyle w:val="CCYPtabletext"/>
              <w:rPr>
                <w:sz w:val="22"/>
                <w:szCs w:val="22"/>
              </w:rPr>
            </w:pPr>
            <w:r>
              <w:rPr>
                <w:sz w:val="22"/>
                <w:szCs w:val="22"/>
              </w:rPr>
              <w:t xml:space="preserve">The CEO may also receive reports of suspected incidents of child abuse from </w:t>
            </w:r>
            <w:r w:rsidR="001E1B63">
              <w:rPr>
                <w:sz w:val="22"/>
                <w:szCs w:val="22"/>
              </w:rPr>
              <w:t>Councillor</w:t>
            </w:r>
            <w:r>
              <w:rPr>
                <w:sz w:val="22"/>
                <w:szCs w:val="22"/>
              </w:rPr>
              <w:t xml:space="preserve">s in line with </w:t>
            </w:r>
            <w:r w:rsidR="001F74CF">
              <w:rPr>
                <w:sz w:val="22"/>
                <w:szCs w:val="22"/>
              </w:rPr>
              <w:t xml:space="preserve">this Policy’s Reporting Obligations and Procedures </w:t>
            </w:r>
          </w:p>
        </w:tc>
      </w:tr>
      <w:tr w:rsidR="00B036B0" w14:paraId="3ACF39A4" w14:textId="77777777" w:rsidTr="20B0B9EB">
        <w:tc>
          <w:tcPr>
            <w:tcW w:w="2547" w:type="dxa"/>
          </w:tcPr>
          <w:p w14:paraId="35995C57" w14:textId="4E61544C" w:rsidR="00B036B0" w:rsidRPr="001519AB" w:rsidRDefault="00D12CE6" w:rsidP="001519AB">
            <w:pPr>
              <w:pStyle w:val="CCYPtabletext"/>
              <w:rPr>
                <w:sz w:val="22"/>
                <w:szCs w:val="22"/>
              </w:rPr>
            </w:pPr>
            <w:r w:rsidRPr="001519AB">
              <w:rPr>
                <w:sz w:val="22"/>
                <w:szCs w:val="22"/>
              </w:rPr>
              <w:lastRenderedPageBreak/>
              <w:t>Child Safe</w:t>
            </w:r>
            <w:r w:rsidR="00FF7A6E">
              <w:rPr>
                <w:sz w:val="22"/>
                <w:szCs w:val="22"/>
              </w:rPr>
              <w:t xml:space="preserve">ty Steering </w:t>
            </w:r>
            <w:r w:rsidRPr="001519AB">
              <w:rPr>
                <w:sz w:val="22"/>
                <w:szCs w:val="22"/>
              </w:rPr>
              <w:t>Group</w:t>
            </w:r>
          </w:p>
        </w:tc>
        <w:tc>
          <w:tcPr>
            <w:tcW w:w="7909" w:type="dxa"/>
          </w:tcPr>
          <w:p w14:paraId="5140A35A" w14:textId="797BFA5D" w:rsidR="00D12CE6" w:rsidRDefault="00D12CE6" w:rsidP="00AE3F4C">
            <w:pPr>
              <w:pStyle w:val="CCYPtablebullet"/>
              <w:ind w:left="227" w:hanging="227"/>
              <w:rPr>
                <w:sz w:val="22"/>
                <w:szCs w:val="22"/>
              </w:rPr>
            </w:pPr>
            <w:r>
              <w:rPr>
                <w:sz w:val="22"/>
                <w:szCs w:val="22"/>
              </w:rPr>
              <w:t>Oversee the implementation of the Child Safe</w:t>
            </w:r>
            <w:r w:rsidR="00B343EB">
              <w:rPr>
                <w:sz w:val="22"/>
                <w:szCs w:val="22"/>
              </w:rPr>
              <w:t>ty and Wellbeing</w:t>
            </w:r>
            <w:r>
              <w:rPr>
                <w:sz w:val="22"/>
                <w:szCs w:val="22"/>
              </w:rPr>
              <w:t xml:space="preserve"> Policy </w:t>
            </w:r>
          </w:p>
          <w:p w14:paraId="4F73B891" w14:textId="77777777" w:rsidR="00B304FD" w:rsidRDefault="00B304FD" w:rsidP="00B304FD">
            <w:pPr>
              <w:pStyle w:val="CCYPtablebullet"/>
              <w:ind w:left="227" w:hanging="227"/>
              <w:rPr>
                <w:sz w:val="22"/>
                <w:szCs w:val="22"/>
              </w:rPr>
            </w:pPr>
            <w:r>
              <w:rPr>
                <w:sz w:val="22"/>
                <w:szCs w:val="22"/>
              </w:rPr>
              <w:t>Oversee and be accountable for Council’s compliance with the Victorian Child Safe Standards</w:t>
            </w:r>
          </w:p>
          <w:p w14:paraId="37C7819F" w14:textId="7351E42C" w:rsidR="00D12CE6" w:rsidRDefault="005571DA" w:rsidP="00573BEB">
            <w:pPr>
              <w:pStyle w:val="CCYPtablebullet"/>
              <w:ind w:left="227" w:hanging="227"/>
              <w:rPr>
                <w:sz w:val="22"/>
                <w:szCs w:val="22"/>
              </w:rPr>
            </w:pPr>
            <w:r>
              <w:rPr>
                <w:sz w:val="22"/>
                <w:szCs w:val="22"/>
              </w:rPr>
              <w:t>E</w:t>
            </w:r>
            <w:r w:rsidR="00D12CE6">
              <w:rPr>
                <w:sz w:val="22"/>
                <w:szCs w:val="22"/>
              </w:rPr>
              <w:t xml:space="preserve">nsure a child safe culture is a key focus and commitment across the organisation </w:t>
            </w:r>
          </w:p>
          <w:p w14:paraId="5B2B372F" w14:textId="40386581" w:rsidR="00D12CE6" w:rsidRDefault="641CE7AF" w:rsidP="00573BEB">
            <w:pPr>
              <w:pStyle w:val="CCYPtablebullet"/>
              <w:ind w:left="227" w:hanging="227"/>
              <w:rPr>
                <w:sz w:val="22"/>
                <w:szCs w:val="22"/>
              </w:rPr>
            </w:pPr>
            <w:r w:rsidRPr="4EA215EE">
              <w:rPr>
                <w:sz w:val="22"/>
                <w:szCs w:val="22"/>
              </w:rPr>
              <w:t>P</w:t>
            </w:r>
            <w:r w:rsidR="5C423F5B" w:rsidRPr="4EA215EE">
              <w:rPr>
                <w:sz w:val="22"/>
                <w:szCs w:val="22"/>
              </w:rPr>
              <w:t xml:space="preserve">rovide leadership and guidance pertaining to any potential breaches of </w:t>
            </w:r>
            <w:r w:rsidR="663E30A3" w:rsidRPr="4EA215EE">
              <w:rPr>
                <w:sz w:val="22"/>
                <w:szCs w:val="22"/>
              </w:rPr>
              <w:t xml:space="preserve">the Child Safety and Wellbeing Policy </w:t>
            </w:r>
          </w:p>
          <w:p w14:paraId="71170C81" w14:textId="4EE4A617" w:rsidR="00FF7A6E" w:rsidRPr="00B304FD" w:rsidRDefault="005571DA" w:rsidP="00C1543E">
            <w:pPr>
              <w:pStyle w:val="CCYPtablebullet"/>
              <w:ind w:left="227" w:hanging="227"/>
              <w:rPr>
                <w:sz w:val="22"/>
                <w:szCs w:val="22"/>
              </w:rPr>
            </w:pPr>
            <w:r>
              <w:rPr>
                <w:sz w:val="22"/>
                <w:szCs w:val="22"/>
              </w:rPr>
              <w:t>R</w:t>
            </w:r>
            <w:r w:rsidR="00D12CE6">
              <w:rPr>
                <w:sz w:val="22"/>
                <w:szCs w:val="22"/>
              </w:rPr>
              <w:t xml:space="preserve">eview organisational practice and develop recommendations arising out of any breaches to the </w:t>
            </w:r>
            <w:r w:rsidR="00C1543E">
              <w:rPr>
                <w:sz w:val="22"/>
                <w:szCs w:val="22"/>
              </w:rPr>
              <w:t xml:space="preserve">Child Safety and Wellbeing Policy </w:t>
            </w:r>
          </w:p>
          <w:p w14:paraId="57783D29" w14:textId="346BF7F6" w:rsidR="00FF7A6E" w:rsidRPr="00B304FD" w:rsidRDefault="00FF7A6E" w:rsidP="00C1543E">
            <w:pPr>
              <w:pStyle w:val="CCYPtablebullet"/>
              <w:ind w:left="227" w:hanging="227"/>
              <w:rPr>
                <w:sz w:val="22"/>
                <w:szCs w:val="22"/>
              </w:rPr>
            </w:pPr>
            <w:r w:rsidRPr="00B304FD">
              <w:rPr>
                <w:sz w:val="22"/>
                <w:szCs w:val="22"/>
              </w:rPr>
              <w:t>Action findings from child safety reviews or investigations and facilitate changes to relevant Council policies where appropriate</w:t>
            </w:r>
          </w:p>
        </w:tc>
      </w:tr>
      <w:tr w:rsidR="003E03A6" w14:paraId="00C334E4" w14:textId="77777777" w:rsidTr="003217FE">
        <w:trPr>
          <w:trHeight w:val="3818"/>
        </w:trPr>
        <w:tc>
          <w:tcPr>
            <w:tcW w:w="2547" w:type="dxa"/>
          </w:tcPr>
          <w:p w14:paraId="44A91364" w14:textId="7961C0E5" w:rsidR="003E03A6" w:rsidRPr="001519AB" w:rsidRDefault="003E03A6" w:rsidP="003E03A6">
            <w:pPr>
              <w:pStyle w:val="CCYPtabletext"/>
              <w:rPr>
                <w:sz w:val="22"/>
                <w:szCs w:val="22"/>
              </w:rPr>
            </w:pPr>
            <w:r w:rsidRPr="00711203">
              <w:rPr>
                <w:sz w:val="22"/>
                <w:szCs w:val="22"/>
              </w:rPr>
              <w:t>Child Safe</w:t>
            </w:r>
            <w:r w:rsidR="00B31C20">
              <w:rPr>
                <w:sz w:val="22"/>
                <w:szCs w:val="22"/>
              </w:rPr>
              <w:t>ty</w:t>
            </w:r>
            <w:r w:rsidRPr="00711203">
              <w:rPr>
                <w:sz w:val="22"/>
                <w:szCs w:val="22"/>
              </w:rPr>
              <w:t xml:space="preserve"> Internal Response Team</w:t>
            </w:r>
          </w:p>
        </w:tc>
        <w:tc>
          <w:tcPr>
            <w:tcW w:w="7909" w:type="dxa"/>
          </w:tcPr>
          <w:p w14:paraId="79AA160E" w14:textId="1FC4D848" w:rsidR="00976524" w:rsidRPr="00D424DF" w:rsidRDefault="00976524" w:rsidP="00D424DF">
            <w:pPr>
              <w:pStyle w:val="CCYPtablebullet"/>
              <w:ind w:left="227" w:hanging="227"/>
              <w:rPr>
                <w:sz w:val="22"/>
                <w:szCs w:val="22"/>
              </w:rPr>
            </w:pPr>
            <w:r w:rsidRPr="00D424DF">
              <w:rPr>
                <w:sz w:val="22"/>
                <w:szCs w:val="22"/>
              </w:rPr>
              <w:t>Review each submitted Child Safety Incident Report Form to ensure that</w:t>
            </w:r>
            <w:r w:rsidR="00C42825">
              <w:rPr>
                <w:sz w:val="22"/>
                <w:szCs w:val="22"/>
              </w:rPr>
              <w:t xml:space="preserve"> the following steps have been completed, and direct the original reporter to complete anything that has been missed or, if not possible/appropriate, do this on their behalf</w:t>
            </w:r>
            <w:r w:rsidRPr="00D424DF">
              <w:rPr>
                <w:sz w:val="22"/>
                <w:szCs w:val="22"/>
              </w:rPr>
              <w:t>:</w:t>
            </w:r>
          </w:p>
          <w:p w14:paraId="0D1D1977" w14:textId="77777777" w:rsidR="00976524" w:rsidRPr="00D424DF" w:rsidRDefault="00976524" w:rsidP="00AB703E">
            <w:pPr>
              <w:pStyle w:val="CCYPtablebullet"/>
              <w:numPr>
                <w:ilvl w:val="1"/>
                <w:numId w:val="23"/>
              </w:numPr>
              <w:ind w:left="607"/>
              <w:rPr>
                <w:sz w:val="22"/>
                <w:szCs w:val="22"/>
              </w:rPr>
            </w:pPr>
            <w:r w:rsidRPr="00D424DF">
              <w:rPr>
                <w:sz w:val="22"/>
                <w:szCs w:val="22"/>
              </w:rPr>
              <w:t>All reasonable steps have been taken to protect the child/young person from harm, or further harm</w:t>
            </w:r>
          </w:p>
          <w:p w14:paraId="30669FCE" w14:textId="77777777" w:rsidR="00976524" w:rsidRPr="00D424DF" w:rsidRDefault="00976524" w:rsidP="00AB703E">
            <w:pPr>
              <w:pStyle w:val="CCYPtablebullet"/>
              <w:numPr>
                <w:ilvl w:val="1"/>
                <w:numId w:val="23"/>
              </w:numPr>
              <w:ind w:left="607"/>
              <w:rPr>
                <w:sz w:val="22"/>
                <w:szCs w:val="22"/>
              </w:rPr>
            </w:pPr>
            <w:r w:rsidRPr="00D424DF">
              <w:rPr>
                <w:sz w:val="22"/>
                <w:szCs w:val="22"/>
              </w:rPr>
              <w:t xml:space="preserve">Appropriate care and support has been provided to the child/young person and others involved in the incident </w:t>
            </w:r>
          </w:p>
          <w:p w14:paraId="53FCA796" w14:textId="174014D7" w:rsidR="00C42825" w:rsidRDefault="00C42825" w:rsidP="00AB703E">
            <w:pPr>
              <w:pStyle w:val="CCYPtablebullet"/>
              <w:numPr>
                <w:ilvl w:val="1"/>
                <w:numId w:val="23"/>
              </w:numPr>
              <w:ind w:left="607"/>
              <w:rPr>
                <w:sz w:val="22"/>
                <w:szCs w:val="22"/>
              </w:rPr>
            </w:pPr>
            <w:r>
              <w:rPr>
                <w:sz w:val="22"/>
                <w:szCs w:val="22"/>
              </w:rPr>
              <w:t>All required information is included on the form</w:t>
            </w:r>
          </w:p>
          <w:p w14:paraId="6C0D76CD" w14:textId="05CAE695" w:rsidR="00976524" w:rsidRPr="00D424DF" w:rsidRDefault="00976524" w:rsidP="00AB703E">
            <w:pPr>
              <w:pStyle w:val="CCYPtablebullet"/>
              <w:numPr>
                <w:ilvl w:val="1"/>
                <w:numId w:val="23"/>
              </w:numPr>
              <w:ind w:left="607"/>
              <w:rPr>
                <w:sz w:val="22"/>
                <w:szCs w:val="22"/>
              </w:rPr>
            </w:pPr>
            <w:r w:rsidRPr="00D424DF">
              <w:rPr>
                <w:sz w:val="22"/>
                <w:szCs w:val="22"/>
              </w:rPr>
              <w:t xml:space="preserve">All legislative requirements and Council processes regarding reporting have been met </w:t>
            </w:r>
          </w:p>
          <w:p w14:paraId="5B9395ED" w14:textId="57A20E0D" w:rsidR="00976524" w:rsidRPr="00D424DF" w:rsidRDefault="009814ED" w:rsidP="00D424DF">
            <w:pPr>
              <w:pStyle w:val="CCYPtablebullet"/>
              <w:ind w:left="227" w:hanging="227"/>
              <w:rPr>
                <w:sz w:val="22"/>
                <w:szCs w:val="22"/>
              </w:rPr>
            </w:pPr>
            <w:r>
              <w:rPr>
                <w:sz w:val="22"/>
                <w:szCs w:val="22"/>
              </w:rPr>
              <w:t>Provide r</w:t>
            </w:r>
            <w:r w:rsidR="006D5116" w:rsidRPr="00D424DF">
              <w:rPr>
                <w:sz w:val="22"/>
                <w:szCs w:val="22"/>
              </w:rPr>
              <w:t>apid response, and over</w:t>
            </w:r>
            <w:r w:rsidR="00976524" w:rsidRPr="00D424DF">
              <w:rPr>
                <w:sz w:val="22"/>
                <w:szCs w:val="22"/>
              </w:rPr>
              <w:t>s</w:t>
            </w:r>
            <w:r w:rsidR="006D5116" w:rsidRPr="00D424DF">
              <w:rPr>
                <w:sz w:val="22"/>
                <w:szCs w:val="22"/>
              </w:rPr>
              <w:t>ight and management of</w:t>
            </w:r>
            <w:r w:rsidR="00711203" w:rsidRPr="00D424DF">
              <w:rPr>
                <w:sz w:val="22"/>
                <w:szCs w:val="22"/>
              </w:rPr>
              <w:t>,</w:t>
            </w:r>
            <w:r w:rsidR="006D5116" w:rsidRPr="00D424DF">
              <w:rPr>
                <w:sz w:val="22"/>
                <w:szCs w:val="22"/>
              </w:rPr>
              <w:t xml:space="preserve"> all potential incidents of Reportable Con</w:t>
            </w:r>
            <w:r w:rsidR="00711203" w:rsidRPr="00D424DF">
              <w:rPr>
                <w:sz w:val="22"/>
                <w:szCs w:val="22"/>
              </w:rPr>
              <w:t>duct</w:t>
            </w:r>
            <w:r w:rsidR="00976524" w:rsidRPr="00D424DF">
              <w:rPr>
                <w:sz w:val="22"/>
                <w:szCs w:val="22"/>
              </w:rPr>
              <w:t>, including</w:t>
            </w:r>
            <w:r w:rsidR="00D424DF">
              <w:rPr>
                <w:sz w:val="22"/>
                <w:szCs w:val="22"/>
              </w:rPr>
              <w:t>:</w:t>
            </w:r>
          </w:p>
          <w:p w14:paraId="47EB7DE3" w14:textId="77777777" w:rsidR="00976524" w:rsidRPr="00D424DF" w:rsidRDefault="00976524" w:rsidP="00AB703E">
            <w:pPr>
              <w:pStyle w:val="CCYPtablebullet"/>
              <w:numPr>
                <w:ilvl w:val="1"/>
                <w:numId w:val="23"/>
              </w:numPr>
              <w:ind w:left="607"/>
              <w:rPr>
                <w:sz w:val="22"/>
                <w:szCs w:val="22"/>
              </w:rPr>
            </w:pPr>
            <w:r w:rsidRPr="00D424DF">
              <w:rPr>
                <w:sz w:val="22"/>
                <w:szCs w:val="22"/>
              </w:rPr>
              <w:t>Determining if the allegation meets the criteria for Reportable Conduct under the Reportable Conduct Scheme, and if so, forwarding the report to the CEO immediately.</w:t>
            </w:r>
          </w:p>
          <w:p w14:paraId="304950AC" w14:textId="77777777" w:rsidR="00976524" w:rsidRPr="00D424DF" w:rsidRDefault="00976524" w:rsidP="00AB703E">
            <w:pPr>
              <w:pStyle w:val="CCYPtablebullet"/>
              <w:numPr>
                <w:ilvl w:val="1"/>
                <w:numId w:val="23"/>
              </w:numPr>
              <w:ind w:left="607"/>
              <w:rPr>
                <w:sz w:val="22"/>
                <w:szCs w:val="22"/>
              </w:rPr>
            </w:pPr>
            <w:r w:rsidRPr="00D424DF">
              <w:rPr>
                <w:sz w:val="22"/>
                <w:szCs w:val="22"/>
              </w:rPr>
              <w:t>Managing the investigation of all allegations of Reportable Conduct</w:t>
            </w:r>
          </w:p>
          <w:p w14:paraId="5F96D31D" w14:textId="77777777" w:rsidR="00976524" w:rsidRPr="00C42825" w:rsidRDefault="00976524" w:rsidP="00AB703E">
            <w:pPr>
              <w:pStyle w:val="CCYPtablebullet"/>
              <w:numPr>
                <w:ilvl w:val="1"/>
                <w:numId w:val="23"/>
              </w:numPr>
              <w:ind w:left="607"/>
              <w:rPr>
                <w:sz w:val="22"/>
                <w:szCs w:val="22"/>
                <w:lang w:val="en-US" w:eastAsia="en-US"/>
              </w:rPr>
            </w:pPr>
            <w:r w:rsidRPr="00D424DF">
              <w:rPr>
                <w:sz w:val="22"/>
                <w:szCs w:val="22"/>
              </w:rPr>
              <w:t>Supporting the CEO to fulfill their obligations under the Reportable Conduct Scheme, including reporting obligations</w:t>
            </w:r>
          </w:p>
          <w:p w14:paraId="2559CABB" w14:textId="2361F7AC" w:rsidR="00C42825" w:rsidRPr="00711203" w:rsidRDefault="00C42825" w:rsidP="00C42825">
            <w:pPr>
              <w:pStyle w:val="CCYPtablebullet"/>
              <w:ind w:left="227" w:hanging="227"/>
              <w:rPr>
                <w:sz w:val="22"/>
                <w:szCs w:val="22"/>
                <w:lang w:val="en-US" w:eastAsia="en-US"/>
              </w:rPr>
            </w:pPr>
            <w:r>
              <w:rPr>
                <w:sz w:val="22"/>
                <w:szCs w:val="22"/>
                <w:lang w:val="en-US" w:eastAsia="en-US"/>
              </w:rPr>
              <w:t>Review child safety incidents and investigations, and recommend changes to relevant Council policies where appropriate</w:t>
            </w:r>
          </w:p>
        </w:tc>
      </w:tr>
      <w:tr w:rsidR="00EF29FE" w14:paraId="46086245" w14:textId="77777777" w:rsidTr="20B0B9EB">
        <w:tc>
          <w:tcPr>
            <w:tcW w:w="2547" w:type="dxa"/>
          </w:tcPr>
          <w:p w14:paraId="61B3F92F" w14:textId="11B7945D" w:rsidR="00EF29FE" w:rsidRPr="4EA215EE" w:rsidRDefault="00EF29FE" w:rsidP="000D1A8D">
            <w:pPr>
              <w:pStyle w:val="CCYPtabletext"/>
              <w:rPr>
                <w:sz w:val="22"/>
                <w:szCs w:val="22"/>
              </w:rPr>
            </w:pPr>
            <w:r>
              <w:rPr>
                <w:sz w:val="22"/>
                <w:szCs w:val="22"/>
              </w:rPr>
              <w:t>Child Safety and Inclusion Advisor</w:t>
            </w:r>
          </w:p>
        </w:tc>
        <w:tc>
          <w:tcPr>
            <w:tcW w:w="7909" w:type="dxa"/>
          </w:tcPr>
          <w:p w14:paraId="51E422B9" w14:textId="55F99D2C" w:rsidR="00E96F14" w:rsidRPr="003217FE" w:rsidRDefault="00E96F14" w:rsidP="0038332C">
            <w:pPr>
              <w:pStyle w:val="CCYPtablebullet"/>
              <w:ind w:left="227" w:hanging="227"/>
              <w:rPr>
                <w:sz w:val="22"/>
                <w:szCs w:val="22"/>
              </w:rPr>
            </w:pPr>
            <w:r w:rsidRPr="003217FE">
              <w:rPr>
                <w:color w:val="auto"/>
                <w:sz w:val="22"/>
                <w:szCs w:val="22"/>
                <w:lang w:val="en-US"/>
              </w:rPr>
              <w:t>Ensure that all complaints or allegations of abuse or harm</w:t>
            </w:r>
            <w:r w:rsidR="00975752" w:rsidRPr="003217FE">
              <w:rPr>
                <w:color w:val="auto"/>
                <w:sz w:val="22"/>
                <w:szCs w:val="22"/>
                <w:lang w:val="en-US"/>
              </w:rPr>
              <w:t xml:space="preserve"> and misconduct involving children</w:t>
            </w:r>
            <w:r w:rsidRPr="003217FE">
              <w:rPr>
                <w:color w:val="auto"/>
                <w:sz w:val="22"/>
                <w:szCs w:val="22"/>
                <w:lang w:val="en-US"/>
              </w:rPr>
              <w:t xml:space="preserve"> and/or young people are acted upon.</w:t>
            </w:r>
          </w:p>
          <w:p w14:paraId="6FAF1E54" w14:textId="77777777" w:rsidR="00EF29FE" w:rsidRPr="003217FE" w:rsidRDefault="00E96F14" w:rsidP="0038332C">
            <w:pPr>
              <w:pStyle w:val="CCYPtablebullet"/>
              <w:ind w:left="227" w:hanging="227"/>
              <w:rPr>
                <w:sz w:val="22"/>
                <w:szCs w:val="22"/>
              </w:rPr>
            </w:pPr>
            <w:r w:rsidRPr="003217FE">
              <w:rPr>
                <w:color w:val="auto"/>
                <w:sz w:val="22"/>
                <w:szCs w:val="22"/>
                <w:lang w:val="en-US"/>
              </w:rPr>
              <w:t>Investigations are conducted, and relevant authorities notified, including through the coordination and convening of Council’s Internal Response Team.</w:t>
            </w:r>
          </w:p>
          <w:p w14:paraId="6A21F166" w14:textId="4E4E83F6" w:rsidR="00E96F14" w:rsidRPr="003217FE" w:rsidRDefault="00E96F14" w:rsidP="0038332C">
            <w:pPr>
              <w:pStyle w:val="CCYPtablebullet"/>
              <w:ind w:left="227" w:hanging="227"/>
              <w:rPr>
                <w:sz w:val="22"/>
                <w:szCs w:val="22"/>
              </w:rPr>
            </w:pPr>
            <w:r w:rsidRPr="003217FE">
              <w:rPr>
                <w:sz w:val="22"/>
                <w:szCs w:val="22"/>
              </w:rPr>
              <w:t>Work in partnership across the organisation to facilitate the implementation of, and compliance with the Chid Safe Standards.</w:t>
            </w:r>
          </w:p>
          <w:p w14:paraId="0627AA30" w14:textId="77777777" w:rsidR="00E96F14" w:rsidRPr="003217FE" w:rsidRDefault="002857AF" w:rsidP="0038332C">
            <w:pPr>
              <w:pStyle w:val="CCYPtablebullet"/>
              <w:ind w:left="227" w:hanging="227"/>
              <w:rPr>
                <w:sz w:val="22"/>
                <w:szCs w:val="22"/>
              </w:rPr>
            </w:pPr>
            <w:r w:rsidRPr="003217FE">
              <w:rPr>
                <w:sz w:val="22"/>
                <w:szCs w:val="22"/>
              </w:rPr>
              <w:lastRenderedPageBreak/>
              <w:t>Identify strategies and implement initiatives to successfully embed Child Safe Standards.</w:t>
            </w:r>
          </w:p>
          <w:p w14:paraId="6F437F97" w14:textId="77777777" w:rsidR="002857AF" w:rsidRPr="003217FE" w:rsidRDefault="002857AF" w:rsidP="0038332C">
            <w:pPr>
              <w:pStyle w:val="CCYPtablebullet"/>
              <w:ind w:left="227" w:hanging="227"/>
              <w:rPr>
                <w:sz w:val="22"/>
                <w:szCs w:val="22"/>
              </w:rPr>
            </w:pPr>
            <w:r w:rsidRPr="003217FE">
              <w:rPr>
                <w:sz w:val="22"/>
                <w:szCs w:val="22"/>
              </w:rPr>
              <w:t>Work with key stakeholders to develop and update key policies, procedures and plans to meet legislative requirements in relation to the Child Safe Standards.</w:t>
            </w:r>
          </w:p>
          <w:p w14:paraId="506B78DC" w14:textId="51A59847" w:rsidR="002857AF" w:rsidRPr="0038332C" w:rsidRDefault="002857AF" w:rsidP="0038332C">
            <w:pPr>
              <w:pStyle w:val="CCYPtablebullet"/>
              <w:ind w:left="227" w:hanging="227"/>
              <w:rPr>
                <w:sz w:val="22"/>
                <w:szCs w:val="22"/>
              </w:rPr>
            </w:pPr>
            <w:r w:rsidRPr="003217FE">
              <w:rPr>
                <w:sz w:val="22"/>
                <w:szCs w:val="22"/>
              </w:rPr>
              <w:t>Build capacity and educate council personnel, and other stakeholders on the Child S</w:t>
            </w:r>
            <w:r w:rsidR="00F83C27" w:rsidRPr="003217FE">
              <w:rPr>
                <w:sz w:val="22"/>
                <w:szCs w:val="22"/>
              </w:rPr>
              <w:t>a</w:t>
            </w:r>
            <w:r w:rsidRPr="003217FE">
              <w:rPr>
                <w:sz w:val="22"/>
                <w:szCs w:val="22"/>
              </w:rPr>
              <w:t>fe Standards and our internal processes</w:t>
            </w:r>
            <w:r w:rsidR="00975752" w:rsidRPr="003217FE">
              <w:rPr>
                <w:sz w:val="22"/>
                <w:szCs w:val="22"/>
              </w:rPr>
              <w:t>.</w:t>
            </w:r>
            <w:r>
              <w:t xml:space="preserve"> </w:t>
            </w:r>
          </w:p>
        </w:tc>
      </w:tr>
      <w:tr w:rsidR="000D1A8D" w14:paraId="2CBCA4D7" w14:textId="77777777" w:rsidTr="20B0B9EB">
        <w:tc>
          <w:tcPr>
            <w:tcW w:w="2547" w:type="dxa"/>
          </w:tcPr>
          <w:p w14:paraId="1628F6D0" w14:textId="0AEB83B1" w:rsidR="000D1A8D" w:rsidRPr="001519AB" w:rsidRDefault="34B704DA" w:rsidP="000D1A8D">
            <w:pPr>
              <w:pStyle w:val="CCYPtabletext"/>
              <w:rPr>
                <w:sz w:val="22"/>
                <w:szCs w:val="22"/>
              </w:rPr>
            </w:pPr>
            <w:r w:rsidRPr="4EA215EE">
              <w:rPr>
                <w:sz w:val="22"/>
                <w:szCs w:val="22"/>
              </w:rPr>
              <w:lastRenderedPageBreak/>
              <w:t>Child Safe</w:t>
            </w:r>
            <w:r w:rsidR="00B31C20">
              <w:rPr>
                <w:sz w:val="22"/>
                <w:szCs w:val="22"/>
              </w:rPr>
              <w:t>ty</w:t>
            </w:r>
            <w:r w:rsidRPr="4EA215EE">
              <w:rPr>
                <w:sz w:val="22"/>
                <w:szCs w:val="22"/>
              </w:rPr>
              <w:t xml:space="preserve"> Contact Officers</w:t>
            </w:r>
          </w:p>
        </w:tc>
        <w:tc>
          <w:tcPr>
            <w:tcW w:w="7909" w:type="dxa"/>
          </w:tcPr>
          <w:p w14:paraId="274B3415" w14:textId="6E69497F" w:rsidR="00AA6761" w:rsidRPr="0038332C" w:rsidRDefault="00AA6761" w:rsidP="0038332C">
            <w:pPr>
              <w:pStyle w:val="CCYPtablebullet"/>
              <w:ind w:left="227" w:hanging="227"/>
              <w:rPr>
                <w:sz w:val="22"/>
                <w:szCs w:val="22"/>
              </w:rPr>
            </w:pPr>
            <w:r w:rsidRPr="0038332C">
              <w:rPr>
                <w:sz w:val="22"/>
                <w:szCs w:val="22"/>
              </w:rPr>
              <w:t xml:space="preserve">Provide advice to Council personnel on child safety matters and reporting requirements </w:t>
            </w:r>
          </w:p>
          <w:p w14:paraId="237EC6A7" w14:textId="6C8827DB" w:rsidR="000D1A8D" w:rsidRPr="0038332C" w:rsidRDefault="000D1A8D" w:rsidP="0038332C">
            <w:pPr>
              <w:pStyle w:val="CCYPtablebullet"/>
              <w:ind w:left="227" w:hanging="227"/>
              <w:rPr>
                <w:sz w:val="22"/>
                <w:szCs w:val="22"/>
              </w:rPr>
            </w:pPr>
            <w:r w:rsidRPr="0038332C">
              <w:rPr>
                <w:sz w:val="22"/>
                <w:szCs w:val="22"/>
              </w:rPr>
              <w:t>Support the notification of child safety concerns or allegations to relevant authorities</w:t>
            </w:r>
          </w:p>
          <w:p w14:paraId="5197AAD7" w14:textId="16EB0E9F" w:rsidR="000D1A8D" w:rsidRPr="0038332C" w:rsidRDefault="000D1A8D" w:rsidP="0038332C">
            <w:pPr>
              <w:pStyle w:val="CCYPtablebullet"/>
              <w:ind w:left="227" w:hanging="227"/>
              <w:rPr>
                <w:sz w:val="22"/>
                <w:szCs w:val="22"/>
              </w:rPr>
            </w:pPr>
            <w:r w:rsidRPr="0038332C">
              <w:rPr>
                <w:sz w:val="22"/>
                <w:szCs w:val="22"/>
              </w:rPr>
              <w:t>Assist alleged victims and their families to access counselling and support services</w:t>
            </w:r>
          </w:p>
          <w:p w14:paraId="3C91497A" w14:textId="583591D5" w:rsidR="00893B35" w:rsidRPr="002B0B55" w:rsidRDefault="00893B35" w:rsidP="0038332C">
            <w:pPr>
              <w:pStyle w:val="CCYPtablebullet"/>
              <w:ind w:left="227" w:hanging="227"/>
            </w:pPr>
            <w:r w:rsidRPr="0038332C">
              <w:rPr>
                <w:sz w:val="22"/>
                <w:szCs w:val="22"/>
              </w:rPr>
              <w:t>Provide support to Council personnel who report (or are impacted by) Child Safety Incidents, including offering support via the Employee Assistance Program or other appropriate organisations if desired</w:t>
            </w:r>
          </w:p>
        </w:tc>
      </w:tr>
      <w:tr w:rsidR="00BA02FD" w14:paraId="6B22F83A" w14:textId="77777777" w:rsidTr="20B0B9EB">
        <w:tc>
          <w:tcPr>
            <w:tcW w:w="2547" w:type="dxa"/>
          </w:tcPr>
          <w:p w14:paraId="60806212" w14:textId="2252ECC2" w:rsidR="00BA02FD" w:rsidRPr="001519AB" w:rsidRDefault="00BA02FD" w:rsidP="00BA02FD">
            <w:pPr>
              <w:pStyle w:val="CCYPtabletext"/>
              <w:rPr>
                <w:sz w:val="22"/>
                <w:szCs w:val="22"/>
              </w:rPr>
            </w:pPr>
            <w:r w:rsidRPr="001519AB">
              <w:rPr>
                <w:sz w:val="22"/>
                <w:szCs w:val="22"/>
              </w:rPr>
              <w:t>People and Culture</w:t>
            </w:r>
          </w:p>
        </w:tc>
        <w:tc>
          <w:tcPr>
            <w:tcW w:w="7909" w:type="dxa"/>
          </w:tcPr>
          <w:p w14:paraId="4FC3E077" w14:textId="77777777" w:rsidR="00BA02FD" w:rsidRPr="00C42FB0" w:rsidRDefault="00BA02FD" w:rsidP="00BA02FD">
            <w:pPr>
              <w:pStyle w:val="CCYPtabletext"/>
              <w:rPr>
                <w:b/>
                <w:sz w:val="22"/>
                <w:szCs w:val="22"/>
              </w:rPr>
            </w:pPr>
            <w:r w:rsidRPr="00C42FB0">
              <w:rPr>
                <w:b/>
                <w:sz w:val="22"/>
                <w:szCs w:val="22"/>
              </w:rPr>
              <w:t xml:space="preserve">Additionally: </w:t>
            </w:r>
          </w:p>
          <w:p w14:paraId="28871B49" w14:textId="299866A1" w:rsidR="00BA02FD" w:rsidRPr="00C42FB0" w:rsidRDefault="00BA02FD" w:rsidP="00BA02FD">
            <w:pPr>
              <w:pStyle w:val="CCYPtabletext"/>
              <w:rPr>
                <w:i/>
                <w:sz w:val="22"/>
                <w:szCs w:val="22"/>
              </w:rPr>
            </w:pPr>
            <w:r w:rsidRPr="00C42FB0">
              <w:rPr>
                <w:i/>
                <w:sz w:val="22"/>
                <w:szCs w:val="22"/>
              </w:rPr>
              <w:t xml:space="preserve">Recruitment </w:t>
            </w:r>
          </w:p>
          <w:p w14:paraId="622E9922" w14:textId="0E506B39" w:rsidR="00BA02FD" w:rsidRDefault="004A0992" w:rsidP="00BA02FD">
            <w:pPr>
              <w:pStyle w:val="CCYPtablebullet"/>
              <w:ind w:left="227" w:hanging="227"/>
              <w:rPr>
                <w:sz w:val="22"/>
                <w:szCs w:val="22"/>
              </w:rPr>
            </w:pPr>
            <w:r>
              <w:rPr>
                <w:sz w:val="22"/>
                <w:szCs w:val="22"/>
              </w:rPr>
              <w:t xml:space="preserve">Ensure </w:t>
            </w:r>
            <w:r w:rsidR="00BA02FD">
              <w:rPr>
                <w:sz w:val="22"/>
                <w:szCs w:val="22"/>
              </w:rPr>
              <w:t xml:space="preserve">recruitment practices </w:t>
            </w:r>
            <w:r>
              <w:rPr>
                <w:sz w:val="22"/>
                <w:szCs w:val="22"/>
              </w:rPr>
              <w:t xml:space="preserve">are conducted </w:t>
            </w:r>
            <w:r w:rsidR="00BA02FD">
              <w:rPr>
                <w:sz w:val="22"/>
                <w:szCs w:val="22"/>
              </w:rPr>
              <w:t xml:space="preserve">in line with requirements under the Victorian Child Safe Standards  </w:t>
            </w:r>
          </w:p>
          <w:p w14:paraId="473DE163" w14:textId="2D484D4A" w:rsidR="00927265" w:rsidRDefault="00927265" w:rsidP="00BA02FD">
            <w:pPr>
              <w:pStyle w:val="CCYPtablebullet"/>
              <w:ind w:left="227" w:hanging="227"/>
              <w:rPr>
                <w:sz w:val="22"/>
                <w:szCs w:val="22"/>
              </w:rPr>
            </w:pPr>
            <w:r w:rsidRPr="00927265">
              <w:rPr>
                <w:sz w:val="22"/>
                <w:szCs w:val="22"/>
              </w:rPr>
              <w:t>Plac</w:t>
            </w:r>
            <w:r w:rsidR="00E11980">
              <w:rPr>
                <w:sz w:val="22"/>
                <w:szCs w:val="22"/>
              </w:rPr>
              <w:t>e</w:t>
            </w:r>
            <w:r w:rsidRPr="00927265">
              <w:rPr>
                <w:sz w:val="22"/>
                <w:szCs w:val="22"/>
              </w:rPr>
              <w:t xml:space="preserve"> </w:t>
            </w:r>
            <w:r>
              <w:rPr>
                <w:sz w:val="22"/>
                <w:szCs w:val="22"/>
              </w:rPr>
              <w:t xml:space="preserve">Council’s public </w:t>
            </w:r>
            <w:r w:rsidR="00133549">
              <w:rPr>
                <w:sz w:val="22"/>
                <w:szCs w:val="22"/>
              </w:rPr>
              <w:t>C</w:t>
            </w:r>
            <w:r w:rsidRPr="00927265">
              <w:rPr>
                <w:sz w:val="22"/>
                <w:szCs w:val="22"/>
              </w:rPr>
              <w:t xml:space="preserve">ommitment to </w:t>
            </w:r>
            <w:r w:rsidR="00133549">
              <w:rPr>
                <w:sz w:val="22"/>
                <w:szCs w:val="22"/>
              </w:rPr>
              <w:t>C</w:t>
            </w:r>
            <w:r w:rsidRPr="00927265">
              <w:rPr>
                <w:sz w:val="22"/>
                <w:szCs w:val="22"/>
              </w:rPr>
              <w:t xml:space="preserve">hild </w:t>
            </w:r>
            <w:r w:rsidR="00133549">
              <w:rPr>
                <w:sz w:val="22"/>
                <w:szCs w:val="22"/>
              </w:rPr>
              <w:t>S</w:t>
            </w:r>
            <w:r w:rsidRPr="00927265">
              <w:rPr>
                <w:sz w:val="22"/>
                <w:szCs w:val="22"/>
              </w:rPr>
              <w:t xml:space="preserve">afety </w:t>
            </w:r>
            <w:r w:rsidR="00E11980">
              <w:rPr>
                <w:sz w:val="22"/>
                <w:szCs w:val="22"/>
              </w:rPr>
              <w:t xml:space="preserve">(or a shorter version of it) </w:t>
            </w:r>
            <w:r w:rsidRPr="00927265">
              <w:rPr>
                <w:sz w:val="22"/>
                <w:szCs w:val="22"/>
              </w:rPr>
              <w:t>in all job advertisements</w:t>
            </w:r>
            <w:r w:rsidR="007C0E4F">
              <w:rPr>
                <w:sz w:val="22"/>
                <w:szCs w:val="22"/>
              </w:rPr>
              <w:t>,</w:t>
            </w:r>
            <w:r w:rsidRPr="00927265">
              <w:rPr>
                <w:sz w:val="22"/>
                <w:szCs w:val="22"/>
              </w:rPr>
              <w:t xml:space="preserve"> </w:t>
            </w:r>
            <w:r w:rsidR="007C0E4F">
              <w:rPr>
                <w:sz w:val="22"/>
                <w:szCs w:val="22"/>
              </w:rPr>
              <w:t>employee</w:t>
            </w:r>
            <w:r w:rsidRPr="00927265">
              <w:rPr>
                <w:sz w:val="22"/>
                <w:szCs w:val="22"/>
              </w:rPr>
              <w:t xml:space="preserve"> position descriptions</w:t>
            </w:r>
            <w:r w:rsidR="007C0E4F">
              <w:rPr>
                <w:sz w:val="22"/>
                <w:szCs w:val="22"/>
              </w:rPr>
              <w:t>, and volunteer task descriptions</w:t>
            </w:r>
          </w:p>
          <w:p w14:paraId="252F3B4B" w14:textId="23670897" w:rsidR="00D97569" w:rsidRDefault="09CC48BC" w:rsidP="00DA1321">
            <w:pPr>
              <w:pStyle w:val="CCYPtablebullet"/>
              <w:ind w:left="227" w:hanging="227"/>
              <w:rPr>
                <w:sz w:val="22"/>
                <w:szCs w:val="22"/>
              </w:rPr>
            </w:pPr>
            <w:r w:rsidRPr="20B0B9EB">
              <w:rPr>
                <w:sz w:val="22"/>
                <w:szCs w:val="22"/>
              </w:rPr>
              <w:t>Ensure appropriate child safety checks and screening</w:t>
            </w:r>
            <w:r w:rsidR="000B78CE">
              <w:rPr>
                <w:sz w:val="22"/>
                <w:szCs w:val="22"/>
              </w:rPr>
              <w:t xml:space="preserve"> processes</w:t>
            </w:r>
            <w:r w:rsidRPr="20B0B9EB">
              <w:rPr>
                <w:sz w:val="22"/>
                <w:szCs w:val="22"/>
              </w:rPr>
              <w:t xml:space="preserve"> are undertaken prior to offering positions, including</w:t>
            </w:r>
            <w:r w:rsidR="2E3D91C8" w:rsidRPr="20B0B9EB">
              <w:rPr>
                <w:sz w:val="22"/>
                <w:szCs w:val="22"/>
              </w:rPr>
              <w:t xml:space="preserve"> National Police Checks and </w:t>
            </w:r>
            <w:r w:rsidR="69B7499D" w:rsidRPr="20B0B9EB">
              <w:rPr>
                <w:sz w:val="22"/>
                <w:szCs w:val="22"/>
              </w:rPr>
              <w:t xml:space="preserve">robust referee checks </w:t>
            </w:r>
          </w:p>
          <w:p w14:paraId="4074A470" w14:textId="740F80B0" w:rsidR="00BA02FD" w:rsidRDefault="3B1D9B3E" w:rsidP="0087373C">
            <w:pPr>
              <w:pStyle w:val="CCYPtablebullet"/>
              <w:ind w:left="227" w:hanging="227"/>
              <w:rPr>
                <w:sz w:val="22"/>
                <w:szCs w:val="22"/>
              </w:rPr>
            </w:pPr>
            <w:r w:rsidRPr="4EA215EE">
              <w:rPr>
                <w:sz w:val="22"/>
                <w:szCs w:val="22"/>
              </w:rPr>
              <w:t xml:space="preserve">Ensure all Council personnel required to have Working </w:t>
            </w:r>
            <w:bookmarkStart w:id="420" w:name="_Int_FKIT3V3U"/>
            <w:r w:rsidRPr="4EA215EE">
              <w:rPr>
                <w:sz w:val="22"/>
                <w:szCs w:val="22"/>
              </w:rPr>
              <w:t>With</w:t>
            </w:r>
            <w:bookmarkEnd w:id="420"/>
            <w:r w:rsidRPr="4EA215EE">
              <w:rPr>
                <w:sz w:val="22"/>
                <w:szCs w:val="22"/>
              </w:rPr>
              <w:t xml:space="preserve"> Children Checks under this Policy have </w:t>
            </w:r>
            <w:r w:rsidR="32722994" w:rsidRPr="4EA215EE">
              <w:rPr>
                <w:sz w:val="22"/>
                <w:szCs w:val="22"/>
              </w:rPr>
              <w:t xml:space="preserve">a </w:t>
            </w:r>
            <w:r w:rsidRPr="4EA215EE">
              <w:rPr>
                <w:sz w:val="22"/>
                <w:szCs w:val="22"/>
              </w:rPr>
              <w:t>valid</w:t>
            </w:r>
            <w:r w:rsidR="001B4D31">
              <w:rPr>
                <w:sz w:val="22"/>
                <w:szCs w:val="22"/>
              </w:rPr>
              <w:t xml:space="preserve"> </w:t>
            </w:r>
            <w:r w:rsidRPr="4EA215EE">
              <w:rPr>
                <w:sz w:val="22"/>
                <w:szCs w:val="22"/>
              </w:rPr>
              <w:t>/</w:t>
            </w:r>
            <w:r w:rsidR="001B4D31">
              <w:rPr>
                <w:sz w:val="22"/>
                <w:szCs w:val="22"/>
              </w:rPr>
              <w:t xml:space="preserve"> </w:t>
            </w:r>
            <w:r w:rsidRPr="4EA215EE">
              <w:rPr>
                <w:sz w:val="22"/>
                <w:szCs w:val="22"/>
              </w:rPr>
              <w:t>current</w:t>
            </w:r>
            <w:r w:rsidR="001B4D31">
              <w:rPr>
                <w:sz w:val="22"/>
                <w:szCs w:val="22"/>
              </w:rPr>
              <w:t xml:space="preserve"> </w:t>
            </w:r>
            <w:r w:rsidR="32722994" w:rsidRPr="4EA215EE">
              <w:rPr>
                <w:sz w:val="22"/>
                <w:szCs w:val="22"/>
              </w:rPr>
              <w:t>/</w:t>
            </w:r>
            <w:r w:rsidR="001B4D31">
              <w:rPr>
                <w:sz w:val="22"/>
                <w:szCs w:val="22"/>
              </w:rPr>
              <w:t xml:space="preserve"> appropriate</w:t>
            </w:r>
            <w:r w:rsidRPr="4EA215EE">
              <w:rPr>
                <w:sz w:val="22"/>
                <w:szCs w:val="22"/>
              </w:rPr>
              <w:t xml:space="preserve"> Check upon commencement  </w:t>
            </w:r>
          </w:p>
          <w:p w14:paraId="55D529CA" w14:textId="36B3918B" w:rsidR="00BA02FD" w:rsidRDefault="00BA02FD" w:rsidP="00BA02FD">
            <w:pPr>
              <w:pStyle w:val="CCYPtablebullet"/>
              <w:ind w:left="227" w:hanging="227"/>
              <w:rPr>
                <w:sz w:val="22"/>
                <w:szCs w:val="22"/>
              </w:rPr>
            </w:pPr>
            <w:r>
              <w:rPr>
                <w:sz w:val="22"/>
                <w:szCs w:val="22"/>
              </w:rPr>
              <w:t xml:space="preserve">Ensure new </w:t>
            </w:r>
            <w:r w:rsidR="00D1327C">
              <w:rPr>
                <w:sz w:val="22"/>
                <w:szCs w:val="22"/>
              </w:rPr>
              <w:t>Council personnel</w:t>
            </w:r>
            <w:r>
              <w:rPr>
                <w:sz w:val="22"/>
                <w:szCs w:val="22"/>
              </w:rPr>
              <w:t xml:space="preserve"> have access to and are aware of this Child Safety and Wellbeing Policy</w:t>
            </w:r>
          </w:p>
          <w:p w14:paraId="05690F73" w14:textId="3E2E1098" w:rsidR="00FA5436" w:rsidRDefault="00BA02FD" w:rsidP="000B78CE">
            <w:pPr>
              <w:pStyle w:val="CCYPtablebullet"/>
              <w:ind w:left="227" w:hanging="227"/>
              <w:rPr>
                <w:i/>
                <w:sz w:val="22"/>
                <w:szCs w:val="22"/>
              </w:rPr>
            </w:pPr>
            <w:r>
              <w:rPr>
                <w:sz w:val="22"/>
                <w:szCs w:val="22"/>
              </w:rPr>
              <w:t>Ensure that new Council personnel are provided with</w:t>
            </w:r>
            <w:r w:rsidRPr="001519AB">
              <w:rPr>
                <w:sz w:val="22"/>
                <w:szCs w:val="22"/>
              </w:rPr>
              <w:t xml:space="preserve"> training/education </w:t>
            </w:r>
            <w:r>
              <w:rPr>
                <w:sz w:val="22"/>
                <w:szCs w:val="22"/>
              </w:rPr>
              <w:t xml:space="preserve">in relation to child safety and wellbeing, including identifying, preventing and reporting child abuse and harm, as part of their induction on commencement </w:t>
            </w:r>
          </w:p>
          <w:p w14:paraId="2A8881D8" w14:textId="77E77464" w:rsidR="00BA02FD" w:rsidRPr="00C42FB0" w:rsidRDefault="00BA02FD" w:rsidP="00BA02FD">
            <w:pPr>
              <w:pStyle w:val="CCYPtabletext"/>
              <w:rPr>
                <w:i/>
                <w:sz w:val="22"/>
                <w:szCs w:val="22"/>
              </w:rPr>
            </w:pPr>
            <w:r w:rsidRPr="00C42FB0">
              <w:rPr>
                <w:i/>
                <w:sz w:val="22"/>
                <w:szCs w:val="22"/>
              </w:rPr>
              <w:t xml:space="preserve">Training </w:t>
            </w:r>
          </w:p>
          <w:p w14:paraId="7DB69828" w14:textId="77777777" w:rsidR="008A285B" w:rsidRDefault="008A285B" w:rsidP="008A285B">
            <w:pPr>
              <w:pStyle w:val="CCYPtablebullet"/>
              <w:ind w:left="227" w:hanging="227"/>
              <w:rPr>
                <w:sz w:val="22"/>
                <w:szCs w:val="22"/>
              </w:rPr>
            </w:pPr>
            <w:r>
              <w:rPr>
                <w:sz w:val="22"/>
                <w:szCs w:val="22"/>
              </w:rPr>
              <w:t>Ensure that all Council personnel are provided with this Child Safety and Wellbeing Policy to inform them</w:t>
            </w:r>
            <w:r w:rsidRPr="008A285B">
              <w:rPr>
                <w:sz w:val="22"/>
                <w:szCs w:val="22"/>
              </w:rPr>
              <w:t xml:space="preserve"> </w:t>
            </w:r>
            <w:r>
              <w:rPr>
                <w:sz w:val="22"/>
                <w:szCs w:val="22"/>
              </w:rPr>
              <w:t xml:space="preserve">of </w:t>
            </w:r>
            <w:r w:rsidRPr="008A285B">
              <w:rPr>
                <w:sz w:val="22"/>
                <w:szCs w:val="22"/>
              </w:rPr>
              <w:t xml:space="preserve">Council’s expectations, practices and approach in relation </w:t>
            </w:r>
            <w:r>
              <w:rPr>
                <w:sz w:val="22"/>
                <w:szCs w:val="22"/>
              </w:rPr>
              <w:t>child safety</w:t>
            </w:r>
          </w:p>
          <w:p w14:paraId="51E9FF0E" w14:textId="165A2A5D" w:rsidR="00BA02FD" w:rsidRDefault="00BA02FD" w:rsidP="00BA02FD">
            <w:pPr>
              <w:pStyle w:val="CCYPtablebullet"/>
              <w:ind w:left="227" w:hanging="227"/>
              <w:rPr>
                <w:sz w:val="22"/>
                <w:szCs w:val="22"/>
              </w:rPr>
            </w:pPr>
            <w:r>
              <w:rPr>
                <w:sz w:val="22"/>
                <w:szCs w:val="22"/>
              </w:rPr>
              <w:t xml:space="preserve">Ensure that all Council </w:t>
            </w:r>
            <w:r w:rsidR="008A285B">
              <w:rPr>
                <w:sz w:val="22"/>
                <w:szCs w:val="22"/>
              </w:rPr>
              <w:t>employees, volunteers and students</w:t>
            </w:r>
            <w:r>
              <w:rPr>
                <w:sz w:val="22"/>
                <w:szCs w:val="22"/>
              </w:rPr>
              <w:t xml:space="preserve"> are provided with</w:t>
            </w:r>
            <w:r w:rsidRPr="001519AB">
              <w:rPr>
                <w:sz w:val="22"/>
                <w:szCs w:val="22"/>
              </w:rPr>
              <w:t xml:space="preserve"> </w:t>
            </w:r>
            <w:r>
              <w:rPr>
                <w:sz w:val="22"/>
                <w:szCs w:val="22"/>
              </w:rPr>
              <w:t xml:space="preserve">annual </w:t>
            </w:r>
            <w:r w:rsidRPr="001519AB">
              <w:rPr>
                <w:sz w:val="22"/>
                <w:szCs w:val="22"/>
              </w:rPr>
              <w:t xml:space="preserve">training/education </w:t>
            </w:r>
            <w:r>
              <w:rPr>
                <w:sz w:val="22"/>
                <w:szCs w:val="22"/>
              </w:rPr>
              <w:t>in relation to child safety and wellbeing, including identifying, preventing and reporting child abuse and harm</w:t>
            </w:r>
          </w:p>
          <w:p w14:paraId="5755FA1A" w14:textId="77777777" w:rsidR="008A285B" w:rsidRDefault="008A285B" w:rsidP="008A285B">
            <w:pPr>
              <w:pStyle w:val="CCYPtablebullet"/>
              <w:ind w:left="227" w:hanging="227"/>
              <w:rPr>
                <w:sz w:val="22"/>
                <w:szCs w:val="22"/>
              </w:rPr>
            </w:pPr>
            <w:r>
              <w:rPr>
                <w:sz w:val="22"/>
                <w:szCs w:val="22"/>
              </w:rPr>
              <w:t>Keep records of the completion of child safety training by Council personnel</w:t>
            </w:r>
          </w:p>
          <w:p w14:paraId="51D692E4" w14:textId="77777777" w:rsidR="008A285B" w:rsidRDefault="008A285B" w:rsidP="008A285B">
            <w:pPr>
              <w:pStyle w:val="CCYPtablebullet"/>
              <w:ind w:left="227" w:hanging="227"/>
              <w:rPr>
                <w:sz w:val="22"/>
                <w:szCs w:val="22"/>
              </w:rPr>
            </w:pPr>
            <w:r>
              <w:rPr>
                <w:sz w:val="22"/>
                <w:szCs w:val="22"/>
              </w:rPr>
              <w:t xml:space="preserve">Reflect a culture of child safety in organisational development activities. </w:t>
            </w:r>
          </w:p>
          <w:p w14:paraId="18EA8FC9" w14:textId="55EEDAC2" w:rsidR="00BA02FD" w:rsidRDefault="00BA02FD" w:rsidP="00BA02FD">
            <w:pPr>
              <w:pStyle w:val="CCYPtablebullet"/>
              <w:ind w:left="227" w:hanging="227"/>
              <w:rPr>
                <w:sz w:val="22"/>
                <w:szCs w:val="22"/>
              </w:rPr>
            </w:pPr>
            <w:r>
              <w:rPr>
                <w:sz w:val="22"/>
                <w:szCs w:val="22"/>
              </w:rPr>
              <w:t xml:space="preserve">Support staff to build resilience and cope with child abuse incidences, </w:t>
            </w:r>
            <w:r w:rsidR="00E11980">
              <w:rPr>
                <w:sz w:val="22"/>
                <w:szCs w:val="22"/>
              </w:rPr>
              <w:t>e.g.</w:t>
            </w:r>
            <w:r>
              <w:rPr>
                <w:sz w:val="22"/>
                <w:szCs w:val="22"/>
              </w:rPr>
              <w:t xml:space="preserve"> through Council’s Employee Assistance Program (EAP) counselling service</w:t>
            </w:r>
          </w:p>
          <w:p w14:paraId="2C4AE8E2" w14:textId="474B2B94" w:rsidR="008A285B" w:rsidRPr="008A285B" w:rsidRDefault="008A285B" w:rsidP="008A285B">
            <w:pPr>
              <w:pStyle w:val="CCYPtablebullet"/>
              <w:ind w:left="227" w:hanging="227"/>
              <w:rPr>
                <w:sz w:val="22"/>
                <w:szCs w:val="22"/>
              </w:rPr>
            </w:pPr>
            <w:r>
              <w:rPr>
                <w:sz w:val="22"/>
                <w:szCs w:val="22"/>
              </w:rPr>
              <w:t>Provide support to</w:t>
            </w:r>
            <w:r w:rsidRPr="001A1615">
              <w:rPr>
                <w:sz w:val="22"/>
                <w:szCs w:val="22"/>
              </w:rPr>
              <w:t xml:space="preserve"> Council personnel who report (or are impacted by) Child Safety Incidents</w:t>
            </w:r>
            <w:r>
              <w:rPr>
                <w:sz w:val="22"/>
                <w:szCs w:val="22"/>
              </w:rPr>
              <w:t>, including offering support via the Employee Assistance Program or other appropriate organisations if desired</w:t>
            </w:r>
            <w:r w:rsidRPr="008A285B">
              <w:rPr>
                <w:sz w:val="22"/>
                <w:szCs w:val="22"/>
              </w:rPr>
              <w:t xml:space="preserve"> </w:t>
            </w:r>
          </w:p>
          <w:p w14:paraId="033CE5A7" w14:textId="7127EA6B" w:rsidR="00FA5436" w:rsidRPr="002E19A2" w:rsidRDefault="00FA5436" w:rsidP="00FA5436">
            <w:pPr>
              <w:pStyle w:val="CCYPtabletext"/>
              <w:rPr>
                <w:i/>
                <w:sz w:val="22"/>
                <w:szCs w:val="22"/>
              </w:rPr>
            </w:pPr>
            <w:r w:rsidRPr="002E19A2">
              <w:rPr>
                <w:i/>
                <w:sz w:val="22"/>
                <w:szCs w:val="22"/>
              </w:rPr>
              <w:t xml:space="preserve">Disciplinary Procedures </w:t>
            </w:r>
          </w:p>
          <w:p w14:paraId="383F300B" w14:textId="27538988" w:rsidR="002E19A2" w:rsidRPr="00FA5436" w:rsidRDefault="00FA5436" w:rsidP="00FA5436">
            <w:pPr>
              <w:pStyle w:val="CCYPtablebullet"/>
              <w:ind w:left="227" w:hanging="227"/>
              <w:rPr>
                <w:i/>
                <w:sz w:val="22"/>
                <w:szCs w:val="22"/>
              </w:rPr>
            </w:pPr>
            <w:r>
              <w:rPr>
                <w:sz w:val="22"/>
                <w:szCs w:val="22"/>
              </w:rPr>
              <w:t>Manage Council’s disciplinary procedures as they apply to the Child Safety and Wellbeing Policy.</w:t>
            </w:r>
          </w:p>
        </w:tc>
      </w:tr>
      <w:tr w:rsidR="00BA02FD" w14:paraId="7776C2BB" w14:textId="77777777" w:rsidTr="20B0B9EB">
        <w:tc>
          <w:tcPr>
            <w:tcW w:w="2547" w:type="dxa"/>
          </w:tcPr>
          <w:p w14:paraId="3AE32A0F" w14:textId="10C019CB" w:rsidR="00BA02FD" w:rsidRPr="001519AB" w:rsidRDefault="00BA02FD" w:rsidP="00BA02FD">
            <w:pPr>
              <w:pStyle w:val="CCYPtabletext"/>
              <w:rPr>
                <w:sz w:val="22"/>
                <w:szCs w:val="22"/>
              </w:rPr>
            </w:pPr>
            <w:r w:rsidRPr="001519AB">
              <w:rPr>
                <w:sz w:val="22"/>
                <w:szCs w:val="22"/>
              </w:rPr>
              <w:lastRenderedPageBreak/>
              <w:t xml:space="preserve">Council </w:t>
            </w:r>
            <w:r>
              <w:rPr>
                <w:sz w:val="22"/>
                <w:szCs w:val="22"/>
              </w:rPr>
              <w:t>employees, v</w:t>
            </w:r>
            <w:r w:rsidRPr="001519AB">
              <w:rPr>
                <w:sz w:val="22"/>
                <w:szCs w:val="22"/>
              </w:rPr>
              <w:t xml:space="preserve">olunteers </w:t>
            </w:r>
            <w:r>
              <w:rPr>
                <w:sz w:val="22"/>
                <w:szCs w:val="22"/>
              </w:rPr>
              <w:t>and s</w:t>
            </w:r>
            <w:r w:rsidRPr="001519AB">
              <w:rPr>
                <w:sz w:val="22"/>
                <w:szCs w:val="22"/>
              </w:rPr>
              <w:t xml:space="preserve">tudents </w:t>
            </w:r>
          </w:p>
        </w:tc>
        <w:tc>
          <w:tcPr>
            <w:tcW w:w="7909" w:type="dxa"/>
          </w:tcPr>
          <w:p w14:paraId="740A3579" w14:textId="586EDD90" w:rsidR="00BA02FD" w:rsidRPr="003C0C16" w:rsidRDefault="00BA02FD" w:rsidP="00BA02FD">
            <w:pPr>
              <w:pStyle w:val="CCYPtablebullet"/>
              <w:ind w:left="227" w:hanging="227"/>
              <w:rPr>
                <w:sz w:val="22"/>
                <w:szCs w:val="22"/>
              </w:rPr>
            </w:pPr>
            <w:r>
              <w:rPr>
                <w:sz w:val="22"/>
                <w:szCs w:val="22"/>
              </w:rPr>
              <w:t xml:space="preserve">Be </w:t>
            </w:r>
            <w:r w:rsidRPr="003C0C16">
              <w:rPr>
                <w:sz w:val="22"/>
                <w:szCs w:val="22"/>
              </w:rPr>
              <w:t xml:space="preserve">aware of and </w:t>
            </w:r>
            <w:r w:rsidR="00B71653">
              <w:rPr>
                <w:sz w:val="22"/>
                <w:szCs w:val="22"/>
              </w:rPr>
              <w:t>comply with</w:t>
            </w:r>
            <w:r w:rsidRPr="003C0C16">
              <w:rPr>
                <w:sz w:val="22"/>
                <w:szCs w:val="22"/>
              </w:rPr>
              <w:t xml:space="preserve"> their </w:t>
            </w:r>
            <w:r>
              <w:rPr>
                <w:sz w:val="22"/>
                <w:szCs w:val="22"/>
              </w:rPr>
              <w:t>obligations and responsibilities in relation to child safety and wellbeing under the relevant legislation and this Child Safety and Wellbeing Policy</w:t>
            </w:r>
            <w:r w:rsidR="00B71653">
              <w:rPr>
                <w:sz w:val="22"/>
                <w:szCs w:val="22"/>
              </w:rPr>
              <w:t xml:space="preserve"> </w:t>
            </w:r>
            <w:r w:rsidR="00B71653" w:rsidRPr="0096469A">
              <w:rPr>
                <w:sz w:val="22"/>
                <w:szCs w:val="22"/>
              </w:rPr>
              <w:t>(including the Child Safe Code of Conduct within)</w:t>
            </w:r>
          </w:p>
          <w:p w14:paraId="06E6F32E" w14:textId="2374E029" w:rsidR="00BA02FD" w:rsidRPr="001519AB" w:rsidRDefault="00BA02FD" w:rsidP="00BA02FD">
            <w:pPr>
              <w:pStyle w:val="CCYPtablebullet"/>
              <w:ind w:left="227" w:hanging="227"/>
              <w:rPr>
                <w:sz w:val="22"/>
                <w:szCs w:val="22"/>
              </w:rPr>
            </w:pPr>
            <w:r>
              <w:rPr>
                <w:sz w:val="22"/>
                <w:szCs w:val="22"/>
              </w:rPr>
              <w:t xml:space="preserve">If required under this Policy, ensure </w:t>
            </w:r>
            <w:r w:rsidR="004D7B95">
              <w:rPr>
                <w:sz w:val="22"/>
                <w:szCs w:val="22"/>
              </w:rPr>
              <w:t xml:space="preserve">that </w:t>
            </w:r>
            <w:r w:rsidRPr="00861E66">
              <w:rPr>
                <w:sz w:val="22"/>
                <w:szCs w:val="22"/>
              </w:rPr>
              <w:t>they hold a valid</w:t>
            </w:r>
            <w:r w:rsidR="00861E66" w:rsidRPr="00861E66">
              <w:rPr>
                <w:sz w:val="22"/>
                <w:szCs w:val="22"/>
              </w:rPr>
              <w:t xml:space="preserve"> </w:t>
            </w:r>
            <w:r w:rsidRPr="00861E66">
              <w:rPr>
                <w:sz w:val="22"/>
                <w:szCs w:val="22"/>
              </w:rPr>
              <w:t>/</w:t>
            </w:r>
            <w:r w:rsidR="00861E66" w:rsidRPr="00861E66">
              <w:rPr>
                <w:sz w:val="22"/>
                <w:szCs w:val="22"/>
              </w:rPr>
              <w:t xml:space="preserve"> </w:t>
            </w:r>
            <w:r w:rsidRPr="00861E66">
              <w:rPr>
                <w:sz w:val="22"/>
                <w:szCs w:val="22"/>
              </w:rPr>
              <w:t>current</w:t>
            </w:r>
            <w:r w:rsidR="00861E66" w:rsidRPr="00861E66">
              <w:rPr>
                <w:sz w:val="22"/>
                <w:szCs w:val="22"/>
              </w:rPr>
              <w:t xml:space="preserve"> </w:t>
            </w:r>
            <w:r w:rsidR="00417AC7" w:rsidRPr="00861E66">
              <w:rPr>
                <w:sz w:val="22"/>
                <w:szCs w:val="22"/>
              </w:rPr>
              <w:t>/</w:t>
            </w:r>
            <w:r w:rsidR="00861E66" w:rsidRPr="00861E66">
              <w:rPr>
                <w:sz w:val="22"/>
                <w:szCs w:val="22"/>
              </w:rPr>
              <w:t xml:space="preserve"> </w:t>
            </w:r>
            <w:r w:rsidR="00FD247A" w:rsidRPr="00861E66">
              <w:rPr>
                <w:sz w:val="22"/>
                <w:szCs w:val="22"/>
              </w:rPr>
              <w:t>appr</w:t>
            </w:r>
            <w:r w:rsidR="00861E66" w:rsidRPr="00861E66">
              <w:rPr>
                <w:sz w:val="22"/>
                <w:szCs w:val="22"/>
              </w:rPr>
              <w:t>opr</w:t>
            </w:r>
            <w:r w:rsidR="00FD247A" w:rsidRPr="00861E66">
              <w:rPr>
                <w:sz w:val="22"/>
                <w:szCs w:val="22"/>
              </w:rPr>
              <w:t>iate</w:t>
            </w:r>
            <w:r w:rsidRPr="00861E66">
              <w:rPr>
                <w:sz w:val="22"/>
                <w:szCs w:val="22"/>
              </w:rPr>
              <w:t xml:space="preserve"> Working With Children Check</w:t>
            </w:r>
            <w:r w:rsidR="004D7B95" w:rsidRPr="00861E66">
              <w:rPr>
                <w:sz w:val="22"/>
                <w:szCs w:val="22"/>
              </w:rPr>
              <w:t xml:space="preserve"> an</w:t>
            </w:r>
            <w:r w:rsidR="004D7B95">
              <w:rPr>
                <w:sz w:val="22"/>
                <w:szCs w:val="22"/>
              </w:rPr>
              <w:t>d that their details are up to date</w:t>
            </w:r>
          </w:p>
          <w:p w14:paraId="372395B2" w14:textId="10DE0005" w:rsidR="00BA02FD" w:rsidRDefault="00BA02FD" w:rsidP="00BA02FD">
            <w:pPr>
              <w:pStyle w:val="CCYPtablebullet"/>
              <w:ind w:left="227" w:hanging="227"/>
              <w:rPr>
                <w:sz w:val="22"/>
                <w:szCs w:val="22"/>
              </w:rPr>
            </w:pPr>
            <w:r>
              <w:rPr>
                <w:sz w:val="22"/>
                <w:szCs w:val="22"/>
              </w:rPr>
              <w:t xml:space="preserve">Upon commencement with Council and then annually, undertake </w:t>
            </w:r>
            <w:r w:rsidRPr="001519AB">
              <w:rPr>
                <w:sz w:val="22"/>
                <w:szCs w:val="22"/>
              </w:rPr>
              <w:t xml:space="preserve">training/education </w:t>
            </w:r>
            <w:r>
              <w:rPr>
                <w:sz w:val="22"/>
                <w:szCs w:val="22"/>
              </w:rPr>
              <w:t>in relation to child safety and wellbeing, including identifying, preventing and reporting child abuse and harm</w:t>
            </w:r>
          </w:p>
          <w:p w14:paraId="296FA22A" w14:textId="731E25BE" w:rsidR="009E6837" w:rsidRDefault="00BA02FD" w:rsidP="00BA02FD">
            <w:pPr>
              <w:pStyle w:val="CCYPtablebullet"/>
              <w:ind w:left="227" w:hanging="227"/>
              <w:rPr>
                <w:sz w:val="22"/>
                <w:szCs w:val="22"/>
              </w:rPr>
            </w:pPr>
            <w:r>
              <w:rPr>
                <w:sz w:val="22"/>
                <w:szCs w:val="22"/>
              </w:rPr>
              <w:t>R</w:t>
            </w:r>
            <w:r w:rsidRPr="001519AB">
              <w:rPr>
                <w:sz w:val="22"/>
                <w:szCs w:val="22"/>
              </w:rPr>
              <w:t xml:space="preserve">eport all concerns and reasonable beliefs in relation to a child or young person being abused or at risk of being abused </w:t>
            </w:r>
            <w:r w:rsidR="00C954DA">
              <w:rPr>
                <w:sz w:val="22"/>
                <w:szCs w:val="22"/>
              </w:rPr>
              <w:t>in accordance with this Policy</w:t>
            </w:r>
            <w:r>
              <w:rPr>
                <w:sz w:val="22"/>
                <w:szCs w:val="22"/>
              </w:rPr>
              <w:t xml:space="preserve">.  </w:t>
            </w:r>
          </w:p>
          <w:p w14:paraId="2DAF8E24" w14:textId="77777777" w:rsidR="00BA02FD" w:rsidRDefault="009E6837" w:rsidP="00BA02FD">
            <w:pPr>
              <w:pStyle w:val="CCYPtablebullet"/>
              <w:ind w:left="227" w:hanging="227"/>
              <w:rPr>
                <w:sz w:val="22"/>
                <w:szCs w:val="22"/>
              </w:rPr>
            </w:pPr>
            <w:r>
              <w:rPr>
                <w:sz w:val="22"/>
                <w:szCs w:val="22"/>
              </w:rPr>
              <w:t>P</w:t>
            </w:r>
            <w:r w:rsidRPr="001519AB">
              <w:rPr>
                <w:sz w:val="22"/>
                <w:szCs w:val="22"/>
              </w:rPr>
              <w:t>rovide an environment where children and young people feel safe, empowered and can participat</w:t>
            </w:r>
            <w:r w:rsidR="00667C0A">
              <w:rPr>
                <w:sz w:val="22"/>
                <w:szCs w:val="22"/>
              </w:rPr>
              <w:t>e</w:t>
            </w:r>
          </w:p>
          <w:p w14:paraId="37D1675A" w14:textId="3E34A15D" w:rsidR="00E11980" w:rsidRPr="00E11980" w:rsidRDefault="00E11980" w:rsidP="00E11980">
            <w:pPr>
              <w:pStyle w:val="CCYPtablebullet"/>
              <w:ind w:left="227" w:hanging="227"/>
              <w:rPr>
                <w:sz w:val="22"/>
                <w:szCs w:val="22"/>
              </w:rPr>
            </w:pPr>
            <w:r>
              <w:rPr>
                <w:sz w:val="22"/>
                <w:szCs w:val="22"/>
              </w:rPr>
              <w:t xml:space="preserve">Take reasonable steps to identify and remove or minimise any potential risks to child safety and wellbeing within their work area </w:t>
            </w:r>
          </w:p>
        </w:tc>
      </w:tr>
      <w:tr w:rsidR="00BA02FD" w14:paraId="04042C5C" w14:textId="77777777" w:rsidTr="20B0B9EB">
        <w:tc>
          <w:tcPr>
            <w:tcW w:w="2547" w:type="dxa"/>
          </w:tcPr>
          <w:p w14:paraId="396C9D79" w14:textId="77777777" w:rsidR="00BA02FD" w:rsidRDefault="00BA02FD" w:rsidP="00BA02FD">
            <w:pPr>
              <w:pStyle w:val="CCYPtabletext"/>
              <w:rPr>
                <w:sz w:val="22"/>
                <w:szCs w:val="22"/>
              </w:rPr>
            </w:pPr>
            <w:r>
              <w:rPr>
                <w:sz w:val="22"/>
                <w:szCs w:val="22"/>
              </w:rPr>
              <w:t xml:space="preserve">Supervisors (Team Leaders, Coordinators, </w:t>
            </w:r>
            <w:r w:rsidRPr="001519AB">
              <w:rPr>
                <w:sz w:val="22"/>
                <w:szCs w:val="22"/>
              </w:rPr>
              <w:t>Managers</w:t>
            </w:r>
            <w:r>
              <w:rPr>
                <w:sz w:val="22"/>
                <w:szCs w:val="22"/>
              </w:rPr>
              <w:t>)</w:t>
            </w:r>
          </w:p>
          <w:p w14:paraId="16E20C11" w14:textId="77777777" w:rsidR="00BA02FD" w:rsidRDefault="00BA02FD" w:rsidP="00BA02FD">
            <w:pPr>
              <w:pStyle w:val="CCYPtabletext"/>
              <w:rPr>
                <w:sz w:val="22"/>
                <w:szCs w:val="22"/>
              </w:rPr>
            </w:pPr>
          </w:p>
          <w:p w14:paraId="2612FDC9" w14:textId="77777777" w:rsidR="00BA02FD" w:rsidRPr="001519AB" w:rsidRDefault="00BA02FD" w:rsidP="00BA02FD">
            <w:pPr>
              <w:pStyle w:val="CCYPtabletext"/>
              <w:rPr>
                <w:sz w:val="22"/>
                <w:szCs w:val="22"/>
              </w:rPr>
            </w:pPr>
          </w:p>
        </w:tc>
        <w:tc>
          <w:tcPr>
            <w:tcW w:w="7909" w:type="dxa"/>
          </w:tcPr>
          <w:p w14:paraId="7779B451" w14:textId="77777777" w:rsidR="00BA02FD" w:rsidRPr="002E5E0F" w:rsidRDefault="00BA02FD" w:rsidP="00BA02FD">
            <w:pPr>
              <w:pStyle w:val="CCYPtabletext"/>
              <w:rPr>
                <w:b/>
                <w:sz w:val="22"/>
                <w:szCs w:val="22"/>
              </w:rPr>
            </w:pPr>
            <w:r w:rsidRPr="002E5E0F">
              <w:rPr>
                <w:b/>
                <w:sz w:val="22"/>
                <w:szCs w:val="22"/>
              </w:rPr>
              <w:t xml:space="preserve">Additionally: </w:t>
            </w:r>
          </w:p>
          <w:p w14:paraId="78F5B6B3" w14:textId="08F6250C" w:rsidR="00BA02FD" w:rsidRDefault="00BA02FD" w:rsidP="00BA02FD">
            <w:pPr>
              <w:pStyle w:val="CCYPtablebullet"/>
              <w:ind w:left="227" w:hanging="227"/>
              <w:rPr>
                <w:sz w:val="22"/>
                <w:szCs w:val="22"/>
              </w:rPr>
            </w:pPr>
            <w:r>
              <w:rPr>
                <w:sz w:val="22"/>
                <w:szCs w:val="22"/>
              </w:rPr>
              <w:t xml:space="preserve">Promote regular discussion on child safety as being everyone’s responsibility </w:t>
            </w:r>
          </w:p>
          <w:p w14:paraId="056ED8A8" w14:textId="77777777" w:rsidR="00BA02FD" w:rsidRDefault="00BA02FD" w:rsidP="00BA02FD">
            <w:pPr>
              <w:pStyle w:val="CCYPtablebullet"/>
              <w:ind w:left="227" w:hanging="227"/>
              <w:rPr>
                <w:sz w:val="22"/>
                <w:szCs w:val="22"/>
              </w:rPr>
            </w:pPr>
            <w:r>
              <w:rPr>
                <w:sz w:val="22"/>
                <w:szCs w:val="22"/>
              </w:rPr>
              <w:t xml:space="preserve">Ensure Council personnel have access to and are aware of their obligations and responsibilities in relation to child safety and wellbeing under the relevant legislation and this Child Safety and Wellbeing Policy </w:t>
            </w:r>
          </w:p>
          <w:p w14:paraId="0A95E435" w14:textId="3D425E5A" w:rsidR="00E11980" w:rsidRDefault="00E11980" w:rsidP="00BA02FD">
            <w:pPr>
              <w:pStyle w:val="CCYPtablebullet"/>
              <w:ind w:left="227" w:hanging="227"/>
              <w:rPr>
                <w:sz w:val="22"/>
                <w:szCs w:val="22"/>
              </w:rPr>
            </w:pPr>
            <w:r>
              <w:rPr>
                <w:sz w:val="22"/>
                <w:szCs w:val="22"/>
              </w:rPr>
              <w:t xml:space="preserve">Ensure risk </w:t>
            </w:r>
            <w:r w:rsidRPr="00E11980">
              <w:rPr>
                <w:sz w:val="22"/>
                <w:szCs w:val="22"/>
              </w:rPr>
              <w:t>assessment and management processes and plans address risks of child abuse and harm, with particular attention to higher-risk activities</w:t>
            </w:r>
          </w:p>
          <w:p w14:paraId="087A609A" w14:textId="028A3167" w:rsidR="00BA02FD" w:rsidRDefault="00BA02FD" w:rsidP="00BA02FD">
            <w:pPr>
              <w:pStyle w:val="CCYPtablebullet"/>
              <w:ind w:left="227" w:hanging="227"/>
              <w:rPr>
                <w:sz w:val="22"/>
                <w:szCs w:val="22"/>
              </w:rPr>
            </w:pPr>
            <w:r>
              <w:rPr>
                <w:sz w:val="22"/>
                <w:szCs w:val="22"/>
              </w:rPr>
              <w:t xml:space="preserve">Take reasonable steps to identify and remove or minimise any potential risks to child safety and wellbeing within their work area </w:t>
            </w:r>
          </w:p>
          <w:p w14:paraId="59D8B6EE" w14:textId="65F7E478" w:rsidR="00BA02FD" w:rsidRDefault="00BA02FD" w:rsidP="00BA02FD">
            <w:pPr>
              <w:pStyle w:val="CCYPtablebullet"/>
              <w:ind w:left="227" w:hanging="227"/>
              <w:rPr>
                <w:sz w:val="22"/>
                <w:szCs w:val="22"/>
              </w:rPr>
            </w:pPr>
            <w:r>
              <w:rPr>
                <w:sz w:val="22"/>
                <w:szCs w:val="22"/>
              </w:rPr>
              <w:t>Ensure that all Council staff, volunteers and contractors receive and undertake regular training/education in relation to child safety and wellbeing, including identifying, preventing and reporting child abuse and harm</w:t>
            </w:r>
          </w:p>
          <w:p w14:paraId="327A2F7A" w14:textId="607F82B6" w:rsidR="00893B35" w:rsidRDefault="00C23229" w:rsidP="00893B35">
            <w:pPr>
              <w:pStyle w:val="CCYPtablebullet"/>
              <w:ind w:left="227" w:hanging="227"/>
              <w:rPr>
                <w:sz w:val="22"/>
                <w:szCs w:val="22"/>
              </w:rPr>
            </w:pPr>
            <w:r>
              <w:rPr>
                <w:sz w:val="22"/>
                <w:szCs w:val="22"/>
              </w:rPr>
              <w:t>Provide g</w:t>
            </w:r>
            <w:r w:rsidR="00BA02FD">
              <w:rPr>
                <w:sz w:val="22"/>
                <w:szCs w:val="22"/>
              </w:rPr>
              <w:t>uid</w:t>
            </w:r>
            <w:r>
              <w:rPr>
                <w:sz w:val="22"/>
                <w:szCs w:val="22"/>
              </w:rPr>
              <w:t>ance</w:t>
            </w:r>
            <w:r w:rsidR="00BA02FD">
              <w:rPr>
                <w:sz w:val="22"/>
                <w:szCs w:val="22"/>
              </w:rPr>
              <w:t xml:space="preserve"> and s</w:t>
            </w:r>
            <w:r w:rsidR="00BA02FD" w:rsidRPr="001A1615">
              <w:rPr>
                <w:sz w:val="22"/>
                <w:szCs w:val="22"/>
              </w:rPr>
              <w:t>upport</w:t>
            </w:r>
            <w:r>
              <w:rPr>
                <w:sz w:val="22"/>
                <w:szCs w:val="22"/>
              </w:rPr>
              <w:t xml:space="preserve"> to</w:t>
            </w:r>
            <w:r w:rsidR="00BA02FD" w:rsidRPr="001A1615">
              <w:rPr>
                <w:sz w:val="22"/>
                <w:szCs w:val="22"/>
              </w:rPr>
              <w:t xml:space="preserve"> Council personnel who report (or are impacted by) Child Safety Incidents</w:t>
            </w:r>
            <w:r>
              <w:rPr>
                <w:sz w:val="22"/>
                <w:szCs w:val="22"/>
              </w:rPr>
              <w:t xml:space="preserve">, including </w:t>
            </w:r>
            <w:r w:rsidR="00893B35">
              <w:rPr>
                <w:sz w:val="22"/>
                <w:szCs w:val="22"/>
              </w:rPr>
              <w:t xml:space="preserve">offering </w:t>
            </w:r>
            <w:r w:rsidR="00267405">
              <w:rPr>
                <w:sz w:val="22"/>
                <w:szCs w:val="22"/>
              </w:rPr>
              <w:t xml:space="preserve">support via the Employee Assistance Program </w:t>
            </w:r>
            <w:r w:rsidR="00893B35">
              <w:rPr>
                <w:sz w:val="22"/>
                <w:szCs w:val="22"/>
              </w:rPr>
              <w:t>or other appropriate organisations if desired</w:t>
            </w:r>
          </w:p>
          <w:p w14:paraId="419ECBFB" w14:textId="460B16E5" w:rsidR="00BA02FD" w:rsidRPr="001C5095" w:rsidRDefault="00BA02FD" w:rsidP="00893B35">
            <w:pPr>
              <w:pStyle w:val="CCYPtablebullet"/>
              <w:ind w:left="227" w:hanging="227"/>
              <w:rPr>
                <w:sz w:val="22"/>
                <w:szCs w:val="22"/>
              </w:rPr>
            </w:pPr>
            <w:r w:rsidRPr="001750C3">
              <w:rPr>
                <w:sz w:val="22"/>
                <w:szCs w:val="22"/>
              </w:rPr>
              <w:t xml:space="preserve">Ensure that confidentiality and privacy of all personal information is maintained in line with relevant legislation and Council policies </w:t>
            </w:r>
          </w:p>
        </w:tc>
      </w:tr>
      <w:tr w:rsidR="00BA02FD" w14:paraId="33CB5616" w14:textId="77777777" w:rsidTr="20B0B9EB">
        <w:tc>
          <w:tcPr>
            <w:tcW w:w="2547" w:type="dxa"/>
          </w:tcPr>
          <w:p w14:paraId="4D666AF0" w14:textId="347C4AAB" w:rsidR="00BA02FD" w:rsidRPr="005B0CBF" w:rsidRDefault="00BA02FD" w:rsidP="00BA02FD">
            <w:pPr>
              <w:pStyle w:val="CCYPtabletext"/>
              <w:rPr>
                <w:sz w:val="22"/>
                <w:szCs w:val="22"/>
              </w:rPr>
            </w:pPr>
            <w:r>
              <w:rPr>
                <w:sz w:val="22"/>
                <w:szCs w:val="22"/>
              </w:rPr>
              <w:t>Contract managers</w:t>
            </w:r>
          </w:p>
        </w:tc>
        <w:tc>
          <w:tcPr>
            <w:tcW w:w="7909" w:type="dxa"/>
          </w:tcPr>
          <w:p w14:paraId="622FE281" w14:textId="77777777" w:rsidR="00BA02FD" w:rsidRPr="0096469A" w:rsidRDefault="00BA02FD" w:rsidP="00BA02FD">
            <w:pPr>
              <w:pStyle w:val="CCYPtabletext"/>
              <w:rPr>
                <w:b/>
                <w:sz w:val="22"/>
                <w:szCs w:val="22"/>
              </w:rPr>
            </w:pPr>
            <w:r w:rsidRPr="0096469A">
              <w:rPr>
                <w:b/>
                <w:sz w:val="22"/>
                <w:szCs w:val="22"/>
              </w:rPr>
              <w:t xml:space="preserve">Additionally: </w:t>
            </w:r>
          </w:p>
          <w:p w14:paraId="175B65AE" w14:textId="07E5872A" w:rsidR="00BA02FD" w:rsidRPr="0096469A" w:rsidRDefault="00BA02FD" w:rsidP="00BA02FD">
            <w:pPr>
              <w:pStyle w:val="CCYPtablebullet"/>
              <w:ind w:left="227" w:hanging="227"/>
              <w:rPr>
                <w:sz w:val="22"/>
                <w:szCs w:val="22"/>
              </w:rPr>
            </w:pPr>
            <w:r w:rsidRPr="0096469A">
              <w:rPr>
                <w:sz w:val="22"/>
                <w:szCs w:val="22"/>
              </w:rPr>
              <w:t>All Council personnel with the responsibility for managing contracts where third parties are engaged to provide services to or on behalf of Council are responsible for ensuring those</w:t>
            </w:r>
            <w:r w:rsidR="00E55F0F">
              <w:rPr>
                <w:sz w:val="22"/>
                <w:szCs w:val="22"/>
              </w:rPr>
              <w:t xml:space="preserve"> contractors</w:t>
            </w:r>
            <w:r w:rsidRPr="0096469A">
              <w:rPr>
                <w:sz w:val="22"/>
                <w:szCs w:val="22"/>
              </w:rPr>
              <w:t xml:space="preserve"> they are responsible for are: </w:t>
            </w:r>
          </w:p>
          <w:p w14:paraId="28587F68" w14:textId="77777777" w:rsidR="00BA02FD" w:rsidRPr="0096469A" w:rsidRDefault="00BA02FD" w:rsidP="00AB703E">
            <w:pPr>
              <w:pStyle w:val="CCYPtablebullet"/>
              <w:numPr>
                <w:ilvl w:val="1"/>
                <w:numId w:val="23"/>
              </w:numPr>
              <w:ind w:left="607"/>
              <w:rPr>
                <w:sz w:val="22"/>
                <w:szCs w:val="22"/>
              </w:rPr>
            </w:pPr>
            <w:r w:rsidRPr="0096469A">
              <w:rPr>
                <w:sz w:val="22"/>
                <w:szCs w:val="22"/>
              </w:rPr>
              <w:t xml:space="preserve">Provided with this Child Safety and Wellbeing Policy </w:t>
            </w:r>
          </w:p>
          <w:p w14:paraId="6D215BCA" w14:textId="2120CE25" w:rsidR="00BA02FD" w:rsidRPr="0096469A" w:rsidRDefault="00BA02FD" w:rsidP="00AB703E">
            <w:pPr>
              <w:pStyle w:val="CCYPtablebullet"/>
              <w:numPr>
                <w:ilvl w:val="1"/>
                <w:numId w:val="23"/>
              </w:numPr>
              <w:ind w:left="607"/>
              <w:rPr>
                <w:sz w:val="24"/>
                <w:szCs w:val="22"/>
              </w:rPr>
            </w:pPr>
            <w:r w:rsidRPr="0096469A">
              <w:rPr>
                <w:sz w:val="22"/>
                <w:lang w:val="en-US"/>
              </w:rPr>
              <w:t>Compliant with this Policy as part of their contractual agreements with Council - with the exception of items pertaining to the Reportable Conduct Scheme</w:t>
            </w:r>
            <w:r w:rsidR="00851D36">
              <w:rPr>
                <w:sz w:val="22"/>
                <w:lang w:val="en-US"/>
              </w:rPr>
              <w:t xml:space="preserve"> (not applicable to contractors)</w:t>
            </w:r>
          </w:p>
        </w:tc>
      </w:tr>
      <w:tr w:rsidR="00BA02FD" w14:paraId="137A44E3" w14:textId="77777777" w:rsidTr="20B0B9EB">
        <w:tc>
          <w:tcPr>
            <w:tcW w:w="2547" w:type="dxa"/>
          </w:tcPr>
          <w:p w14:paraId="48EA0048" w14:textId="65653884" w:rsidR="00BA02FD" w:rsidRPr="005B0CBF" w:rsidRDefault="001B3D41" w:rsidP="00BA02FD">
            <w:pPr>
              <w:pStyle w:val="CCYPtabletext"/>
              <w:rPr>
                <w:sz w:val="22"/>
                <w:szCs w:val="22"/>
              </w:rPr>
            </w:pPr>
            <w:r>
              <w:rPr>
                <w:sz w:val="22"/>
                <w:szCs w:val="22"/>
              </w:rPr>
              <w:t>Contractors and agency / l</w:t>
            </w:r>
            <w:r w:rsidR="00BA02FD" w:rsidRPr="005B0CBF">
              <w:rPr>
                <w:sz w:val="22"/>
                <w:szCs w:val="22"/>
              </w:rPr>
              <w:t xml:space="preserve">abour </w:t>
            </w:r>
            <w:r>
              <w:rPr>
                <w:sz w:val="22"/>
                <w:szCs w:val="22"/>
              </w:rPr>
              <w:t>hire workers</w:t>
            </w:r>
          </w:p>
          <w:p w14:paraId="04FE3FE4" w14:textId="77777777" w:rsidR="00BA02FD" w:rsidRPr="005B0CBF" w:rsidRDefault="00BA02FD" w:rsidP="00BA02FD">
            <w:pPr>
              <w:pStyle w:val="CCYPtabletext"/>
              <w:rPr>
                <w:sz w:val="22"/>
                <w:szCs w:val="22"/>
              </w:rPr>
            </w:pPr>
          </w:p>
        </w:tc>
        <w:tc>
          <w:tcPr>
            <w:tcW w:w="7909" w:type="dxa"/>
          </w:tcPr>
          <w:p w14:paraId="5C0389D0" w14:textId="0AF0982F" w:rsidR="0008062C" w:rsidRPr="0096469A" w:rsidRDefault="05FD3C6D" w:rsidP="00BA02FD">
            <w:pPr>
              <w:pStyle w:val="CCYPtablebullet"/>
              <w:ind w:left="227" w:hanging="227"/>
              <w:rPr>
                <w:sz w:val="22"/>
                <w:szCs w:val="22"/>
              </w:rPr>
            </w:pPr>
            <w:r w:rsidRPr="20B0B9EB">
              <w:rPr>
                <w:sz w:val="22"/>
                <w:szCs w:val="22"/>
              </w:rPr>
              <w:t>Be a</w:t>
            </w:r>
            <w:r w:rsidR="166A523B" w:rsidRPr="20B0B9EB">
              <w:rPr>
                <w:sz w:val="22"/>
                <w:szCs w:val="22"/>
              </w:rPr>
              <w:t>ware of and compl</w:t>
            </w:r>
            <w:r w:rsidRPr="20B0B9EB">
              <w:rPr>
                <w:sz w:val="22"/>
                <w:szCs w:val="22"/>
              </w:rPr>
              <w:t>y</w:t>
            </w:r>
            <w:r w:rsidR="166A523B" w:rsidRPr="20B0B9EB">
              <w:rPr>
                <w:sz w:val="22"/>
                <w:szCs w:val="22"/>
              </w:rPr>
              <w:t xml:space="preserve"> </w:t>
            </w:r>
            <w:r w:rsidR="7C03DB80" w:rsidRPr="20B0B9EB">
              <w:rPr>
                <w:sz w:val="22"/>
                <w:szCs w:val="22"/>
              </w:rPr>
              <w:t>with this Child Safety and Wellbeing Policy</w:t>
            </w:r>
            <w:r w:rsidR="12EC3F67" w:rsidRPr="20B0B9EB">
              <w:rPr>
                <w:sz w:val="22"/>
                <w:szCs w:val="22"/>
              </w:rPr>
              <w:t xml:space="preserve"> </w:t>
            </w:r>
            <w:r w:rsidRPr="20B0B9EB">
              <w:rPr>
                <w:sz w:val="22"/>
                <w:szCs w:val="22"/>
              </w:rPr>
              <w:t xml:space="preserve">(including the Child Safe Code of Conduct detailed within) </w:t>
            </w:r>
            <w:r w:rsidR="12EC3F67" w:rsidRPr="20B0B9EB">
              <w:rPr>
                <w:sz w:val="22"/>
                <w:szCs w:val="22"/>
              </w:rPr>
              <w:t>as part of their contractual agreement with Council – except for matters pertaining to the Reportable Conduct Scheme, as individuals employed by contracted organisations are not considered Council employees under the Scheme</w:t>
            </w:r>
          </w:p>
          <w:p w14:paraId="28E5D071" w14:textId="649A415D" w:rsidR="005F4324" w:rsidRPr="0096469A" w:rsidRDefault="3E49C9E3" w:rsidP="00BA02FD">
            <w:pPr>
              <w:pStyle w:val="CCYPtablebullet"/>
              <w:ind w:left="227" w:hanging="227"/>
              <w:rPr>
                <w:sz w:val="22"/>
                <w:szCs w:val="22"/>
              </w:rPr>
            </w:pPr>
            <w:r w:rsidRPr="4EA215EE">
              <w:rPr>
                <w:sz w:val="22"/>
                <w:szCs w:val="22"/>
              </w:rPr>
              <w:t xml:space="preserve">Keep records </w:t>
            </w:r>
            <w:r w:rsidR="6717682C" w:rsidRPr="4EA215EE">
              <w:rPr>
                <w:sz w:val="22"/>
                <w:szCs w:val="22"/>
              </w:rPr>
              <w:t>regarding</w:t>
            </w:r>
            <w:r w:rsidR="6ECF3F42" w:rsidRPr="4EA215EE">
              <w:rPr>
                <w:sz w:val="22"/>
                <w:szCs w:val="22"/>
              </w:rPr>
              <w:t xml:space="preserve"> </w:t>
            </w:r>
            <w:r w:rsidR="6717682C" w:rsidRPr="4EA215EE">
              <w:rPr>
                <w:sz w:val="22"/>
                <w:szCs w:val="22"/>
              </w:rPr>
              <w:t xml:space="preserve">Working </w:t>
            </w:r>
            <w:bookmarkStart w:id="421" w:name="_Int_5sTRrlq9"/>
            <w:r w:rsidR="6717682C" w:rsidRPr="4EA215EE">
              <w:rPr>
                <w:sz w:val="22"/>
                <w:szCs w:val="22"/>
              </w:rPr>
              <w:t>With</w:t>
            </w:r>
            <w:bookmarkEnd w:id="421"/>
            <w:r w:rsidR="6717682C" w:rsidRPr="4EA215EE">
              <w:rPr>
                <w:sz w:val="22"/>
                <w:szCs w:val="22"/>
              </w:rPr>
              <w:t xml:space="preserve"> Children Checks</w:t>
            </w:r>
            <w:r w:rsidR="6ECF3F42" w:rsidRPr="4EA215EE">
              <w:rPr>
                <w:sz w:val="22"/>
                <w:szCs w:val="22"/>
              </w:rPr>
              <w:t xml:space="preserve"> for relevant workers</w:t>
            </w:r>
          </w:p>
        </w:tc>
      </w:tr>
      <w:tr w:rsidR="00BA02FD" w14:paraId="0B37E811" w14:textId="77777777" w:rsidTr="20B0B9EB">
        <w:tc>
          <w:tcPr>
            <w:tcW w:w="2547" w:type="dxa"/>
          </w:tcPr>
          <w:p w14:paraId="6A2C7BA0" w14:textId="77777777" w:rsidR="00BA02FD" w:rsidRPr="00580DA7" w:rsidRDefault="00BA02FD" w:rsidP="00BA02FD">
            <w:pPr>
              <w:pStyle w:val="CCYPtabletext"/>
              <w:rPr>
                <w:sz w:val="22"/>
                <w:szCs w:val="22"/>
              </w:rPr>
            </w:pPr>
            <w:r>
              <w:rPr>
                <w:sz w:val="22"/>
                <w:szCs w:val="22"/>
              </w:rPr>
              <w:t xml:space="preserve">Licence/ lease holders </w:t>
            </w:r>
          </w:p>
          <w:p w14:paraId="505771EA" w14:textId="77777777" w:rsidR="00BA02FD" w:rsidRPr="00580DA7" w:rsidRDefault="00BA02FD" w:rsidP="00BA02FD">
            <w:pPr>
              <w:pStyle w:val="CCYPtabletext"/>
              <w:rPr>
                <w:sz w:val="22"/>
                <w:szCs w:val="22"/>
              </w:rPr>
            </w:pPr>
          </w:p>
        </w:tc>
        <w:tc>
          <w:tcPr>
            <w:tcW w:w="7909" w:type="dxa"/>
          </w:tcPr>
          <w:p w14:paraId="45B9FD51" w14:textId="4B0AF8F3" w:rsidR="00BA02FD" w:rsidRPr="0096469A" w:rsidRDefault="61B7AA60" w:rsidP="001C5A50">
            <w:pPr>
              <w:pStyle w:val="CCYPtablebullet"/>
              <w:ind w:left="227" w:hanging="227"/>
              <w:rPr>
                <w:sz w:val="22"/>
                <w:szCs w:val="22"/>
              </w:rPr>
            </w:pPr>
            <w:r w:rsidRPr="20B0B9EB">
              <w:rPr>
                <w:sz w:val="22"/>
                <w:szCs w:val="22"/>
              </w:rPr>
              <w:t xml:space="preserve">Lessees / licensees of Council facilities </w:t>
            </w:r>
            <w:r w:rsidR="2CA1A900" w:rsidRPr="20B0B9EB">
              <w:rPr>
                <w:sz w:val="22"/>
                <w:szCs w:val="22"/>
              </w:rPr>
              <w:t>are</w:t>
            </w:r>
            <w:r w:rsidRPr="20B0B9EB">
              <w:rPr>
                <w:sz w:val="22"/>
                <w:szCs w:val="22"/>
              </w:rPr>
              <w:t xml:space="preserve"> obligated under the lease / licence to conduct their activities at Council venues in accordance with the Child Safe Standards </w:t>
            </w:r>
            <w:r w:rsidR="5453835C" w:rsidRPr="20B0B9EB">
              <w:rPr>
                <w:sz w:val="22"/>
                <w:szCs w:val="22"/>
              </w:rPr>
              <w:t xml:space="preserve">and keep records of Working </w:t>
            </w:r>
            <w:bookmarkStart w:id="422" w:name="_Int_b85SEFEw"/>
            <w:r w:rsidR="5453835C" w:rsidRPr="20B0B9EB">
              <w:rPr>
                <w:sz w:val="22"/>
                <w:szCs w:val="22"/>
              </w:rPr>
              <w:t>With</w:t>
            </w:r>
            <w:bookmarkEnd w:id="422"/>
            <w:r w:rsidR="5453835C" w:rsidRPr="20B0B9EB">
              <w:rPr>
                <w:sz w:val="22"/>
                <w:szCs w:val="22"/>
              </w:rPr>
              <w:t xml:space="preserve"> Children Checks for relevant workers </w:t>
            </w:r>
            <w:r w:rsidR="3197F421" w:rsidRPr="20B0B9EB">
              <w:rPr>
                <w:sz w:val="22"/>
                <w:szCs w:val="22"/>
              </w:rPr>
              <w:t>and/or volunteers</w:t>
            </w:r>
          </w:p>
        </w:tc>
      </w:tr>
      <w:tr w:rsidR="00BA02FD" w14:paraId="4B4AC19A" w14:textId="77777777" w:rsidTr="20B0B9EB">
        <w:tc>
          <w:tcPr>
            <w:tcW w:w="2547" w:type="dxa"/>
          </w:tcPr>
          <w:p w14:paraId="2B40CF87" w14:textId="7D450C34" w:rsidR="00BA02FD" w:rsidRPr="00580DA7" w:rsidRDefault="00F459AE" w:rsidP="00BA02FD">
            <w:pPr>
              <w:pStyle w:val="CCYPtabletext"/>
              <w:rPr>
                <w:sz w:val="22"/>
                <w:szCs w:val="22"/>
              </w:rPr>
            </w:pPr>
            <w:r>
              <w:rPr>
                <w:sz w:val="22"/>
                <w:szCs w:val="22"/>
              </w:rPr>
              <w:lastRenderedPageBreak/>
              <w:t>F</w:t>
            </w:r>
            <w:r w:rsidR="00242F48">
              <w:rPr>
                <w:sz w:val="22"/>
                <w:szCs w:val="22"/>
              </w:rPr>
              <w:t xml:space="preserve">unded organisations </w:t>
            </w:r>
            <w:r w:rsidR="008D14E8">
              <w:rPr>
                <w:sz w:val="22"/>
                <w:szCs w:val="22"/>
              </w:rPr>
              <w:t>(e.g. Council grant recipients)</w:t>
            </w:r>
          </w:p>
          <w:p w14:paraId="035D5FE0" w14:textId="77777777" w:rsidR="00BA02FD" w:rsidRPr="00580DA7" w:rsidRDefault="00BA02FD" w:rsidP="00BA02FD">
            <w:pPr>
              <w:pStyle w:val="CCYPtabletext"/>
              <w:rPr>
                <w:sz w:val="22"/>
                <w:szCs w:val="22"/>
              </w:rPr>
            </w:pPr>
          </w:p>
        </w:tc>
        <w:tc>
          <w:tcPr>
            <w:tcW w:w="7909" w:type="dxa"/>
          </w:tcPr>
          <w:p w14:paraId="3033B8F1" w14:textId="3260048A" w:rsidR="00BA02FD" w:rsidRPr="0096469A" w:rsidRDefault="05FD3C6D" w:rsidP="0096469A">
            <w:pPr>
              <w:pStyle w:val="CCYPtablebullet"/>
              <w:ind w:left="227" w:hanging="227"/>
              <w:rPr>
                <w:sz w:val="22"/>
                <w:szCs w:val="22"/>
              </w:rPr>
            </w:pPr>
            <w:r w:rsidRPr="20B0B9EB">
              <w:rPr>
                <w:sz w:val="22"/>
                <w:szCs w:val="22"/>
              </w:rPr>
              <w:t xml:space="preserve">Be aware of and comply with this Child Safety and Wellbeing Policy (including the Child Safe Code of Conduct detailed within) </w:t>
            </w:r>
            <w:r w:rsidR="305C5E95" w:rsidRPr="20B0B9EB">
              <w:rPr>
                <w:sz w:val="22"/>
                <w:szCs w:val="22"/>
              </w:rPr>
              <w:t xml:space="preserve">as part of their funding agreement with Council </w:t>
            </w:r>
            <w:r w:rsidR="000B78CE" w:rsidRPr="000B78CE">
              <w:rPr>
                <w:sz w:val="22"/>
                <w:szCs w:val="22"/>
              </w:rPr>
              <w:t xml:space="preserve">– except </w:t>
            </w:r>
            <w:r w:rsidR="305C5E95" w:rsidRPr="20B0B9EB">
              <w:rPr>
                <w:sz w:val="22"/>
                <w:szCs w:val="22"/>
              </w:rPr>
              <w:t xml:space="preserve">for matters pertaining to the Reportable Conduct Scheme, as individuals employed by </w:t>
            </w:r>
            <w:r w:rsidR="513F662F" w:rsidRPr="20B0B9EB">
              <w:rPr>
                <w:sz w:val="22"/>
                <w:szCs w:val="22"/>
              </w:rPr>
              <w:t xml:space="preserve">funded organisations </w:t>
            </w:r>
            <w:r w:rsidR="305C5E95" w:rsidRPr="20B0B9EB">
              <w:rPr>
                <w:sz w:val="22"/>
                <w:szCs w:val="22"/>
              </w:rPr>
              <w:t>are not considered Council employees under the Scheme</w:t>
            </w:r>
            <w:r w:rsidR="78F6D5E0" w:rsidRPr="20B0B9EB">
              <w:rPr>
                <w:sz w:val="22"/>
                <w:szCs w:val="22"/>
              </w:rPr>
              <w:t xml:space="preserve"> </w:t>
            </w:r>
          </w:p>
        </w:tc>
      </w:tr>
    </w:tbl>
    <w:p w14:paraId="45E7BB7F" w14:textId="5A6270CE" w:rsidR="00B036B0" w:rsidRDefault="00B036B0" w:rsidP="00FE572A">
      <w:pPr>
        <w:rPr>
          <w:rFonts w:ascii="Arial" w:hAnsi="Arial" w:cs="Arial"/>
          <w:lang w:val="en-US"/>
        </w:rPr>
      </w:pPr>
    </w:p>
    <w:p w14:paraId="4EADCE68" w14:textId="77777777" w:rsidR="0076545C" w:rsidRDefault="0076545C">
      <w:pPr>
        <w:rPr>
          <w:rFonts w:ascii="Arial" w:eastAsiaTheme="majorEastAsia" w:hAnsi="Arial" w:cs="Arial"/>
          <w:b/>
          <w:bCs/>
          <w:color w:val="2F5496" w:themeColor="accent5" w:themeShade="BF"/>
          <w:kern w:val="32"/>
          <w:sz w:val="28"/>
          <w:szCs w:val="32"/>
        </w:rPr>
      </w:pPr>
      <w:r>
        <w:rPr>
          <w:rFonts w:cs="Arial"/>
        </w:rPr>
        <w:br w:type="page"/>
      </w:r>
    </w:p>
    <w:p w14:paraId="28FB0E5D" w14:textId="18D8C297" w:rsidR="002D0179" w:rsidRDefault="00E61838" w:rsidP="00F00553">
      <w:pPr>
        <w:pStyle w:val="Heading1"/>
        <w:numPr>
          <w:ilvl w:val="0"/>
          <w:numId w:val="5"/>
        </w:numPr>
        <w:spacing w:after="240"/>
        <w:ind w:hanging="720"/>
        <w:rPr>
          <w:rFonts w:cs="Arial"/>
        </w:rPr>
      </w:pPr>
      <w:bookmarkStart w:id="423" w:name="_Toc178159389"/>
      <w:r>
        <w:rPr>
          <w:rFonts w:cs="Arial"/>
        </w:rPr>
        <w:lastRenderedPageBreak/>
        <w:t>Record Management</w:t>
      </w:r>
      <w:bookmarkEnd w:id="423"/>
    </w:p>
    <w:p w14:paraId="2AAD068A" w14:textId="23397B68" w:rsidR="003513FF" w:rsidRPr="003513FF" w:rsidRDefault="51CF2AD0" w:rsidP="003513FF">
      <w:pPr>
        <w:rPr>
          <w:rFonts w:ascii="Arial" w:hAnsi="Arial" w:cs="Arial"/>
          <w:lang w:val="en-US"/>
        </w:rPr>
      </w:pPr>
      <w:r w:rsidRPr="4EA215EE">
        <w:rPr>
          <w:rFonts w:ascii="Arial" w:hAnsi="Arial" w:cs="Arial"/>
          <w:lang w:val="en-US"/>
        </w:rPr>
        <w:t xml:space="preserve">Council is committed to creating and keeping full and accurate records about all child-related complaints or safety </w:t>
      </w:r>
      <w:r w:rsidRPr="668830CD">
        <w:rPr>
          <w:rFonts w:ascii="Arial" w:hAnsi="Arial" w:cs="Arial"/>
          <w:lang w:val="en-US"/>
        </w:rPr>
        <w:t>concerns</w:t>
      </w:r>
      <w:r w:rsidR="243ED3DC" w:rsidRPr="4EA215EE">
        <w:rPr>
          <w:rFonts w:ascii="Arial" w:hAnsi="Arial" w:cs="Arial"/>
          <w:lang w:val="en-US"/>
        </w:rPr>
        <w:t>, including the outcome of any investigations and the resolution of any complaints. This includes findings made, reasons for decisions and actions taken.</w:t>
      </w:r>
      <w:r w:rsidR="00714A70">
        <w:rPr>
          <w:rFonts w:ascii="Arial" w:hAnsi="Arial" w:cs="Arial"/>
          <w:lang w:val="en-US"/>
        </w:rPr>
        <w:t xml:space="preserve">  Donesafe is Council’s </w:t>
      </w:r>
      <w:r w:rsidR="00672BCB">
        <w:rPr>
          <w:rFonts w:ascii="Arial" w:hAnsi="Arial" w:cs="Arial"/>
          <w:lang w:val="en-US"/>
        </w:rPr>
        <w:t>electronic system as the single point for reporting incidents.</w:t>
      </w:r>
    </w:p>
    <w:p w14:paraId="4DFDC266" w14:textId="0B80EE23" w:rsidR="00805EF5" w:rsidRDefault="00BA59D6" w:rsidP="003513FF">
      <w:pPr>
        <w:rPr>
          <w:rFonts w:ascii="Arial" w:hAnsi="Arial" w:cs="Arial"/>
          <w:lang w:val="en-US"/>
        </w:rPr>
      </w:pPr>
      <w:r w:rsidRPr="00A527B4">
        <w:rPr>
          <w:rFonts w:ascii="Arial" w:hAnsi="Arial" w:cs="Arial"/>
          <w:lang w:val="en-US"/>
        </w:rPr>
        <w:t xml:space="preserve">All </w:t>
      </w:r>
      <w:r w:rsidR="001C35A0">
        <w:rPr>
          <w:rFonts w:ascii="Arial" w:hAnsi="Arial" w:cs="Arial"/>
          <w:lang w:val="en-US"/>
        </w:rPr>
        <w:t xml:space="preserve">electronic records </w:t>
      </w:r>
      <w:r w:rsidR="008457C5">
        <w:rPr>
          <w:rFonts w:ascii="Arial" w:hAnsi="Arial" w:cs="Arial"/>
          <w:lang w:val="en-US"/>
        </w:rPr>
        <w:t>pertaining to child-safety concerns and complaints</w:t>
      </w:r>
      <w:r w:rsidR="001C35A0">
        <w:rPr>
          <w:rFonts w:ascii="Arial" w:hAnsi="Arial" w:cs="Arial"/>
          <w:lang w:val="en-US"/>
        </w:rPr>
        <w:t xml:space="preserve"> </w:t>
      </w:r>
      <w:r w:rsidR="008457C5">
        <w:rPr>
          <w:rFonts w:ascii="Arial" w:hAnsi="Arial" w:cs="Arial"/>
          <w:lang w:val="en-US"/>
        </w:rPr>
        <w:t xml:space="preserve">will </w:t>
      </w:r>
      <w:r w:rsidRPr="00A527B4">
        <w:rPr>
          <w:rFonts w:ascii="Arial" w:hAnsi="Arial" w:cs="Arial"/>
          <w:lang w:val="en-US"/>
        </w:rPr>
        <w:t xml:space="preserve">be </w:t>
      </w:r>
      <w:r w:rsidR="00A6261D">
        <w:rPr>
          <w:rFonts w:ascii="Arial" w:hAnsi="Arial" w:cs="Arial"/>
          <w:lang w:val="en-US"/>
        </w:rPr>
        <w:t xml:space="preserve">stored </w:t>
      </w:r>
      <w:r>
        <w:rPr>
          <w:rFonts w:ascii="Arial" w:hAnsi="Arial" w:cs="Arial"/>
          <w:lang w:val="en-US"/>
        </w:rPr>
        <w:t xml:space="preserve">securely </w:t>
      </w:r>
      <w:r w:rsidR="00646DD1">
        <w:rPr>
          <w:rFonts w:ascii="Arial" w:hAnsi="Arial" w:cs="Arial"/>
          <w:lang w:val="en-US"/>
        </w:rPr>
        <w:t>as attachments to the Donesafe incident report.</w:t>
      </w:r>
    </w:p>
    <w:p w14:paraId="35AFAC95" w14:textId="66C05717" w:rsidR="00262EE7" w:rsidRDefault="622385EF" w:rsidP="003513FF">
      <w:pPr>
        <w:rPr>
          <w:rFonts w:ascii="Arial" w:hAnsi="Arial" w:cs="Arial"/>
          <w:lang w:val="en-US"/>
        </w:rPr>
      </w:pPr>
      <w:r w:rsidRPr="4EA215EE">
        <w:rPr>
          <w:rFonts w:ascii="Arial" w:hAnsi="Arial" w:cs="Arial"/>
          <w:lang w:val="en-US"/>
        </w:rPr>
        <w:t>Any hard copy documentation will be stored securely (in a locked filing cabinet or similar</w:t>
      </w:r>
      <w:r w:rsidR="5939C5CD" w:rsidRPr="4EA215EE">
        <w:rPr>
          <w:rFonts w:ascii="Arial" w:hAnsi="Arial" w:cs="Arial"/>
          <w:lang w:val="en-US"/>
        </w:rPr>
        <w:t xml:space="preserve">) until </w:t>
      </w:r>
      <w:r w:rsidR="2A7DCDFD" w:rsidRPr="4EA215EE">
        <w:rPr>
          <w:rFonts w:ascii="Arial" w:hAnsi="Arial" w:cs="Arial"/>
          <w:lang w:val="en-US"/>
        </w:rPr>
        <w:t>it is digitised and stored</w:t>
      </w:r>
      <w:r w:rsidR="18A32310" w:rsidRPr="4EA215EE">
        <w:rPr>
          <w:rFonts w:ascii="Arial" w:hAnsi="Arial" w:cs="Arial"/>
          <w:lang w:val="en-US"/>
        </w:rPr>
        <w:t xml:space="preserve"> electronically </w:t>
      </w:r>
      <w:r w:rsidR="00646DD1">
        <w:rPr>
          <w:rFonts w:ascii="Arial" w:hAnsi="Arial" w:cs="Arial"/>
          <w:lang w:val="en-US"/>
        </w:rPr>
        <w:t>in Donesafe</w:t>
      </w:r>
      <w:r w:rsidR="18A32310" w:rsidRPr="4EA215EE">
        <w:rPr>
          <w:rFonts w:ascii="Arial" w:hAnsi="Arial" w:cs="Arial"/>
          <w:lang w:val="en-US"/>
        </w:rPr>
        <w:t xml:space="preserve">, at which point the </w:t>
      </w:r>
      <w:r w:rsidR="008F3871" w:rsidRPr="4EA215EE">
        <w:rPr>
          <w:rFonts w:ascii="Arial" w:hAnsi="Arial" w:cs="Arial"/>
          <w:lang w:val="en-US"/>
        </w:rPr>
        <w:t>hard copy</w:t>
      </w:r>
      <w:r w:rsidR="18A32310" w:rsidRPr="4EA215EE">
        <w:rPr>
          <w:rFonts w:ascii="Arial" w:hAnsi="Arial" w:cs="Arial"/>
          <w:lang w:val="en-US"/>
        </w:rPr>
        <w:t xml:space="preserve"> will be archived or destroyed according </w:t>
      </w:r>
      <w:r w:rsidR="350766C9" w:rsidRPr="4EA215EE">
        <w:rPr>
          <w:rFonts w:ascii="Arial" w:hAnsi="Arial" w:cs="Arial"/>
          <w:lang w:val="en-US"/>
        </w:rPr>
        <w:t>to legislative requirements.</w:t>
      </w:r>
    </w:p>
    <w:p w14:paraId="3EF1B234" w14:textId="3A9F76B0" w:rsidR="002D37EA" w:rsidRDefault="002D37EA" w:rsidP="002D37EA">
      <w:pPr>
        <w:rPr>
          <w:rFonts w:ascii="Arial" w:hAnsi="Arial" w:cs="Arial"/>
          <w:lang w:val="en-US"/>
        </w:rPr>
      </w:pPr>
      <w:r w:rsidRPr="00696EB0">
        <w:rPr>
          <w:rFonts w:ascii="Arial" w:hAnsi="Arial" w:cs="Arial"/>
          <w:lang w:val="en-US"/>
        </w:rPr>
        <w:t>Council is committed to protecting individuals’ privacy</w:t>
      </w:r>
      <w:r w:rsidR="00C022AD" w:rsidRPr="00696EB0">
        <w:rPr>
          <w:rFonts w:ascii="Arial" w:hAnsi="Arial" w:cs="Arial"/>
          <w:lang w:val="en-US"/>
        </w:rPr>
        <w:t xml:space="preserve"> and will manage all child-safety records</w:t>
      </w:r>
      <w:r w:rsidRPr="00696EB0">
        <w:rPr>
          <w:rFonts w:ascii="Arial" w:hAnsi="Arial" w:cs="Arial"/>
          <w:lang w:val="en-US"/>
        </w:rPr>
        <w:t xml:space="preserve"> as prescribed by the </w:t>
      </w:r>
      <w:r w:rsidRPr="00696EB0">
        <w:rPr>
          <w:rFonts w:ascii="Arial" w:hAnsi="Arial" w:cs="Arial"/>
          <w:i/>
          <w:lang w:val="en-US"/>
        </w:rPr>
        <w:t xml:space="preserve">Privacy &amp; Data Protection Act 2014 </w:t>
      </w:r>
      <w:r w:rsidRPr="00696EB0">
        <w:rPr>
          <w:rFonts w:ascii="Arial" w:hAnsi="Arial" w:cs="Arial"/>
          <w:lang w:val="en-US"/>
        </w:rPr>
        <w:t xml:space="preserve">and the </w:t>
      </w:r>
      <w:r w:rsidRPr="00696EB0">
        <w:rPr>
          <w:rFonts w:ascii="Arial" w:hAnsi="Arial" w:cs="Arial"/>
          <w:i/>
          <w:lang w:val="en-US"/>
        </w:rPr>
        <w:t>Health Records Act 2001</w:t>
      </w:r>
      <w:r w:rsidR="00C022AD" w:rsidRPr="00696EB0">
        <w:rPr>
          <w:rFonts w:ascii="Arial" w:hAnsi="Arial" w:cs="Arial"/>
          <w:lang w:val="en-US"/>
        </w:rPr>
        <w:t>.</w:t>
      </w:r>
    </w:p>
    <w:p w14:paraId="44A9EB82" w14:textId="30AFA3B4" w:rsidR="00777A26" w:rsidRDefault="00777A26" w:rsidP="003513FF">
      <w:pPr>
        <w:rPr>
          <w:rFonts w:ascii="Arial" w:hAnsi="Arial" w:cs="Arial"/>
          <w:lang w:val="en-US"/>
        </w:rPr>
      </w:pPr>
      <w:r w:rsidRPr="000D7AE8">
        <w:rPr>
          <w:rFonts w:ascii="Arial" w:hAnsi="Arial" w:cs="Arial"/>
          <w:lang w:val="en-US"/>
        </w:rPr>
        <w:t>Any access to the information, amendments that may be required or any privacy enquiries may be directed to Council's Privacy Officer &amp; Health Records Officer on 9298 4211 or email</w:t>
      </w:r>
      <w:r w:rsidR="00D24516">
        <w:rPr>
          <w:rFonts w:ascii="Arial" w:hAnsi="Arial" w:cs="Arial"/>
          <w:lang w:val="en-US"/>
        </w:rPr>
        <w:t xml:space="preserve"> t</w:t>
      </w:r>
      <w:r w:rsidRPr="000D7AE8">
        <w:rPr>
          <w:rFonts w:ascii="Arial" w:hAnsi="Arial" w:cs="Arial"/>
          <w:lang w:val="en-US"/>
        </w:rPr>
        <w:t>o </w:t>
      </w:r>
      <w:hyperlink r:id="rId39" w:history="1">
        <w:r w:rsidR="000D7AE8" w:rsidRPr="000D7AE8">
          <w:rPr>
            <w:rStyle w:val="Hyperlink"/>
            <w:rFonts w:ascii="Arial" w:hAnsi="Arial" w:cs="Arial"/>
            <w:lang w:val="en-US"/>
          </w:rPr>
          <w:t>privacy@maroondah.vic.gov.au</w:t>
        </w:r>
      </w:hyperlink>
      <w:r w:rsidRPr="000D7AE8">
        <w:rPr>
          <w:rFonts w:ascii="Arial" w:hAnsi="Arial" w:cs="Arial"/>
          <w:lang w:val="en-US"/>
        </w:rPr>
        <w:t>.</w:t>
      </w:r>
    </w:p>
    <w:p w14:paraId="5D27FC5E" w14:textId="77777777" w:rsidR="004A0EA3" w:rsidRDefault="004A0EA3" w:rsidP="003513FF">
      <w:pPr>
        <w:rPr>
          <w:rFonts w:ascii="Arial" w:hAnsi="Arial" w:cs="Arial"/>
          <w:lang w:val="en-US"/>
        </w:rPr>
      </w:pPr>
    </w:p>
    <w:p w14:paraId="3A448ECF" w14:textId="0781DB43" w:rsidR="002D0179" w:rsidRPr="00D513AE" w:rsidRDefault="00D513AE" w:rsidP="00D513AE">
      <w:pPr>
        <w:pStyle w:val="Heading1"/>
        <w:numPr>
          <w:ilvl w:val="0"/>
          <w:numId w:val="5"/>
        </w:numPr>
        <w:spacing w:after="240"/>
        <w:ind w:hanging="720"/>
        <w:rPr>
          <w:rFonts w:cs="Arial"/>
        </w:rPr>
      </w:pPr>
      <w:bookmarkStart w:id="424" w:name="_Toc178159390"/>
      <w:r>
        <w:rPr>
          <w:rFonts w:cs="Arial"/>
        </w:rPr>
        <w:t>Information Sharing</w:t>
      </w:r>
      <w:bookmarkEnd w:id="424"/>
    </w:p>
    <w:p w14:paraId="5BD188A9" w14:textId="77777777" w:rsidR="005D232D" w:rsidRDefault="005D232D" w:rsidP="005D232D">
      <w:pPr>
        <w:rPr>
          <w:rFonts w:ascii="Arial" w:hAnsi="Arial" w:cs="Arial"/>
          <w:lang w:val="en-US"/>
        </w:rPr>
      </w:pPr>
      <w:r>
        <w:rPr>
          <w:rFonts w:ascii="Arial" w:hAnsi="Arial" w:cs="Arial"/>
          <w:lang w:val="en-US"/>
        </w:rPr>
        <w:t xml:space="preserve">Council </w:t>
      </w:r>
      <w:r w:rsidRPr="00501937">
        <w:rPr>
          <w:rFonts w:ascii="Arial" w:hAnsi="Arial" w:cs="Arial"/>
          <w:lang w:val="en-US"/>
        </w:rPr>
        <w:t xml:space="preserve">will keep information about </w:t>
      </w:r>
      <w:r>
        <w:rPr>
          <w:rFonts w:ascii="Arial" w:hAnsi="Arial" w:cs="Arial"/>
          <w:lang w:val="en-US"/>
        </w:rPr>
        <w:t xml:space="preserve">child safety concerns and </w:t>
      </w:r>
      <w:r w:rsidRPr="00501937">
        <w:rPr>
          <w:rFonts w:ascii="Arial" w:hAnsi="Arial" w:cs="Arial"/>
          <w:lang w:val="en-US"/>
        </w:rPr>
        <w:t>complaints confidential, except where it is necessary to share information to respond properly to a complaint or to prioritise child safety.</w:t>
      </w:r>
      <w:r>
        <w:rPr>
          <w:rFonts w:ascii="Arial" w:hAnsi="Arial" w:cs="Arial"/>
          <w:lang w:val="en-US"/>
        </w:rPr>
        <w:t xml:space="preserve"> </w:t>
      </w:r>
      <w:r w:rsidRPr="00501937">
        <w:rPr>
          <w:rFonts w:ascii="Arial" w:hAnsi="Arial" w:cs="Arial"/>
          <w:lang w:val="en-US"/>
        </w:rPr>
        <w:t xml:space="preserve"> </w:t>
      </w:r>
      <w:r>
        <w:rPr>
          <w:rFonts w:ascii="Arial" w:hAnsi="Arial" w:cs="Arial"/>
          <w:lang w:val="en-US"/>
        </w:rPr>
        <w:t xml:space="preserve">Council will not disclose an individual’s personal information </w:t>
      </w:r>
      <w:r w:rsidRPr="000D7AE8">
        <w:rPr>
          <w:rFonts w:ascii="Arial" w:hAnsi="Arial" w:cs="Arial"/>
          <w:lang w:val="en-US"/>
        </w:rPr>
        <w:t xml:space="preserve">to any external party without </w:t>
      </w:r>
      <w:r>
        <w:rPr>
          <w:rFonts w:ascii="Arial" w:hAnsi="Arial" w:cs="Arial"/>
          <w:lang w:val="en-US"/>
        </w:rPr>
        <w:t xml:space="preserve">their </w:t>
      </w:r>
      <w:r w:rsidRPr="000D7AE8">
        <w:rPr>
          <w:rFonts w:ascii="Arial" w:hAnsi="Arial" w:cs="Arial"/>
          <w:lang w:val="en-US"/>
        </w:rPr>
        <w:t>consent unless Council is required or authorised to do so by law. </w:t>
      </w:r>
    </w:p>
    <w:p w14:paraId="006E4B4B" w14:textId="0E417C44" w:rsidR="00390DFB" w:rsidRDefault="00390DFB" w:rsidP="00E25D59">
      <w:pPr>
        <w:rPr>
          <w:rFonts w:ascii="Arial" w:hAnsi="Arial" w:cs="Arial"/>
          <w:lang w:val="en-US"/>
        </w:rPr>
      </w:pPr>
      <w:r w:rsidRPr="00D60D76">
        <w:rPr>
          <w:rFonts w:ascii="Arial" w:hAnsi="Arial" w:cs="Arial"/>
        </w:rPr>
        <w:t xml:space="preserve">The law requires or allows, in certain circumstances, some organisations to share confidential or sensitive information about a person with each other, often to support safety or wellbeing. </w:t>
      </w:r>
      <w:r w:rsidR="00310E03" w:rsidRPr="00E25D59">
        <w:rPr>
          <w:rFonts w:ascii="Arial" w:hAnsi="Arial" w:cs="Arial"/>
          <w:lang w:val="en-US"/>
        </w:rPr>
        <w:t>Council may</w:t>
      </w:r>
      <w:r w:rsidR="00D0226E">
        <w:rPr>
          <w:rFonts w:ascii="Arial" w:hAnsi="Arial" w:cs="Arial"/>
          <w:lang w:val="en-US"/>
        </w:rPr>
        <w:t xml:space="preserve"> therefore</w:t>
      </w:r>
      <w:r w:rsidR="00310E03" w:rsidRPr="00E25D59">
        <w:rPr>
          <w:rFonts w:ascii="Arial" w:hAnsi="Arial" w:cs="Arial"/>
          <w:lang w:val="en-US"/>
        </w:rPr>
        <w:t xml:space="preserve"> share</w:t>
      </w:r>
      <w:r>
        <w:rPr>
          <w:rFonts w:ascii="Arial" w:hAnsi="Arial" w:cs="Arial"/>
          <w:lang w:val="en-US"/>
        </w:rPr>
        <w:t xml:space="preserve"> </w:t>
      </w:r>
      <w:r w:rsidR="00310E03" w:rsidRPr="00E25D59">
        <w:rPr>
          <w:rFonts w:ascii="Arial" w:hAnsi="Arial" w:cs="Arial"/>
          <w:lang w:val="en-US"/>
        </w:rPr>
        <w:t>relevant information about child safety concerns and complaints in accordance with</w:t>
      </w:r>
      <w:r w:rsidR="00310E03">
        <w:rPr>
          <w:rFonts w:ascii="Arial" w:hAnsi="Arial" w:cs="Arial"/>
          <w:lang w:val="en-US"/>
        </w:rPr>
        <w:t xml:space="preserve"> its information sharing obligations</w:t>
      </w:r>
      <w:r w:rsidR="00612224">
        <w:rPr>
          <w:rFonts w:ascii="Arial" w:hAnsi="Arial" w:cs="Arial"/>
          <w:lang w:val="en-US"/>
        </w:rPr>
        <w:t xml:space="preserve"> (including those within the Child Information Sharing Scheme and the Family Violence Information Sharing Scheme)</w:t>
      </w:r>
      <w:r w:rsidR="00310E03">
        <w:rPr>
          <w:rFonts w:ascii="Arial" w:hAnsi="Arial" w:cs="Arial"/>
          <w:lang w:val="en-US"/>
        </w:rPr>
        <w:t xml:space="preserve">, </w:t>
      </w:r>
      <w:r w:rsidR="00310E03" w:rsidRPr="00E25D59">
        <w:rPr>
          <w:rFonts w:ascii="Arial" w:hAnsi="Arial" w:cs="Arial"/>
          <w:lang w:val="en-US"/>
        </w:rPr>
        <w:t>to promote the safety and wellbeing of children</w:t>
      </w:r>
      <w:r w:rsidR="00310E03">
        <w:rPr>
          <w:rFonts w:ascii="Arial" w:hAnsi="Arial" w:cs="Arial"/>
          <w:lang w:val="en-US"/>
        </w:rPr>
        <w:t>,</w:t>
      </w:r>
      <w:r w:rsidR="00310E03" w:rsidRPr="00E25D59">
        <w:rPr>
          <w:rFonts w:ascii="Arial" w:hAnsi="Arial" w:cs="Arial"/>
          <w:lang w:val="en-US"/>
        </w:rPr>
        <w:t xml:space="preserve"> where it is appropriate and in their best interests</w:t>
      </w:r>
      <w:r w:rsidR="00310E03">
        <w:rPr>
          <w:rFonts w:ascii="Arial" w:hAnsi="Arial" w:cs="Arial"/>
          <w:lang w:val="en-US"/>
        </w:rPr>
        <w:t>.</w:t>
      </w:r>
      <w:r w:rsidR="00310E03" w:rsidRPr="00E25D59">
        <w:rPr>
          <w:rFonts w:ascii="Arial" w:hAnsi="Arial" w:cs="Arial"/>
          <w:lang w:val="en-US"/>
        </w:rPr>
        <w:t xml:space="preserve"> </w:t>
      </w:r>
    </w:p>
    <w:p w14:paraId="073837D3" w14:textId="7810F005" w:rsidR="007D7A7E" w:rsidRPr="00111652" w:rsidRDefault="00310E03" w:rsidP="00B31C20">
      <w:pPr>
        <w:rPr>
          <w:rFonts w:ascii="Arial" w:hAnsi="Arial" w:cs="Arial"/>
        </w:rPr>
      </w:pPr>
      <w:r>
        <w:rPr>
          <w:rFonts w:ascii="Arial" w:hAnsi="Arial" w:cs="Arial"/>
          <w:lang w:val="en-US"/>
        </w:rPr>
        <w:t xml:space="preserve">Council </w:t>
      </w:r>
      <w:r w:rsidRPr="00501937">
        <w:rPr>
          <w:rFonts w:ascii="Arial" w:hAnsi="Arial" w:cs="Arial"/>
          <w:lang w:val="en-US"/>
        </w:rPr>
        <w:t>may also need to share information about incidents or complaints with external authorities</w:t>
      </w:r>
      <w:r>
        <w:rPr>
          <w:rFonts w:ascii="Arial" w:hAnsi="Arial" w:cs="Arial"/>
          <w:lang w:val="en-US"/>
        </w:rPr>
        <w:t xml:space="preserve"> or </w:t>
      </w:r>
      <w:r w:rsidRPr="00111652">
        <w:rPr>
          <w:rFonts w:ascii="Arial" w:hAnsi="Arial" w:cs="Arial"/>
          <w:lang w:val="en-US"/>
        </w:rPr>
        <w:t>organisations to comply with legislative requirements or to prioritise safety.</w:t>
      </w:r>
    </w:p>
    <w:p w14:paraId="0EF35251" w14:textId="62098307" w:rsidR="007A3CF2" w:rsidRDefault="003144A4" w:rsidP="003F205C">
      <w:pPr>
        <w:rPr>
          <w:rFonts w:ascii="Arial" w:hAnsi="Arial" w:cs="Arial"/>
          <w:lang w:val="en-US"/>
        </w:rPr>
      </w:pPr>
      <w:r w:rsidRPr="00111652">
        <w:rPr>
          <w:rFonts w:ascii="Arial" w:hAnsi="Arial" w:cs="Arial"/>
          <w:lang w:val="en-US"/>
        </w:rPr>
        <w:t>When responding to and investigating Child Safety Incidents, Council will keep children and families informed where appropriate and safe to do so, whilst balancing confidentiality and risks to children.  The safety of children will be prioritised throughout these processes.</w:t>
      </w:r>
    </w:p>
    <w:p w14:paraId="21F49E6D" w14:textId="77777777" w:rsidR="004A0EA3" w:rsidRPr="00111652" w:rsidRDefault="004A0EA3" w:rsidP="003F205C">
      <w:pPr>
        <w:rPr>
          <w:rFonts w:ascii="Arial" w:hAnsi="Arial" w:cs="Arial"/>
          <w:lang w:val="en-US"/>
        </w:rPr>
      </w:pPr>
    </w:p>
    <w:p w14:paraId="2B902258" w14:textId="77777777" w:rsidR="004A0EA3" w:rsidRDefault="004A0EA3">
      <w:pPr>
        <w:rPr>
          <w:rFonts w:ascii="Arial" w:eastAsiaTheme="majorEastAsia" w:hAnsi="Arial" w:cs="Arial"/>
          <w:b/>
          <w:bCs/>
          <w:color w:val="2F5496" w:themeColor="accent5" w:themeShade="BF"/>
          <w:kern w:val="32"/>
          <w:sz w:val="28"/>
          <w:szCs w:val="32"/>
        </w:rPr>
      </w:pPr>
      <w:bookmarkStart w:id="425" w:name="_Toc178159391"/>
      <w:r>
        <w:rPr>
          <w:rFonts w:cs="Arial"/>
        </w:rPr>
        <w:br w:type="page"/>
      </w:r>
    </w:p>
    <w:p w14:paraId="5771FA18" w14:textId="2FB41B82" w:rsidR="008728F0" w:rsidRPr="002857AF" w:rsidRDefault="008728F0" w:rsidP="008728F0">
      <w:pPr>
        <w:pStyle w:val="Heading1"/>
        <w:numPr>
          <w:ilvl w:val="0"/>
          <w:numId w:val="5"/>
        </w:numPr>
        <w:spacing w:after="240"/>
        <w:ind w:hanging="720"/>
        <w:rPr>
          <w:rFonts w:cs="Arial"/>
        </w:rPr>
      </w:pPr>
      <w:r w:rsidRPr="002857AF">
        <w:rPr>
          <w:rFonts w:cs="Arial"/>
        </w:rPr>
        <w:lastRenderedPageBreak/>
        <w:t xml:space="preserve">Regular </w:t>
      </w:r>
      <w:r w:rsidR="00DB16C5" w:rsidRPr="002857AF">
        <w:rPr>
          <w:rFonts w:cs="Arial"/>
        </w:rPr>
        <w:t>R</w:t>
      </w:r>
      <w:r w:rsidRPr="002857AF">
        <w:rPr>
          <w:rFonts w:cs="Arial"/>
        </w:rPr>
        <w:t>eview</w:t>
      </w:r>
      <w:bookmarkEnd w:id="425"/>
      <w:r w:rsidRPr="002857AF">
        <w:rPr>
          <w:rFonts w:cs="Arial"/>
        </w:rPr>
        <w:t xml:space="preserve"> </w:t>
      </w:r>
    </w:p>
    <w:p w14:paraId="5ECCF337" w14:textId="779B6496" w:rsidR="00111652" w:rsidRDefault="003144A4" w:rsidP="003F205C">
      <w:pPr>
        <w:rPr>
          <w:rFonts w:ascii="Arial" w:hAnsi="Arial" w:cs="Arial"/>
          <w:lang w:val="en-US"/>
        </w:rPr>
      </w:pPr>
      <w:r>
        <w:rPr>
          <w:rFonts w:ascii="Arial" w:hAnsi="Arial" w:cs="Arial"/>
          <w:lang w:val="en-US"/>
        </w:rPr>
        <w:t xml:space="preserve">The Child Safety Internal Response Team will </w:t>
      </w:r>
      <w:r w:rsidR="00111652">
        <w:rPr>
          <w:rFonts w:ascii="Arial" w:hAnsi="Arial" w:cs="Arial"/>
          <w:lang w:val="en-US"/>
        </w:rPr>
        <w:t>regularly review</w:t>
      </w:r>
      <w:r w:rsidR="00111652" w:rsidRPr="00111652">
        <w:rPr>
          <w:rFonts w:ascii="Arial" w:hAnsi="Arial" w:cs="Arial"/>
          <w:lang w:val="en-US"/>
        </w:rPr>
        <w:t xml:space="preserve"> child safety incidents and investigations and recommend changes to relevant Council policies where appropriate</w:t>
      </w:r>
      <w:r w:rsidR="00111652">
        <w:rPr>
          <w:rFonts w:ascii="Arial" w:hAnsi="Arial" w:cs="Arial"/>
          <w:lang w:val="en-US"/>
        </w:rPr>
        <w:t xml:space="preserve">.  </w:t>
      </w:r>
    </w:p>
    <w:p w14:paraId="35D54D51" w14:textId="3AABC507" w:rsidR="003144A4" w:rsidRDefault="00111652" w:rsidP="003F205C">
      <w:pPr>
        <w:rPr>
          <w:rFonts w:ascii="Arial" w:hAnsi="Arial" w:cs="Arial"/>
          <w:lang w:val="en-US"/>
        </w:rPr>
      </w:pPr>
      <w:r>
        <w:rPr>
          <w:rFonts w:ascii="Arial" w:hAnsi="Arial" w:cs="Arial"/>
          <w:lang w:val="en-US"/>
        </w:rPr>
        <w:t>The Child Safety Steering Group will a</w:t>
      </w:r>
      <w:r w:rsidRPr="00111652">
        <w:rPr>
          <w:rFonts w:ascii="Arial" w:hAnsi="Arial" w:cs="Arial"/>
          <w:lang w:val="en-US"/>
        </w:rPr>
        <w:t>ction findings from child safety reviews or investigations and facilitate changes to relevant Council policies where appropriate</w:t>
      </w:r>
      <w:r w:rsidR="00EF29FE">
        <w:rPr>
          <w:rFonts w:ascii="Arial" w:hAnsi="Arial" w:cs="Arial"/>
          <w:lang w:val="en-US"/>
        </w:rPr>
        <w:t>.</w:t>
      </w:r>
    </w:p>
    <w:p w14:paraId="4A9457AA" w14:textId="2597CC7B" w:rsidR="008728F0" w:rsidRPr="003F205C" w:rsidRDefault="00A825AC" w:rsidP="00040E11">
      <w:pPr>
        <w:rPr>
          <w:rFonts w:ascii="Arial" w:hAnsi="Arial" w:cs="Arial"/>
          <w:lang w:val="en-US"/>
        </w:rPr>
      </w:pPr>
      <w:bookmarkStart w:id="426" w:name="_Hlk106122376"/>
      <w:r>
        <w:rPr>
          <w:rFonts w:ascii="Arial" w:hAnsi="Arial" w:cs="Arial"/>
          <w:lang w:val="en-US"/>
        </w:rPr>
        <w:t xml:space="preserve">The Child Safety Steering Group </w:t>
      </w:r>
      <w:r w:rsidR="008728F0" w:rsidRPr="003F205C">
        <w:rPr>
          <w:rFonts w:ascii="Arial" w:hAnsi="Arial" w:cs="Arial"/>
          <w:lang w:val="en-US"/>
        </w:rPr>
        <w:t>will review and update</w:t>
      </w:r>
      <w:r>
        <w:rPr>
          <w:rFonts w:ascii="Arial" w:hAnsi="Arial" w:cs="Arial"/>
          <w:lang w:val="en-US"/>
        </w:rPr>
        <w:t xml:space="preserve"> this Policy and associated processes</w:t>
      </w:r>
      <w:r w:rsidR="008728F0" w:rsidRPr="003F205C">
        <w:rPr>
          <w:rFonts w:ascii="Arial" w:hAnsi="Arial" w:cs="Arial"/>
          <w:lang w:val="en-US"/>
        </w:rPr>
        <w:t xml:space="preserve"> </w:t>
      </w:r>
      <w:r w:rsidR="00CC1CDD">
        <w:rPr>
          <w:rFonts w:ascii="Arial" w:hAnsi="Arial" w:cs="Arial"/>
          <w:lang w:val="en-US"/>
        </w:rPr>
        <w:t>at least 4-yearly or as changes are required</w:t>
      </w:r>
      <w:r w:rsidR="002857AF" w:rsidRPr="00712E12">
        <w:rPr>
          <w:rFonts w:ascii="Arial" w:hAnsi="Arial" w:cs="Arial"/>
          <w:lang w:val="en-US"/>
        </w:rPr>
        <w:t xml:space="preserve">. </w:t>
      </w:r>
      <w:r w:rsidR="00A30E39">
        <w:rPr>
          <w:rFonts w:ascii="Arial" w:hAnsi="Arial" w:cs="Arial"/>
          <w:lang w:val="en-US"/>
        </w:rPr>
        <w:t>Fe</w:t>
      </w:r>
      <w:r w:rsidR="008728F0" w:rsidRPr="003F205C">
        <w:rPr>
          <w:rFonts w:ascii="Arial" w:hAnsi="Arial" w:cs="Arial"/>
          <w:lang w:val="en-US"/>
        </w:rPr>
        <w:t xml:space="preserve">edback from </w:t>
      </w:r>
      <w:r w:rsidR="007A67BA">
        <w:rPr>
          <w:rFonts w:ascii="Arial" w:hAnsi="Arial" w:cs="Arial"/>
          <w:lang w:val="en-US"/>
        </w:rPr>
        <w:t xml:space="preserve">children, young people and </w:t>
      </w:r>
      <w:r w:rsidR="008728F0" w:rsidRPr="003F205C">
        <w:rPr>
          <w:rFonts w:ascii="Arial" w:hAnsi="Arial" w:cs="Arial"/>
          <w:lang w:val="en-US"/>
        </w:rPr>
        <w:t xml:space="preserve">families will be </w:t>
      </w:r>
      <w:r w:rsidR="007A67BA">
        <w:rPr>
          <w:rFonts w:ascii="Arial" w:hAnsi="Arial" w:cs="Arial"/>
          <w:lang w:val="en-US"/>
        </w:rPr>
        <w:t xml:space="preserve">sought and </w:t>
      </w:r>
      <w:r w:rsidR="008728F0" w:rsidRPr="003F205C">
        <w:rPr>
          <w:rFonts w:ascii="Arial" w:hAnsi="Arial" w:cs="Arial"/>
          <w:lang w:val="en-US"/>
        </w:rPr>
        <w:t>considered as part of the review process</w:t>
      </w:r>
      <w:r w:rsidR="007A67BA">
        <w:rPr>
          <w:rFonts w:ascii="Arial" w:hAnsi="Arial" w:cs="Arial"/>
          <w:lang w:val="en-US"/>
        </w:rPr>
        <w:t xml:space="preserve">, including </w:t>
      </w:r>
      <w:r w:rsidR="00040E11">
        <w:rPr>
          <w:rFonts w:ascii="Arial" w:hAnsi="Arial" w:cs="Arial"/>
          <w:lang w:val="en-US"/>
        </w:rPr>
        <w:t>our</w:t>
      </w:r>
      <w:r w:rsidR="008728F0" w:rsidRPr="003F205C">
        <w:rPr>
          <w:rFonts w:ascii="Arial" w:hAnsi="Arial" w:cs="Arial"/>
          <w:lang w:val="en-US"/>
        </w:rPr>
        <w:t xml:space="preserve"> local Aboriginal communities, culturally and/or linguistically diverse communities, LGBT</w:t>
      </w:r>
      <w:r w:rsidR="00040E11">
        <w:rPr>
          <w:rFonts w:ascii="Arial" w:hAnsi="Arial" w:cs="Arial"/>
          <w:lang w:val="en-US"/>
        </w:rPr>
        <w:t>IQA+</w:t>
      </w:r>
      <w:r w:rsidR="008728F0" w:rsidRPr="003F205C">
        <w:rPr>
          <w:rFonts w:ascii="Arial" w:hAnsi="Arial" w:cs="Arial"/>
          <w:lang w:val="en-US"/>
        </w:rPr>
        <w:t xml:space="preserve"> communities, children who can’t live at home and people with a disability</w:t>
      </w:r>
      <w:r w:rsidR="00040E11">
        <w:rPr>
          <w:rFonts w:ascii="Arial" w:hAnsi="Arial" w:cs="Arial"/>
          <w:lang w:val="en-US"/>
        </w:rPr>
        <w:t>.</w:t>
      </w:r>
    </w:p>
    <w:bookmarkEnd w:id="426"/>
    <w:p w14:paraId="7CEDAF94" w14:textId="538254D2" w:rsidR="008728F0" w:rsidRDefault="62A7B811">
      <w:pPr>
        <w:rPr>
          <w:rFonts w:ascii="Arial" w:hAnsi="Arial" w:cs="Arial"/>
          <w:lang w:val="en-US"/>
        </w:rPr>
      </w:pPr>
      <w:r w:rsidRPr="4EA215EE">
        <w:rPr>
          <w:rFonts w:ascii="Arial" w:hAnsi="Arial" w:cs="Arial"/>
          <w:lang w:val="en-US"/>
        </w:rPr>
        <w:t>U</w:t>
      </w:r>
      <w:r w:rsidR="0D689308" w:rsidRPr="4EA215EE">
        <w:rPr>
          <w:rFonts w:ascii="Arial" w:hAnsi="Arial" w:cs="Arial"/>
          <w:lang w:val="en-US"/>
        </w:rPr>
        <w:t>pdates or changes to this Policy</w:t>
      </w:r>
      <w:r w:rsidRPr="4EA215EE">
        <w:rPr>
          <w:rFonts w:ascii="Arial" w:hAnsi="Arial" w:cs="Arial"/>
          <w:lang w:val="en-US"/>
        </w:rPr>
        <w:t xml:space="preserve"> </w:t>
      </w:r>
      <w:r w:rsidR="0D689308" w:rsidRPr="4EA215EE">
        <w:rPr>
          <w:rFonts w:ascii="Arial" w:hAnsi="Arial" w:cs="Arial"/>
          <w:lang w:val="en-US"/>
        </w:rPr>
        <w:t xml:space="preserve">will be communicated to all </w:t>
      </w:r>
      <w:r w:rsidRPr="4EA215EE">
        <w:rPr>
          <w:rFonts w:ascii="Arial" w:hAnsi="Arial" w:cs="Arial"/>
          <w:lang w:val="en-US"/>
        </w:rPr>
        <w:t xml:space="preserve">Council personnel. </w:t>
      </w:r>
    </w:p>
    <w:p w14:paraId="49FCE7BC" w14:textId="77777777" w:rsidR="004A0EA3" w:rsidRDefault="004A0EA3">
      <w:pPr>
        <w:rPr>
          <w:rFonts w:ascii="Arial" w:hAnsi="Arial" w:cs="Arial"/>
          <w:lang w:val="en-US"/>
        </w:rPr>
      </w:pPr>
    </w:p>
    <w:p w14:paraId="3BB7D6B3" w14:textId="164A6A48" w:rsidR="007A3CF2" w:rsidRPr="00F00553" w:rsidRDefault="007A3CF2" w:rsidP="007A3CF2">
      <w:pPr>
        <w:pStyle w:val="Heading1"/>
        <w:numPr>
          <w:ilvl w:val="0"/>
          <w:numId w:val="5"/>
        </w:numPr>
        <w:spacing w:after="240"/>
        <w:ind w:hanging="720"/>
        <w:rPr>
          <w:rFonts w:cs="Arial"/>
        </w:rPr>
      </w:pPr>
      <w:bookmarkStart w:id="427" w:name="_Toc178159392"/>
      <w:r w:rsidRPr="00F00553">
        <w:rPr>
          <w:rFonts w:cs="Arial"/>
        </w:rPr>
        <w:t xml:space="preserve">Consequences of </w:t>
      </w:r>
      <w:r>
        <w:rPr>
          <w:rFonts w:cs="Arial"/>
        </w:rPr>
        <w:t>B</w:t>
      </w:r>
      <w:r w:rsidRPr="00F00553">
        <w:rPr>
          <w:rFonts w:cs="Arial"/>
        </w:rPr>
        <w:t>reaching</w:t>
      </w:r>
      <w:r>
        <w:rPr>
          <w:rFonts w:cs="Arial"/>
        </w:rPr>
        <w:t xml:space="preserve"> this P</w:t>
      </w:r>
      <w:r w:rsidRPr="00F00553">
        <w:rPr>
          <w:rFonts w:cs="Arial"/>
        </w:rPr>
        <w:t>olicy</w:t>
      </w:r>
      <w:bookmarkEnd w:id="427"/>
    </w:p>
    <w:p w14:paraId="16B46BD8" w14:textId="77777777" w:rsidR="007A3CF2" w:rsidRDefault="007A3CF2" w:rsidP="007A3CF2">
      <w:pPr>
        <w:rPr>
          <w:rFonts w:ascii="Arial" w:hAnsi="Arial" w:cs="Arial"/>
          <w:lang w:val="en-US"/>
        </w:rPr>
      </w:pPr>
      <w:r w:rsidRPr="00F00553">
        <w:rPr>
          <w:rFonts w:ascii="Arial" w:hAnsi="Arial" w:cs="Arial"/>
          <w:lang w:val="en-US"/>
        </w:rPr>
        <w:t xml:space="preserve">Council views </w:t>
      </w:r>
      <w:r>
        <w:rPr>
          <w:rFonts w:ascii="Arial" w:hAnsi="Arial" w:cs="Arial"/>
          <w:lang w:val="en-US"/>
        </w:rPr>
        <w:t xml:space="preserve">any breach of this Policy, including </w:t>
      </w:r>
      <w:r w:rsidRPr="00F00553">
        <w:rPr>
          <w:rFonts w:ascii="Arial" w:hAnsi="Arial" w:cs="Arial"/>
          <w:lang w:val="en-US"/>
        </w:rPr>
        <w:t>fail</w:t>
      </w:r>
      <w:r>
        <w:rPr>
          <w:rFonts w:ascii="Arial" w:hAnsi="Arial" w:cs="Arial"/>
          <w:lang w:val="en-US"/>
        </w:rPr>
        <w:t>ing</w:t>
      </w:r>
      <w:r w:rsidRPr="00F00553">
        <w:rPr>
          <w:rFonts w:ascii="Arial" w:hAnsi="Arial" w:cs="Arial"/>
          <w:lang w:val="en-US"/>
        </w:rPr>
        <w:t xml:space="preserve"> to report instances, allegations or concerns in</w:t>
      </w:r>
      <w:r>
        <w:rPr>
          <w:rFonts w:ascii="Arial" w:hAnsi="Arial" w:cs="Arial"/>
          <w:lang w:val="en-US"/>
        </w:rPr>
        <w:t xml:space="preserve"> </w:t>
      </w:r>
      <w:r w:rsidRPr="00F00553">
        <w:rPr>
          <w:rFonts w:ascii="Arial" w:hAnsi="Arial" w:cs="Arial"/>
          <w:lang w:val="en-US"/>
        </w:rPr>
        <w:t>relation to abuse or neglect of a child or young person</w:t>
      </w:r>
      <w:r>
        <w:rPr>
          <w:rFonts w:ascii="Arial" w:hAnsi="Arial" w:cs="Arial"/>
          <w:lang w:val="en-US"/>
        </w:rPr>
        <w:t xml:space="preserve"> (</w:t>
      </w:r>
      <w:r w:rsidRPr="00F00553">
        <w:rPr>
          <w:rFonts w:ascii="Arial" w:hAnsi="Arial" w:cs="Arial"/>
          <w:lang w:val="en-US"/>
        </w:rPr>
        <w:t>by personnel within our organisation or by</w:t>
      </w:r>
      <w:r>
        <w:rPr>
          <w:rFonts w:ascii="Arial" w:hAnsi="Arial" w:cs="Arial"/>
          <w:lang w:val="en-US"/>
        </w:rPr>
        <w:t xml:space="preserve"> </w:t>
      </w:r>
      <w:r w:rsidRPr="00F00553">
        <w:rPr>
          <w:rFonts w:ascii="Arial" w:hAnsi="Arial" w:cs="Arial"/>
          <w:lang w:val="en-US"/>
        </w:rPr>
        <w:t>others</w:t>
      </w:r>
      <w:r>
        <w:rPr>
          <w:rFonts w:ascii="Arial" w:hAnsi="Arial" w:cs="Arial"/>
          <w:lang w:val="en-US"/>
        </w:rPr>
        <w:t>), as</w:t>
      </w:r>
      <w:r w:rsidRPr="00F00553">
        <w:rPr>
          <w:rFonts w:ascii="Arial" w:hAnsi="Arial" w:cs="Arial"/>
          <w:lang w:val="en-US"/>
        </w:rPr>
        <w:t xml:space="preserve"> a serious matter that, depending on the circumstances, may</w:t>
      </w:r>
      <w:r>
        <w:rPr>
          <w:rFonts w:ascii="Arial" w:hAnsi="Arial" w:cs="Arial"/>
          <w:lang w:val="en-US"/>
        </w:rPr>
        <w:t xml:space="preserve"> </w:t>
      </w:r>
      <w:r w:rsidRPr="00F00553">
        <w:rPr>
          <w:rFonts w:ascii="Arial" w:hAnsi="Arial" w:cs="Arial"/>
          <w:lang w:val="en-US"/>
        </w:rPr>
        <w:t xml:space="preserve">result in disciplinary action or be grounds for dismissal. </w:t>
      </w:r>
    </w:p>
    <w:p w14:paraId="2299F6A4" w14:textId="5FA7D1E5" w:rsidR="007A3CF2" w:rsidRDefault="007A3CF2" w:rsidP="007A3CF2">
      <w:pPr>
        <w:rPr>
          <w:rFonts w:ascii="Arial" w:hAnsi="Arial" w:cs="Arial"/>
          <w:lang w:val="en-US"/>
        </w:rPr>
      </w:pPr>
      <w:r w:rsidRPr="00F00553">
        <w:rPr>
          <w:rFonts w:ascii="Arial" w:hAnsi="Arial" w:cs="Arial"/>
          <w:lang w:val="en-US"/>
        </w:rPr>
        <w:t>Failure to report incidents of abuse, neglect</w:t>
      </w:r>
      <w:r>
        <w:rPr>
          <w:rFonts w:ascii="Arial" w:hAnsi="Arial" w:cs="Arial"/>
          <w:lang w:val="en-US"/>
        </w:rPr>
        <w:t xml:space="preserve"> </w:t>
      </w:r>
      <w:r w:rsidRPr="00F00553">
        <w:rPr>
          <w:rFonts w:ascii="Arial" w:hAnsi="Arial" w:cs="Arial"/>
          <w:lang w:val="en-US"/>
        </w:rPr>
        <w:t>and harm of</w:t>
      </w:r>
      <w:r w:rsidR="0056011C">
        <w:rPr>
          <w:rFonts w:ascii="Arial" w:hAnsi="Arial" w:cs="Arial"/>
          <w:lang w:val="en-US"/>
        </w:rPr>
        <w:t xml:space="preserve"> a</w:t>
      </w:r>
      <w:r w:rsidRPr="00F00553">
        <w:rPr>
          <w:rFonts w:ascii="Arial" w:hAnsi="Arial" w:cs="Arial"/>
          <w:lang w:val="en-US"/>
        </w:rPr>
        <w:t xml:space="preserve"> child or young person may </w:t>
      </w:r>
      <w:r>
        <w:rPr>
          <w:rFonts w:ascii="Arial" w:hAnsi="Arial" w:cs="Arial"/>
          <w:lang w:val="en-US"/>
        </w:rPr>
        <w:t xml:space="preserve">also </w:t>
      </w:r>
      <w:r w:rsidRPr="00F00553">
        <w:rPr>
          <w:rFonts w:ascii="Arial" w:hAnsi="Arial" w:cs="Arial"/>
          <w:lang w:val="en-US"/>
        </w:rPr>
        <w:t>be classed as a criminal offence under law.</w:t>
      </w:r>
    </w:p>
    <w:p w14:paraId="442C1A5A" w14:textId="77777777" w:rsidR="004A0EA3" w:rsidRPr="00F00553" w:rsidRDefault="004A0EA3" w:rsidP="007A3CF2">
      <w:pPr>
        <w:rPr>
          <w:rFonts w:ascii="Arial" w:hAnsi="Arial" w:cs="Arial"/>
          <w:lang w:val="en-US"/>
        </w:rPr>
      </w:pPr>
    </w:p>
    <w:p w14:paraId="4DA0A80E" w14:textId="77777777" w:rsidR="00C03C19" w:rsidRPr="008728F0" w:rsidRDefault="00C03C19" w:rsidP="008728F0">
      <w:pPr>
        <w:pStyle w:val="Heading1"/>
        <w:numPr>
          <w:ilvl w:val="0"/>
          <w:numId w:val="5"/>
        </w:numPr>
        <w:spacing w:after="240"/>
        <w:ind w:hanging="720"/>
        <w:rPr>
          <w:rFonts w:cs="Arial"/>
        </w:rPr>
      </w:pPr>
      <w:bookmarkStart w:id="428" w:name="_Toc178159393"/>
      <w:r w:rsidRPr="008728F0">
        <w:rPr>
          <w:rFonts w:cs="Arial"/>
        </w:rPr>
        <w:t>Complaints</w:t>
      </w:r>
      <w:bookmarkEnd w:id="428"/>
    </w:p>
    <w:p w14:paraId="275BF768" w14:textId="24BB0813" w:rsidR="00C03C19" w:rsidRPr="00FE5539" w:rsidRDefault="00C03C19" w:rsidP="00C03C19">
      <w:pPr>
        <w:rPr>
          <w:rFonts w:ascii="Arial" w:hAnsi="Arial" w:cs="Arial"/>
          <w:lang w:val="en-US"/>
        </w:rPr>
      </w:pPr>
      <w:r w:rsidRPr="00FE5539">
        <w:rPr>
          <w:rFonts w:ascii="Arial" w:hAnsi="Arial" w:cs="Arial"/>
          <w:lang w:val="en-US"/>
        </w:rPr>
        <w:t>For complaints concerning the administration of this Policy please contact</w:t>
      </w:r>
      <w:r w:rsidR="00DB798F" w:rsidRPr="00FE5539">
        <w:rPr>
          <w:rFonts w:ascii="Arial" w:hAnsi="Arial" w:cs="Arial"/>
          <w:lang w:val="en-US"/>
        </w:rPr>
        <w:t>:</w:t>
      </w:r>
    </w:p>
    <w:p w14:paraId="0E2F0DDA" w14:textId="4B8C49EC" w:rsidR="00C03C19" w:rsidRPr="00FE5539" w:rsidRDefault="00C03C19" w:rsidP="00C03C19">
      <w:pPr>
        <w:rPr>
          <w:rFonts w:ascii="Arial" w:hAnsi="Arial" w:cs="Arial"/>
          <w:lang w:val="en-US"/>
        </w:rPr>
      </w:pPr>
      <w:r w:rsidRPr="00FE5539">
        <w:rPr>
          <w:rFonts w:ascii="Arial" w:hAnsi="Arial" w:cs="Arial"/>
          <w:lang w:val="en-US"/>
        </w:rPr>
        <w:t xml:space="preserve">People and Culture  </w:t>
      </w:r>
    </w:p>
    <w:p w14:paraId="3E331918" w14:textId="77777777" w:rsidR="00C03C19" w:rsidRPr="00271C9A" w:rsidRDefault="00C03C19" w:rsidP="00C03C19">
      <w:pPr>
        <w:rPr>
          <w:rFonts w:ascii="Arial" w:hAnsi="Arial" w:cs="Arial"/>
          <w:lang w:val="en-US"/>
        </w:rPr>
      </w:pPr>
      <w:r w:rsidRPr="00FE5539">
        <w:rPr>
          <w:rFonts w:ascii="Arial" w:hAnsi="Arial" w:cs="Arial"/>
          <w:lang w:val="en-US"/>
        </w:rPr>
        <w:t>Maroondah City Council</w:t>
      </w:r>
      <w:r w:rsidRPr="00271C9A">
        <w:rPr>
          <w:rFonts w:ascii="Arial" w:hAnsi="Arial" w:cs="Arial"/>
          <w:lang w:val="en-US"/>
        </w:rPr>
        <w:t xml:space="preserve"> </w:t>
      </w:r>
    </w:p>
    <w:p w14:paraId="495690B3" w14:textId="77777777" w:rsidR="00C03C19" w:rsidRPr="00271C9A" w:rsidRDefault="00C03C19" w:rsidP="00C03C19">
      <w:pPr>
        <w:rPr>
          <w:rFonts w:ascii="Arial" w:hAnsi="Arial" w:cs="Arial"/>
          <w:lang w:val="en-US"/>
        </w:rPr>
      </w:pPr>
      <w:r w:rsidRPr="00271C9A">
        <w:rPr>
          <w:rFonts w:ascii="Arial" w:hAnsi="Arial" w:cs="Arial"/>
          <w:lang w:val="en-US"/>
        </w:rPr>
        <w:t>Mail: PO Box 156, Ringwood 3134</w:t>
      </w:r>
    </w:p>
    <w:p w14:paraId="18F9FAD9" w14:textId="77777777" w:rsidR="00C03C19" w:rsidRPr="00271C9A" w:rsidRDefault="00C03C19" w:rsidP="00C03C19">
      <w:pPr>
        <w:rPr>
          <w:rFonts w:ascii="Arial" w:hAnsi="Arial" w:cs="Arial"/>
          <w:lang w:val="en-US"/>
        </w:rPr>
      </w:pPr>
      <w:r w:rsidRPr="00271C9A">
        <w:rPr>
          <w:rFonts w:ascii="Arial" w:hAnsi="Arial" w:cs="Arial"/>
          <w:lang w:val="en-US"/>
        </w:rPr>
        <w:t>Telephone: 1300 88 22 33 or (03) 9298 4598</w:t>
      </w:r>
    </w:p>
    <w:p w14:paraId="491905D0" w14:textId="77777777" w:rsidR="00C03C19" w:rsidRPr="00271C9A" w:rsidRDefault="00C03C19" w:rsidP="00C03C19">
      <w:pPr>
        <w:rPr>
          <w:rFonts w:ascii="Arial" w:hAnsi="Arial" w:cs="Arial"/>
          <w:lang w:val="en-US"/>
        </w:rPr>
      </w:pPr>
      <w:r w:rsidRPr="00271C9A">
        <w:rPr>
          <w:rFonts w:ascii="Arial" w:hAnsi="Arial" w:cs="Arial"/>
          <w:lang w:val="en-US"/>
        </w:rPr>
        <w:t xml:space="preserve">Email: </w:t>
      </w:r>
      <w:hyperlink r:id="rId40" w:history="1">
        <w:r w:rsidRPr="00271C9A">
          <w:rPr>
            <w:rStyle w:val="Hyperlink"/>
            <w:rFonts w:ascii="Arial" w:hAnsi="Arial" w:cs="Arial"/>
            <w:lang w:val="en-US"/>
          </w:rPr>
          <w:t>maroondah@maroondah.vic.gov.au</w:t>
        </w:r>
      </w:hyperlink>
    </w:p>
    <w:p w14:paraId="1C12C597" w14:textId="1732EEA0" w:rsidR="00C03C19" w:rsidRDefault="00C03C19" w:rsidP="00FE572A">
      <w:pPr>
        <w:rPr>
          <w:rFonts w:ascii="Arial" w:hAnsi="Arial" w:cs="Arial"/>
          <w:lang w:val="en-US"/>
        </w:rPr>
      </w:pPr>
    </w:p>
    <w:p w14:paraId="17F92F84" w14:textId="77777777" w:rsidR="00C03C19" w:rsidRPr="00F53A0B" w:rsidRDefault="00C03C19" w:rsidP="00FE572A">
      <w:pPr>
        <w:rPr>
          <w:rFonts w:ascii="Arial" w:hAnsi="Arial" w:cs="Arial"/>
          <w:lang w:val="en-US"/>
        </w:rPr>
      </w:pPr>
    </w:p>
    <w:p w14:paraId="3C3DEE79" w14:textId="77777777" w:rsidR="00C03C19" w:rsidRDefault="00C03C19">
      <w:pPr>
        <w:rPr>
          <w:rFonts w:ascii="Arial" w:eastAsiaTheme="majorEastAsia" w:hAnsi="Arial" w:cs="Arial"/>
          <w:b/>
          <w:bCs/>
          <w:color w:val="2F5496" w:themeColor="accent5" w:themeShade="BF"/>
          <w:kern w:val="32"/>
          <w:sz w:val="28"/>
          <w:szCs w:val="32"/>
          <w:lang w:val="en-US"/>
        </w:rPr>
      </w:pPr>
      <w:r>
        <w:rPr>
          <w:rFonts w:cs="Arial"/>
          <w:lang w:val="en-US"/>
        </w:rPr>
        <w:br w:type="page"/>
      </w:r>
    </w:p>
    <w:p w14:paraId="2ED8AE55" w14:textId="77777777" w:rsidR="0090224B" w:rsidRPr="001C6FF8" w:rsidRDefault="0090224B" w:rsidP="0090224B">
      <w:pPr>
        <w:pStyle w:val="Heading1"/>
        <w:numPr>
          <w:ilvl w:val="0"/>
          <w:numId w:val="5"/>
        </w:numPr>
        <w:spacing w:after="240"/>
        <w:ind w:hanging="720"/>
        <w:rPr>
          <w:rFonts w:cs="Arial"/>
        </w:rPr>
      </w:pPr>
      <w:bookmarkStart w:id="429" w:name="_Toc178159394"/>
      <w:r w:rsidRPr="001C6FF8">
        <w:rPr>
          <w:rFonts w:cs="Arial"/>
        </w:rPr>
        <w:lastRenderedPageBreak/>
        <w:t>Related Council Policies, Strategies, Procedures and Guidelines</w:t>
      </w:r>
      <w:bookmarkEnd w:id="429"/>
      <w:r w:rsidRPr="001C6FF8">
        <w:rPr>
          <w:rFonts w:cs="Arial"/>
        </w:rPr>
        <w:t xml:space="preserve"> </w:t>
      </w:r>
    </w:p>
    <w:p w14:paraId="49A4BE55" w14:textId="77777777" w:rsidR="0090224B" w:rsidRDefault="0090224B" w:rsidP="0090224B">
      <w:pPr>
        <w:rPr>
          <w:rFonts w:ascii="Arial" w:hAnsi="Arial" w:cs="Arial"/>
          <w:i/>
          <w:lang w:eastAsia="en-AU"/>
        </w:rPr>
      </w:pPr>
      <w:r>
        <w:rPr>
          <w:rFonts w:ascii="Arial" w:hAnsi="Arial" w:cs="Arial"/>
          <w:i/>
          <w:lang w:eastAsia="en-AU"/>
        </w:rPr>
        <w:t>Acknowledgment of Country Protocol</w:t>
      </w:r>
    </w:p>
    <w:p w14:paraId="68C0D443" w14:textId="77777777" w:rsidR="0090224B" w:rsidRDefault="0090224B" w:rsidP="0090224B">
      <w:pPr>
        <w:rPr>
          <w:rFonts w:ascii="Arial" w:hAnsi="Arial" w:cs="Arial"/>
          <w:i/>
          <w:lang w:eastAsia="en-AU"/>
        </w:rPr>
      </w:pPr>
      <w:r w:rsidRPr="00A60297">
        <w:rPr>
          <w:rFonts w:ascii="Arial" w:hAnsi="Arial" w:cs="Arial"/>
          <w:i/>
          <w:lang w:eastAsia="en-AU"/>
        </w:rPr>
        <w:t>Children in the Workplace Procedure</w:t>
      </w:r>
    </w:p>
    <w:p w14:paraId="489BF212" w14:textId="77777777" w:rsidR="0090224B" w:rsidRPr="001C1697" w:rsidRDefault="0090224B" w:rsidP="0090224B">
      <w:pPr>
        <w:rPr>
          <w:rFonts w:ascii="Arial" w:hAnsi="Arial" w:cs="Arial"/>
          <w:i/>
          <w:lang w:eastAsia="en-AU"/>
        </w:rPr>
      </w:pPr>
      <w:r w:rsidRPr="001C6FF8">
        <w:rPr>
          <w:rFonts w:ascii="Arial" w:hAnsi="Arial" w:cs="Arial"/>
          <w:i/>
          <w:lang w:eastAsia="en-AU"/>
        </w:rPr>
        <w:t>Community Engagement Policy and Toolkit</w:t>
      </w:r>
    </w:p>
    <w:p w14:paraId="21A26D50" w14:textId="77777777" w:rsidR="0090224B" w:rsidRPr="001C1697" w:rsidRDefault="0090224B" w:rsidP="0090224B">
      <w:pPr>
        <w:rPr>
          <w:rFonts w:ascii="Arial" w:hAnsi="Arial" w:cs="Arial"/>
          <w:i/>
          <w:lang w:eastAsia="en-AU"/>
        </w:rPr>
      </w:pPr>
      <w:r w:rsidRPr="001C1697">
        <w:rPr>
          <w:rFonts w:ascii="Arial" w:hAnsi="Arial" w:cs="Arial"/>
          <w:i/>
          <w:lang w:eastAsia="en-AU"/>
        </w:rPr>
        <w:t>Community Grants Policy</w:t>
      </w:r>
    </w:p>
    <w:p w14:paraId="6F48688E" w14:textId="77777777" w:rsidR="0090224B" w:rsidRDefault="0090224B" w:rsidP="0090224B">
      <w:pPr>
        <w:rPr>
          <w:rFonts w:ascii="Arial" w:hAnsi="Arial" w:cs="Arial"/>
          <w:i/>
          <w:lang w:eastAsia="en-AU"/>
        </w:rPr>
      </w:pPr>
      <w:r w:rsidRPr="00F13B89">
        <w:rPr>
          <w:rFonts w:ascii="Arial" w:hAnsi="Arial" w:cs="Arial"/>
          <w:i/>
          <w:lang w:eastAsia="en-AU"/>
        </w:rPr>
        <w:t>Complaints Policy</w:t>
      </w:r>
      <w:r>
        <w:rPr>
          <w:rFonts w:ascii="Arial" w:hAnsi="Arial" w:cs="Arial"/>
          <w:i/>
          <w:lang w:eastAsia="en-AU"/>
        </w:rPr>
        <w:t xml:space="preserve"> </w:t>
      </w:r>
    </w:p>
    <w:p w14:paraId="47E00F43" w14:textId="77777777" w:rsidR="0090224B" w:rsidRDefault="0090224B" w:rsidP="0090224B">
      <w:pPr>
        <w:rPr>
          <w:rFonts w:ascii="Arial" w:hAnsi="Arial" w:cs="Arial"/>
          <w:i/>
          <w:lang w:eastAsia="en-AU"/>
        </w:rPr>
      </w:pPr>
      <w:r>
        <w:rPr>
          <w:rFonts w:ascii="Arial" w:hAnsi="Arial" w:cs="Arial"/>
          <w:i/>
          <w:lang w:eastAsia="en-AU"/>
        </w:rPr>
        <w:t>Contract Management Guidelines</w:t>
      </w:r>
    </w:p>
    <w:p w14:paraId="79B66AF5" w14:textId="77777777" w:rsidR="0090224B" w:rsidRPr="00271C9A" w:rsidRDefault="001E1B63" w:rsidP="0090224B">
      <w:pPr>
        <w:rPr>
          <w:rFonts w:ascii="Arial" w:hAnsi="Arial" w:cs="Arial"/>
          <w:i/>
          <w:lang w:eastAsia="en-AU"/>
        </w:rPr>
      </w:pPr>
      <w:r>
        <w:rPr>
          <w:rFonts w:ascii="Arial" w:hAnsi="Arial" w:cs="Arial"/>
          <w:i/>
          <w:lang w:eastAsia="en-AU"/>
        </w:rPr>
        <w:t>Councillor</w:t>
      </w:r>
      <w:r w:rsidR="0090224B" w:rsidRPr="00271C9A">
        <w:rPr>
          <w:rFonts w:ascii="Arial" w:hAnsi="Arial" w:cs="Arial"/>
          <w:i/>
          <w:lang w:eastAsia="en-AU"/>
        </w:rPr>
        <w:t xml:space="preserve"> Code of Conduct</w:t>
      </w:r>
    </w:p>
    <w:p w14:paraId="676DA49B" w14:textId="5EEF6D38" w:rsidR="000A218F" w:rsidRDefault="000A218F" w:rsidP="0090224B">
      <w:pPr>
        <w:rPr>
          <w:rFonts w:ascii="Arial" w:hAnsi="Arial" w:cs="Arial"/>
          <w:i/>
        </w:rPr>
      </w:pPr>
      <w:r w:rsidRPr="00001A45">
        <w:rPr>
          <w:rFonts w:ascii="Arial" w:hAnsi="Arial" w:cs="Arial"/>
          <w:i/>
        </w:rPr>
        <w:t>Customer Service Strategy</w:t>
      </w:r>
    </w:p>
    <w:p w14:paraId="2E4B2947" w14:textId="74F7F48C" w:rsidR="0090224B" w:rsidRPr="00271C9A" w:rsidRDefault="0090224B" w:rsidP="0090224B">
      <w:pPr>
        <w:rPr>
          <w:rFonts w:ascii="Arial" w:hAnsi="Arial" w:cs="Arial"/>
          <w:i/>
        </w:rPr>
      </w:pPr>
      <w:r w:rsidRPr="004E52F6">
        <w:rPr>
          <w:rFonts w:ascii="Arial" w:hAnsi="Arial" w:cs="Arial"/>
          <w:i/>
        </w:rPr>
        <w:t>Discipline Policy</w:t>
      </w:r>
    </w:p>
    <w:p w14:paraId="147B54C6" w14:textId="77777777" w:rsidR="0090224B" w:rsidRPr="001C1697" w:rsidRDefault="0090224B" w:rsidP="0090224B">
      <w:pPr>
        <w:rPr>
          <w:rFonts w:ascii="Arial" w:hAnsi="Arial" w:cs="Arial"/>
          <w:i/>
          <w:lang w:eastAsia="en-AU"/>
        </w:rPr>
      </w:pPr>
      <w:r w:rsidRPr="001C1697">
        <w:rPr>
          <w:rFonts w:ascii="Arial" w:hAnsi="Arial" w:cs="Arial"/>
          <w:i/>
          <w:lang w:eastAsia="en-AU"/>
        </w:rPr>
        <w:t>Electronic Communications and Internet Use Policy</w:t>
      </w:r>
    </w:p>
    <w:p w14:paraId="5A6FEA73" w14:textId="77777777" w:rsidR="0090224B" w:rsidRPr="00271C9A" w:rsidRDefault="0090224B" w:rsidP="0090224B">
      <w:pPr>
        <w:rPr>
          <w:rFonts w:ascii="Arial" w:hAnsi="Arial" w:cs="Arial"/>
          <w:i/>
          <w:lang w:eastAsia="en-AU"/>
        </w:rPr>
      </w:pPr>
      <w:r w:rsidRPr="00271C9A">
        <w:rPr>
          <w:rFonts w:ascii="Arial" w:hAnsi="Arial" w:cs="Arial"/>
          <w:i/>
          <w:lang w:eastAsia="en-AU"/>
        </w:rPr>
        <w:t>Employee Code of Conduct</w:t>
      </w:r>
    </w:p>
    <w:p w14:paraId="1282124D" w14:textId="77777777" w:rsidR="0090224B" w:rsidRPr="00271C9A" w:rsidRDefault="0090224B" w:rsidP="0090224B">
      <w:pPr>
        <w:rPr>
          <w:rFonts w:ascii="Arial" w:hAnsi="Arial" w:cs="Arial"/>
          <w:i/>
          <w:lang w:eastAsia="en-AU"/>
        </w:rPr>
      </w:pPr>
      <w:r w:rsidRPr="004E52F6">
        <w:rPr>
          <w:rFonts w:ascii="Arial" w:hAnsi="Arial" w:cs="Arial"/>
          <w:i/>
          <w:lang w:eastAsia="en-AU"/>
        </w:rPr>
        <w:t>Equal Opportunity Policy</w:t>
      </w:r>
    </w:p>
    <w:p w14:paraId="2304C341" w14:textId="77777777" w:rsidR="0090224B" w:rsidRPr="001C1697" w:rsidRDefault="0090224B" w:rsidP="0090224B">
      <w:pPr>
        <w:rPr>
          <w:rFonts w:ascii="Arial" w:hAnsi="Arial" w:cs="Arial"/>
          <w:i/>
          <w:lang w:eastAsia="en-AU"/>
        </w:rPr>
      </w:pPr>
      <w:r w:rsidRPr="001C1697">
        <w:rPr>
          <w:rFonts w:ascii="Arial" w:hAnsi="Arial" w:cs="Arial"/>
          <w:i/>
          <w:lang w:eastAsia="en-AU"/>
        </w:rPr>
        <w:t>Events Held on Council Land Policy</w:t>
      </w:r>
    </w:p>
    <w:p w14:paraId="08C35FB2" w14:textId="77777777" w:rsidR="0090224B" w:rsidRPr="001C1697" w:rsidRDefault="0090224B" w:rsidP="0090224B">
      <w:pPr>
        <w:rPr>
          <w:rFonts w:ascii="Arial" w:hAnsi="Arial" w:cs="Arial"/>
          <w:i/>
          <w:lang w:eastAsia="en-AU"/>
        </w:rPr>
      </w:pPr>
      <w:r w:rsidRPr="001C1697">
        <w:rPr>
          <w:rFonts w:ascii="Arial" w:hAnsi="Arial" w:cs="Arial"/>
          <w:i/>
          <w:lang w:eastAsia="en-AU"/>
        </w:rPr>
        <w:t>Financial Hardship Policy</w:t>
      </w:r>
    </w:p>
    <w:p w14:paraId="4A3AE34A" w14:textId="77777777" w:rsidR="0090224B" w:rsidRDefault="0090224B" w:rsidP="0090224B">
      <w:pPr>
        <w:rPr>
          <w:rFonts w:ascii="Arial" w:hAnsi="Arial" w:cs="Arial"/>
          <w:i/>
          <w:lang w:eastAsia="en-AU"/>
        </w:rPr>
      </w:pPr>
      <w:r>
        <w:rPr>
          <w:rFonts w:ascii="Arial" w:hAnsi="Arial" w:cs="Arial"/>
          <w:i/>
          <w:lang w:eastAsia="en-AU"/>
        </w:rPr>
        <w:t>Guide to Service Standards and Complaints Handling</w:t>
      </w:r>
    </w:p>
    <w:p w14:paraId="502E6D7E" w14:textId="77777777" w:rsidR="0090224B" w:rsidRPr="001C1697" w:rsidRDefault="0090224B" w:rsidP="0090224B">
      <w:pPr>
        <w:rPr>
          <w:rFonts w:ascii="Arial" w:hAnsi="Arial" w:cs="Arial"/>
          <w:i/>
          <w:lang w:eastAsia="en-AU"/>
        </w:rPr>
      </w:pPr>
      <w:r w:rsidRPr="001C1697">
        <w:rPr>
          <w:rFonts w:ascii="Arial" w:hAnsi="Arial" w:cs="Arial"/>
          <w:i/>
          <w:lang w:eastAsia="en-AU"/>
        </w:rPr>
        <w:t xml:space="preserve">Hoarding and </w:t>
      </w:r>
      <w:r>
        <w:rPr>
          <w:rFonts w:ascii="Arial" w:hAnsi="Arial" w:cs="Arial"/>
          <w:i/>
          <w:lang w:eastAsia="en-AU"/>
        </w:rPr>
        <w:t>S</w:t>
      </w:r>
      <w:r w:rsidRPr="001C1697">
        <w:rPr>
          <w:rFonts w:ascii="Arial" w:hAnsi="Arial" w:cs="Arial"/>
          <w:i/>
          <w:lang w:eastAsia="en-AU"/>
        </w:rPr>
        <w:t>qualor</w:t>
      </w:r>
      <w:r>
        <w:rPr>
          <w:rFonts w:ascii="Arial" w:hAnsi="Arial" w:cs="Arial"/>
          <w:i/>
          <w:lang w:eastAsia="en-AU"/>
        </w:rPr>
        <w:t xml:space="preserve"> P</w:t>
      </w:r>
      <w:r w:rsidRPr="001C1697">
        <w:rPr>
          <w:rFonts w:ascii="Arial" w:hAnsi="Arial" w:cs="Arial"/>
          <w:i/>
          <w:lang w:eastAsia="en-AU"/>
        </w:rPr>
        <w:t>olicy</w:t>
      </w:r>
    </w:p>
    <w:p w14:paraId="202B4BEC" w14:textId="77777777" w:rsidR="0090224B" w:rsidRPr="001C1697" w:rsidRDefault="0090224B" w:rsidP="0090224B">
      <w:pPr>
        <w:rPr>
          <w:rFonts w:ascii="Arial" w:hAnsi="Arial" w:cs="Arial"/>
          <w:i/>
          <w:lang w:eastAsia="en-AU"/>
        </w:rPr>
      </w:pPr>
      <w:r w:rsidRPr="001C1697">
        <w:rPr>
          <w:rFonts w:ascii="Arial" w:hAnsi="Arial" w:cs="Arial"/>
          <w:i/>
          <w:lang w:eastAsia="en-AU"/>
        </w:rPr>
        <w:t xml:space="preserve">Homelessness </w:t>
      </w:r>
      <w:r>
        <w:rPr>
          <w:rFonts w:ascii="Arial" w:hAnsi="Arial" w:cs="Arial"/>
          <w:i/>
          <w:lang w:eastAsia="en-AU"/>
        </w:rPr>
        <w:t>P</w:t>
      </w:r>
      <w:r w:rsidRPr="001C1697">
        <w:rPr>
          <w:rFonts w:ascii="Arial" w:hAnsi="Arial" w:cs="Arial"/>
          <w:i/>
          <w:lang w:eastAsia="en-AU"/>
        </w:rPr>
        <w:t>rotocol</w:t>
      </w:r>
    </w:p>
    <w:p w14:paraId="380C6BB6" w14:textId="77777777" w:rsidR="0090224B" w:rsidRDefault="0090224B" w:rsidP="0090224B">
      <w:pPr>
        <w:rPr>
          <w:rFonts w:ascii="Arial" w:hAnsi="Arial" w:cs="Arial"/>
          <w:i/>
          <w:lang w:eastAsia="en-AU"/>
        </w:rPr>
      </w:pPr>
      <w:r>
        <w:rPr>
          <w:rFonts w:ascii="Arial" w:hAnsi="Arial" w:cs="Arial"/>
          <w:i/>
          <w:lang w:eastAsia="en-AU"/>
        </w:rPr>
        <w:t>Induction Policy</w:t>
      </w:r>
    </w:p>
    <w:p w14:paraId="4F8CE9D3" w14:textId="77777777" w:rsidR="0090224B" w:rsidRPr="00271C9A" w:rsidRDefault="0090224B" w:rsidP="0090224B">
      <w:pPr>
        <w:rPr>
          <w:rFonts w:ascii="Arial" w:hAnsi="Arial" w:cs="Arial"/>
          <w:i/>
          <w:lang w:eastAsia="en-AU"/>
        </w:rPr>
      </w:pPr>
      <w:r w:rsidRPr="00271C9A">
        <w:rPr>
          <w:rFonts w:ascii="Arial" w:hAnsi="Arial" w:cs="Arial"/>
          <w:i/>
          <w:lang w:eastAsia="en-AU"/>
        </w:rPr>
        <w:t>Performance Management Policy</w:t>
      </w:r>
    </w:p>
    <w:p w14:paraId="6BF33325" w14:textId="77777777" w:rsidR="0090224B" w:rsidRDefault="0090224B" w:rsidP="0090224B">
      <w:pPr>
        <w:rPr>
          <w:rFonts w:ascii="Arial" w:hAnsi="Arial" w:cs="Arial"/>
          <w:i/>
          <w:lang w:eastAsia="en-AU"/>
        </w:rPr>
      </w:pPr>
      <w:r w:rsidRPr="001C1697">
        <w:rPr>
          <w:rFonts w:ascii="Arial" w:hAnsi="Arial" w:cs="Arial"/>
          <w:i/>
          <w:lang w:eastAsia="en-AU"/>
        </w:rPr>
        <w:t>Personal Emergency Assistance Policy (Family Violence)</w:t>
      </w:r>
    </w:p>
    <w:p w14:paraId="349D5A52" w14:textId="601DD048" w:rsidR="00343C6A" w:rsidRPr="001C1697" w:rsidRDefault="00343C6A" w:rsidP="0090224B">
      <w:pPr>
        <w:rPr>
          <w:rFonts w:ascii="Arial" w:hAnsi="Arial" w:cs="Arial"/>
          <w:i/>
          <w:lang w:eastAsia="en-AU"/>
        </w:rPr>
      </w:pPr>
      <w:r>
        <w:rPr>
          <w:rFonts w:ascii="Arial" w:hAnsi="Arial" w:cs="Arial"/>
          <w:i/>
          <w:lang w:eastAsia="en-AU"/>
        </w:rPr>
        <w:t>Privacy Policy</w:t>
      </w:r>
    </w:p>
    <w:p w14:paraId="08FC4549" w14:textId="77777777" w:rsidR="0090224B" w:rsidRDefault="0090224B" w:rsidP="0090224B">
      <w:pPr>
        <w:rPr>
          <w:rFonts w:ascii="Arial" w:hAnsi="Arial" w:cs="Arial"/>
          <w:i/>
          <w:lang w:eastAsia="en-AU"/>
        </w:rPr>
      </w:pPr>
      <w:r>
        <w:rPr>
          <w:rFonts w:ascii="Arial" w:hAnsi="Arial" w:cs="Arial"/>
          <w:i/>
          <w:lang w:eastAsia="en-AU"/>
        </w:rPr>
        <w:t>Procurement Guidelines</w:t>
      </w:r>
    </w:p>
    <w:p w14:paraId="50FAA99B" w14:textId="77777777" w:rsidR="0090224B" w:rsidRDefault="0090224B" w:rsidP="0090224B">
      <w:pPr>
        <w:rPr>
          <w:rFonts w:ascii="Arial" w:hAnsi="Arial" w:cs="Arial"/>
          <w:i/>
          <w:lang w:eastAsia="en-AU"/>
        </w:rPr>
      </w:pPr>
      <w:r>
        <w:rPr>
          <w:rFonts w:ascii="Arial" w:hAnsi="Arial" w:cs="Arial"/>
          <w:i/>
          <w:lang w:eastAsia="en-AU"/>
        </w:rPr>
        <w:t xml:space="preserve">Procurement Policy </w:t>
      </w:r>
    </w:p>
    <w:p w14:paraId="3E654C90" w14:textId="75EE8D25" w:rsidR="003349AA" w:rsidRDefault="003349AA" w:rsidP="0090224B">
      <w:pPr>
        <w:rPr>
          <w:rFonts w:ascii="Arial" w:hAnsi="Arial" w:cs="Arial"/>
          <w:i/>
          <w:lang w:eastAsia="en-AU"/>
        </w:rPr>
      </w:pPr>
      <w:r>
        <w:rPr>
          <w:rFonts w:ascii="Arial" w:hAnsi="Arial" w:cs="Arial"/>
          <w:i/>
          <w:lang w:eastAsia="en-AU"/>
        </w:rPr>
        <w:t>Public Interest Disclosure Policy and Procedure</w:t>
      </w:r>
    </w:p>
    <w:p w14:paraId="3B497FF7" w14:textId="77777777" w:rsidR="0090224B" w:rsidRPr="00271C9A" w:rsidRDefault="0090224B" w:rsidP="0090224B">
      <w:pPr>
        <w:rPr>
          <w:rFonts w:ascii="Arial" w:hAnsi="Arial" w:cs="Arial"/>
          <w:i/>
          <w:lang w:eastAsia="en-AU"/>
        </w:rPr>
      </w:pPr>
      <w:r w:rsidRPr="00271C9A">
        <w:rPr>
          <w:rFonts w:ascii="Arial" w:hAnsi="Arial" w:cs="Arial"/>
          <w:i/>
          <w:lang w:eastAsia="en-AU"/>
        </w:rPr>
        <w:t>Recruitment and Selection Policy</w:t>
      </w:r>
    </w:p>
    <w:p w14:paraId="0DBF0CB6" w14:textId="77777777" w:rsidR="0090224B" w:rsidRDefault="0090224B" w:rsidP="0090224B">
      <w:pPr>
        <w:rPr>
          <w:rFonts w:ascii="Arial" w:hAnsi="Arial" w:cs="Arial"/>
          <w:i/>
          <w:lang w:eastAsia="en-AU"/>
        </w:rPr>
      </w:pPr>
      <w:r w:rsidRPr="00271C9A">
        <w:rPr>
          <w:rFonts w:ascii="Arial" w:hAnsi="Arial" w:cs="Arial"/>
          <w:i/>
          <w:lang w:eastAsia="en-AU"/>
        </w:rPr>
        <w:t>Risk Management Policy</w:t>
      </w:r>
    </w:p>
    <w:p w14:paraId="75575DC2" w14:textId="77777777" w:rsidR="0090224B" w:rsidRPr="001C1697" w:rsidRDefault="0090224B" w:rsidP="0090224B">
      <w:pPr>
        <w:rPr>
          <w:rFonts w:ascii="Arial" w:hAnsi="Arial" w:cs="Arial"/>
          <w:i/>
          <w:lang w:eastAsia="en-AU"/>
        </w:rPr>
      </w:pPr>
      <w:r w:rsidRPr="001C1697">
        <w:rPr>
          <w:rFonts w:ascii="Arial" w:hAnsi="Arial" w:cs="Arial"/>
          <w:i/>
          <w:lang w:eastAsia="en-AU"/>
        </w:rPr>
        <w:t>Student Placement Policy</w:t>
      </w:r>
    </w:p>
    <w:p w14:paraId="39FB0F60" w14:textId="77777777" w:rsidR="0090224B" w:rsidRPr="001C1697" w:rsidRDefault="0090224B" w:rsidP="0090224B">
      <w:pPr>
        <w:rPr>
          <w:rFonts w:ascii="Arial" w:hAnsi="Arial" w:cs="Arial"/>
          <w:i/>
          <w:lang w:eastAsia="en-AU"/>
        </w:rPr>
      </w:pPr>
      <w:r w:rsidRPr="001C1697">
        <w:rPr>
          <w:rFonts w:ascii="Arial" w:hAnsi="Arial" w:cs="Arial"/>
          <w:i/>
          <w:lang w:eastAsia="en-AU"/>
        </w:rPr>
        <w:t>Volunteer Policy and Handbook</w:t>
      </w:r>
    </w:p>
    <w:p w14:paraId="69E8A203" w14:textId="77777777" w:rsidR="00C23D94" w:rsidRDefault="00C23D94">
      <w:pPr>
        <w:rPr>
          <w:rFonts w:ascii="Arial" w:eastAsiaTheme="majorEastAsia" w:hAnsi="Arial" w:cs="Arial"/>
          <w:b/>
          <w:bCs/>
          <w:color w:val="2F5496" w:themeColor="accent5" w:themeShade="BF"/>
          <w:kern w:val="32"/>
          <w:sz w:val="28"/>
          <w:szCs w:val="32"/>
        </w:rPr>
      </w:pPr>
      <w:r>
        <w:rPr>
          <w:rFonts w:cs="Arial"/>
        </w:rPr>
        <w:br w:type="page"/>
      </w:r>
    </w:p>
    <w:p w14:paraId="7DBD91DF" w14:textId="48CC8A76" w:rsidR="00FE572A" w:rsidRPr="00B7356F" w:rsidRDefault="00FE572A" w:rsidP="00B7356F">
      <w:pPr>
        <w:pStyle w:val="Heading1"/>
        <w:numPr>
          <w:ilvl w:val="0"/>
          <w:numId w:val="5"/>
        </w:numPr>
        <w:spacing w:after="240"/>
        <w:ind w:hanging="720"/>
        <w:rPr>
          <w:rFonts w:cs="Arial"/>
        </w:rPr>
      </w:pPr>
      <w:bookmarkStart w:id="430" w:name="_Toc178159395"/>
      <w:r w:rsidRPr="00B7356F">
        <w:rPr>
          <w:rFonts w:cs="Arial"/>
        </w:rPr>
        <w:lastRenderedPageBreak/>
        <w:t xml:space="preserve">Related </w:t>
      </w:r>
      <w:r w:rsidR="00B7356F">
        <w:rPr>
          <w:rFonts w:cs="Arial"/>
        </w:rPr>
        <w:t>L</w:t>
      </w:r>
      <w:r w:rsidRPr="00B7356F">
        <w:rPr>
          <w:rFonts w:cs="Arial"/>
        </w:rPr>
        <w:t xml:space="preserve">egislation </w:t>
      </w:r>
      <w:r w:rsidR="000A5698" w:rsidRPr="00B7356F">
        <w:rPr>
          <w:rFonts w:cs="Arial"/>
        </w:rPr>
        <w:t xml:space="preserve">and </w:t>
      </w:r>
      <w:r w:rsidR="00B7356F">
        <w:rPr>
          <w:rFonts w:cs="Arial"/>
        </w:rPr>
        <w:t>P</w:t>
      </w:r>
      <w:r w:rsidR="000A5698" w:rsidRPr="00B7356F">
        <w:rPr>
          <w:rFonts w:cs="Arial"/>
        </w:rPr>
        <w:t>rotocols</w:t>
      </w:r>
      <w:bookmarkEnd w:id="430"/>
    </w:p>
    <w:p w14:paraId="2205FC95" w14:textId="77777777" w:rsidR="00FE11FF" w:rsidRPr="00FE11FF" w:rsidRDefault="00FE11FF" w:rsidP="00FE11FF">
      <w:pPr>
        <w:rPr>
          <w:rFonts w:cs="Arial"/>
        </w:rPr>
      </w:pPr>
      <w:r w:rsidRPr="00FE11FF">
        <w:rPr>
          <w:rFonts w:ascii="Arial" w:hAnsi="Arial" w:cs="Arial"/>
          <w:i/>
          <w:lang w:val="en-US"/>
        </w:rPr>
        <w:t>Australian Human Rights Commission National Principles for Child Safe Organisations</w:t>
      </w:r>
      <w:r w:rsidRPr="00FE11FF">
        <w:rPr>
          <w:rFonts w:cs="Arial"/>
        </w:rPr>
        <w:t xml:space="preserve"> </w:t>
      </w:r>
    </w:p>
    <w:p w14:paraId="6655D126" w14:textId="7ECF3B78" w:rsidR="008A26C2" w:rsidRPr="000A5698" w:rsidRDefault="008A26C2" w:rsidP="008A26C2">
      <w:pPr>
        <w:rPr>
          <w:rFonts w:ascii="Arial" w:hAnsi="Arial" w:cs="Arial"/>
          <w:i/>
          <w:lang w:val="en-US"/>
        </w:rPr>
      </w:pPr>
      <w:r w:rsidRPr="000A5698">
        <w:rPr>
          <w:rFonts w:ascii="Arial" w:hAnsi="Arial" w:cs="Arial"/>
          <w:i/>
          <w:lang w:val="en-US"/>
        </w:rPr>
        <w:t>Charter of Human Rights and Responsibilities Act 2006 (Vic)</w:t>
      </w:r>
    </w:p>
    <w:p w14:paraId="00B6D29D" w14:textId="77777777" w:rsidR="000A5698" w:rsidRPr="000A5698" w:rsidRDefault="000A5698" w:rsidP="000A5698">
      <w:pPr>
        <w:rPr>
          <w:rFonts w:ascii="Arial" w:hAnsi="Arial" w:cs="Arial"/>
          <w:i/>
          <w:lang w:val="en-US"/>
        </w:rPr>
      </w:pPr>
      <w:r w:rsidRPr="000A5698">
        <w:rPr>
          <w:rFonts w:ascii="Arial" w:hAnsi="Arial" w:cs="Arial"/>
          <w:i/>
          <w:lang w:val="en-US"/>
        </w:rPr>
        <w:t xml:space="preserve">Child Information Sharing Scheme Ministerial Guidelines </w:t>
      </w:r>
    </w:p>
    <w:p w14:paraId="05459DD0" w14:textId="77777777" w:rsidR="008A26C2" w:rsidRPr="00271C9A" w:rsidRDefault="008A26C2" w:rsidP="008A26C2">
      <w:pPr>
        <w:rPr>
          <w:rFonts w:ascii="Arial" w:hAnsi="Arial" w:cs="Arial"/>
          <w:i/>
          <w:lang w:val="en-US"/>
        </w:rPr>
      </w:pPr>
      <w:r w:rsidRPr="00271C9A">
        <w:rPr>
          <w:rFonts w:ascii="Arial" w:hAnsi="Arial" w:cs="Arial"/>
          <w:i/>
          <w:lang w:val="en-US"/>
        </w:rPr>
        <w:t>Child Wellbeing and Safety Act 2005</w:t>
      </w:r>
      <w:r w:rsidRPr="000A5698">
        <w:rPr>
          <w:rFonts w:ascii="Arial" w:hAnsi="Arial" w:cs="Arial"/>
          <w:i/>
          <w:lang w:val="en-US"/>
        </w:rPr>
        <w:t xml:space="preserve"> (Vic)</w:t>
      </w:r>
    </w:p>
    <w:p w14:paraId="5AC3E377" w14:textId="77777777" w:rsidR="008A26C2" w:rsidRPr="00271C9A" w:rsidRDefault="008A26C2" w:rsidP="008A26C2">
      <w:pPr>
        <w:rPr>
          <w:rFonts w:ascii="Arial" w:hAnsi="Arial" w:cs="Arial"/>
          <w:i/>
          <w:lang w:val="en-US"/>
        </w:rPr>
      </w:pPr>
      <w:r w:rsidRPr="00271C9A">
        <w:rPr>
          <w:rFonts w:ascii="Arial" w:hAnsi="Arial" w:cs="Arial"/>
          <w:i/>
          <w:lang w:val="en-US"/>
        </w:rPr>
        <w:t>Children, Youth, and Families Act 2005</w:t>
      </w:r>
      <w:r w:rsidRPr="000A5698">
        <w:rPr>
          <w:rFonts w:ascii="Arial" w:hAnsi="Arial" w:cs="Arial"/>
          <w:i/>
          <w:lang w:val="en-US"/>
        </w:rPr>
        <w:t xml:space="preserve"> (Vic)</w:t>
      </w:r>
      <w:r w:rsidRPr="00271C9A">
        <w:rPr>
          <w:rFonts w:ascii="Arial" w:hAnsi="Arial" w:cs="Arial"/>
          <w:i/>
          <w:lang w:val="en-US"/>
        </w:rPr>
        <w:t xml:space="preserve"> </w:t>
      </w:r>
    </w:p>
    <w:p w14:paraId="27FA4132" w14:textId="77777777" w:rsidR="008A26C2" w:rsidRPr="00271C9A" w:rsidRDefault="008A26C2" w:rsidP="008A26C2">
      <w:pPr>
        <w:rPr>
          <w:rFonts w:ascii="Arial" w:hAnsi="Arial" w:cs="Arial"/>
          <w:i/>
          <w:lang w:val="en-US"/>
        </w:rPr>
      </w:pPr>
      <w:r w:rsidRPr="00271C9A">
        <w:rPr>
          <w:rFonts w:ascii="Arial" w:hAnsi="Arial" w:cs="Arial"/>
          <w:i/>
          <w:lang w:val="en-US"/>
        </w:rPr>
        <w:t>Commission for Children and Young People Act 2012</w:t>
      </w:r>
      <w:r w:rsidRPr="000A5698">
        <w:rPr>
          <w:rFonts w:ascii="Arial" w:hAnsi="Arial" w:cs="Arial"/>
          <w:i/>
          <w:lang w:val="en-US"/>
        </w:rPr>
        <w:t xml:space="preserve"> (Vic)</w:t>
      </w:r>
    </w:p>
    <w:p w14:paraId="46A3E365" w14:textId="77777777" w:rsidR="008A26C2" w:rsidRPr="00271C9A" w:rsidRDefault="008A26C2" w:rsidP="008A26C2">
      <w:pPr>
        <w:rPr>
          <w:rFonts w:ascii="Arial" w:hAnsi="Arial" w:cs="Arial"/>
          <w:i/>
          <w:lang w:val="en-US"/>
        </w:rPr>
      </w:pPr>
      <w:r w:rsidRPr="00271C9A">
        <w:rPr>
          <w:rFonts w:ascii="Arial" w:hAnsi="Arial" w:cs="Arial"/>
          <w:i/>
          <w:lang w:val="en-US"/>
        </w:rPr>
        <w:t>Crimes Act 1958</w:t>
      </w:r>
      <w:r w:rsidRPr="000A5698">
        <w:rPr>
          <w:rFonts w:ascii="Arial" w:hAnsi="Arial" w:cs="Arial"/>
          <w:i/>
          <w:lang w:val="en-US"/>
        </w:rPr>
        <w:t xml:space="preserve"> (Vic)</w:t>
      </w:r>
    </w:p>
    <w:p w14:paraId="1857776E" w14:textId="77777777" w:rsidR="008A26C2" w:rsidRPr="00271C9A" w:rsidRDefault="008A26C2" w:rsidP="008A26C2">
      <w:pPr>
        <w:rPr>
          <w:rFonts w:ascii="Arial" w:hAnsi="Arial" w:cs="Arial"/>
          <w:i/>
          <w:lang w:val="en-US"/>
        </w:rPr>
      </w:pPr>
      <w:r w:rsidRPr="00271C9A">
        <w:rPr>
          <w:rFonts w:ascii="Arial" w:hAnsi="Arial" w:cs="Arial"/>
          <w:i/>
          <w:lang w:val="en-US"/>
        </w:rPr>
        <w:t>Education and Care Services National Law Act (2010)</w:t>
      </w:r>
      <w:r w:rsidRPr="000A5698">
        <w:rPr>
          <w:rFonts w:ascii="Arial" w:hAnsi="Arial" w:cs="Arial"/>
          <w:i/>
          <w:lang w:val="en-US"/>
        </w:rPr>
        <w:t xml:space="preserve"> (Vic)</w:t>
      </w:r>
    </w:p>
    <w:p w14:paraId="6E8D735A" w14:textId="77777777" w:rsidR="008A26C2" w:rsidRPr="00271C9A" w:rsidRDefault="008A26C2" w:rsidP="008A26C2">
      <w:pPr>
        <w:rPr>
          <w:rFonts w:ascii="Arial" w:hAnsi="Arial" w:cs="Arial"/>
          <w:i/>
          <w:lang w:val="en-US"/>
        </w:rPr>
      </w:pPr>
      <w:r w:rsidRPr="00271C9A">
        <w:rPr>
          <w:rFonts w:ascii="Arial" w:hAnsi="Arial" w:cs="Arial"/>
          <w:i/>
          <w:lang w:val="en-US"/>
        </w:rPr>
        <w:t>Equal Opportunity Act 2010</w:t>
      </w:r>
      <w:r w:rsidRPr="000A5698">
        <w:rPr>
          <w:rFonts w:ascii="Arial" w:hAnsi="Arial" w:cs="Arial"/>
          <w:i/>
          <w:lang w:val="en-US"/>
        </w:rPr>
        <w:t xml:space="preserve"> (Vic)</w:t>
      </w:r>
    </w:p>
    <w:p w14:paraId="438F2CF8" w14:textId="77777777" w:rsidR="008A26C2" w:rsidRPr="000A5698" w:rsidRDefault="008A26C2" w:rsidP="008A26C2">
      <w:pPr>
        <w:rPr>
          <w:rFonts w:ascii="Arial" w:hAnsi="Arial" w:cs="Arial"/>
          <w:i/>
          <w:lang w:val="en-US"/>
        </w:rPr>
      </w:pPr>
      <w:r w:rsidRPr="00271C9A">
        <w:rPr>
          <w:rFonts w:ascii="Arial" w:hAnsi="Arial" w:cs="Arial"/>
          <w:i/>
          <w:lang w:val="en-US"/>
        </w:rPr>
        <w:t>Family Law Act 1975</w:t>
      </w:r>
      <w:r>
        <w:rPr>
          <w:rFonts w:ascii="Arial" w:hAnsi="Arial" w:cs="Arial"/>
          <w:i/>
          <w:lang w:val="en-US"/>
        </w:rPr>
        <w:t xml:space="preserve"> </w:t>
      </w:r>
      <w:r w:rsidRPr="000A5698">
        <w:rPr>
          <w:rFonts w:ascii="Arial" w:hAnsi="Arial" w:cs="Arial"/>
          <w:i/>
          <w:lang w:val="en-US"/>
        </w:rPr>
        <w:t>(Cth)</w:t>
      </w:r>
    </w:p>
    <w:p w14:paraId="4152540F" w14:textId="77777777" w:rsidR="000A5698" w:rsidRPr="000A5698" w:rsidRDefault="000A5698" w:rsidP="000A5698">
      <w:pPr>
        <w:rPr>
          <w:rFonts w:ascii="Arial" w:hAnsi="Arial" w:cs="Arial"/>
          <w:i/>
          <w:lang w:val="en-US"/>
        </w:rPr>
      </w:pPr>
      <w:r w:rsidRPr="000A5698">
        <w:rPr>
          <w:rFonts w:ascii="Arial" w:hAnsi="Arial" w:cs="Arial"/>
          <w:i/>
          <w:lang w:val="en-US"/>
        </w:rPr>
        <w:t>Family Violence Information Sharing Scheme Ministerial Guidelines</w:t>
      </w:r>
    </w:p>
    <w:p w14:paraId="1DA6BB5B" w14:textId="77777777" w:rsidR="00DB6A88" w:rsidRDefault="00DB6A88" w:rsidP="00DB6A88">
      <w:pPr>
        <w:rPr>
          <w:rFonts w:ascii="Arial" w:hAnsi="Arial" w:cs="Arial"/>
          <w:i/>
          <w:lang w:val="en-US"/>
        </w:rPr>
      </w:pPr>
      <w:r w:rsidRPr="000A5698">
        <w:rPr>
          <w:rFonts w:ascii="Arial" w:hAnsi="Arial" w:cs="Arial"/>
          <w:i/>
          <w:lang w:val="en-US"/>
        </w:rPr>
        <w:t>Family Violence Protection Act 2008 (Vic)</w:t>
      </w:r>
    </w:p>
    <w:p w14:paraId="320826C1" w14:textId="0683EEB7" w:rsidR="009F01E0" w:rsidRPr="000A5698" w:rsidRDefault="009F01E0" w:rsidP="00DB6A88">
      <w:pPr>
        <w:rPr>
          <w:rFonts w:ascii="Arial" w:hAnsi="Arial" w:cs="Arial"/>
          <w:i/>
          <w:lang w:val="en-US"/>
        </w:rPr>
      </w:pPr>
      <w:r>
        <w:rPr>
          <w:rFonts w:ascii="Arial" w:hAnsi="Arial" w:cs="Arial"/>
          <w:i/>
          <w:lang w:val="en-US"/>
        </w:rPr>
        <w:t>Health Records Act 2001 (Vic)</w:t>
      </w:r>
    </w:p>
    <w:p w14:paraId="613B5126" w14:textId="77777777" w:rsidR="00DB6A88" w:rsidRPr="000A5698" w:rsidRDefault="00DB6A88" w:rsidP="00DB6A88">
      <w:pPr>
        <w:rPr>
          <w:rFonts w:ascii="Arial" w:hAnsi="Arial" w:cs="Arial"/>
          <w:i/>
          <w:lang w:val="en-US"/>
        </w:rPr>
      </w:pPr>
      <w:r w:rsidRPr="000A5698">
        <w:rPr>
          <w:rFonts w:ascii="Arial" w:hAnsi="Arial" w:cs="Arial"/>
          <w:i/>
          <w:lang w:val="en-US"/>
        </w:rPr>
        <w:t>Privacy Act 1988 Act (Cth) (including the Australian Privacy Principles)</w:t>
      </w:r>
    </w:p>
    <w:p w14:paraId="6A2F2274" w14:textId="77777777" w:rsidR="00DB6A88" w:rsidRDefault="00DB6A88" w:rsidP="00DB6A88">
      <w:pPr>
        <w:rPr>
          <w:rFonts w:ascii="Arial" w:hAnsi="Arial" w:cs="Arial"/>
          <w:i/>
          <w:lang w:val="en-US"/>
        </w:rPr>
      </w:pPr>
      <w:r w:rsidRPr="000A5698">
        <w:rPr>
          <w:rFonts w:ascii="Arial" w:hAnsi="Arial" w:cs="Arial"/>
          <w:i/>
          <w:lang w:val="en-US"/>
        </w:rPr>
        <w:t>Privacy and Data Protection Act 2014 (Vic) (including the Victorian Information Privacy Principles)</w:t>
      </w:r>
    </w:p>
    <w:p w14:paraId="41D1004B" w14:textId="11AB5CB2" w:rsidR="00BD0188" w:rsidRPr="000A5698" w:rsidRDefault="00BD0188" w:rsidP="00DB6A88">
      <w:pPr>
        <w:rPr>
          <w:rFonts w:ascii="Arial" w:hAnsi="Arial" w:cs="Arial"/>
          <w:i/>
          <w:lang w:val="en-US"/>
        </w:rPr>
      </w:pPr>
      <w:r>
        <w:rPr>
          <w:rFonts w:ascii="Arial" w:hAnsi="Arial" w:cs="Arial"/>
          <w:i/>
          <w:lang w:val="en-US"/>
        </w:rPr>
        <w:t>Public Interest Disclosures Act 2012 (Vic)</w:t>
      </w:r>
    </w:p>
    <w:p w14:paraId="7CE3F7C9" w14:textId="77777777" w:rsidR="008A26C2" w:rsidRPr="00271C9A" w:rsidRDefault="008A26C2" w:rsidP="008A26C2">
      <w:pPr>
        <w:rPr>
          <w:rFonts w:ascii="Arial" w:hAnsi="Arial" w:cs="Arial"/>
          <w:i/>
          <w:lang w:val="en-US"/>
        </w:rPr>
      </w:pPr>
      <w:r w:rsidRPr="00271C9A">
        <w:rPr>
          <w:rFonts w:ascii="Arial" w:hAnsi="Arial" w:cs="Arial"/>
          <w:i/>
          <w:lang w:val="en-US"/>
        </w:rPr>
        <w:t>Public Records Act 1973</w:t>
      </w:r>
      <w:r w:rsidRPr="000A5698">
        <w:rPr>
          <w:rFonts w:ascii="Arial" w:hAnsi="Arial" w:cs="Arial"/>
          <w:i/>
          <w:lang w:val="en-US"/>
        </w:rPr>
        <w:t xml:space="preserve"> (Vic)</w:t>
      </w:r>
    </w:p>
    <w:p w14:paraId="458E6EBB" w14:textId="67B92C19" w:rsidR="00D14B5F" w:rsidRDefault="00000000" w:rsidP="008A26C2">
      <w:pPr>
        <w:rPr>
          <w:rFonts w:ascii="Arial" w:hAnsi="Arial" w:cs="Arial"/>
          <w:i/>
          <w:lang w:val="en-US"/>
        </w:rPr>
      </w:pPr>
      <w:hyperlink r:id="rId41" w:history="1">
        <w:r w:rsidR="00D14B5F" w:rsidRPr="006D3A34">
          <w:rPr>
            <w:rFonts w:ascii="Arial" w:hAnsi="Arial" w:cs="Arial"/>
            <w:i/>
            <w:lang w:val="en-US"/>
          </w:rPr>
          <w:t>United Nations Convention on the Rights of the Child</w:t>
        </w:r>
      </w:hyperlink>
    </w:p>
    <w:p w14:paraId="4176B6F6" w14:textId="04727287" w:rsidR="00D14B5F" w:rsidRDefault="00D14B5F" w:rsidP="00D14B5F">
      <w:pPr>
        <w:rPr>
          <w:rFonts w:ascii="Arial" w:hAnsi="Arial" w:cs="Arial"/>
          <w:i/>
          <w:lang w:val="en-US"/>
        </w:rPr>
      </w:pPr>
      <w:r>
        <w:rPr>
          <w:rFonts w:ascii="Arial" w:hAnsi="Arial" w:cs="Arial"/>
          <w:i/>
          <w:lang w:val="en-US"/>
        </w:rPr>
        <w:t xml:space="preserve">Victorian </w:t>
      </w:r>
      <w:hyperlink r:id="rId42" w:history="1">
        <w:r w:rsidRPr="006D3A34">
          <w:rPr>
            <w:rFonts w:ascii="Arial" w:hAnsi="Arial" w:cs="Arial"/>
            <w:i/>
            <w:lang w:val="en-US"/>
          </w:rPr>
          <w:t>Child Safe Standards</w:t>
        </w:r>
      </w:hyperlink>
    </w:p>
    <w:p w14:paraId="061BE8F4" w14:textId="77777777" w:rsidR="001A7E1C" w:rsidRDefault="001A7E1C" w:rsidP="001A7E1C">
      <w:pPr>
        <w:rPr>
          <w:rFonts w:ascii="Arial" w:hAnsi="Arial" w:cs="Arial"/>
          <w:i/>
          <w:lang w:val="en-US"/>
        </w:rPr>
      </w:pPr>
      <w:r>
        <w:rPr>
          <w:rFonts w:ascii="Arial" w:hAnsi="Arial" w:cs="Arial"/>
          <w:i/>
          <w:lang w:val="en-US"/>
        </w:rPr>
        <w:t xml:space="preserve">Victorian </w:t>
      </w:r>
      <w:hyperlink r:id="rId43" w:history="1">
        <w:r w:rsidRPr="006D3A34">
          <w:rPr>
            <w:rFonts w:ascii="Arial" w:hAnsi="Arial" w:cs="Arial"/>
            <w:i/>
            <w:lang w:val="en-US"/>
          </w:rPr>
          <w:t>Reportable Conduct Scheme</w:t>
        </w:r>
      </w:hyperlink>
    </w:p>
    <w:p w14:paraId="50A5CAF0" w14:textId="10D0A246" w:rsidR="008A26C2" w:rsidRPr="00271C9A" w:rsidRDefault="008A26C2" w:rsidP="008A26C2">
      <w:pPr>
        <w:rPr>
          <w:rFonts w:ascii="Arial" w:hAnsi="Arial" w:cs="Arial"/>
          <w:i/>
          <w:lang w:val="en-US"/>
        </w:rPr>
      </w:pPr>
      <w:r w:rsidRPr="00271C9A">
        <w:rPr>
          <w:rFonts w:ascii="Arial" w:hAnsi="Arial" w:cs="Arial"/>
          <w:i/>
          <w:lang w:val="en-US"/>
        </w:rPr>
        <w:t>Work</w:t>
      </w:r>
      <w:r w:rsidR="006419FC">
        <w:rPr>
          <w:rFonts w:ascii="Arial" w:hAnsi="Arial" w:cs="Arial"/>
          <w:i/>
          <w:lang w:val="en-US"/>
        </w:rPr>
        <w:t xml:space="preserve">er Screening </w:t>
      </w:r>
      <w:r w:rsidRPr="00271C9A">
        <w:rPr>
          <w:rFonts w:ascii="Arial" w:hAnsi="Arial" w:cs="Arial"/>
          <w:i/>
          <w:lang w:val="en-US"/>
        </w:rPr>
        <w:t>Act 20</w:t>
      </w:r>
      <w:r w:rsidR="00BA09C3">
        <w:rPr>
          <w:rFonts w:ascii="Arial" w:hAnsi="Arial" w:cs="Arial"/>
          <w:i/>
          <w:lang w:val="en-US"/>
        </w:rPr>
        <w:t>20</w:t>
      </w:r>
      <w:r w:rsidRPr="000A5698">
        <w:rPr>
          <w:rFonts w:ascii="Arial" w:hAnsi="Arial" w:cs="Arial"/>
          <w:i/>
          <w:lang w:val="en-US"/>
        </w:rPr>
        <w:t xml:space="preserve"> (Vic)</w:t>
      </w:r>
      <w:r w:rsidRPr="00271C9A">
        <w:rPr>
          <w:rFonts w:ascii="Arial" w:hAnsi="Arial" w:cs="Arial"/>
          <w:i/>
          <w:lang w:val="en-US"/>
        </w:rPr>
        <w:t xml:space="preserve"> </w:t>
      </w:r>
    </w:p>
    <w:p w14:paraId="616D1301" w14:textId="247EB278" w:rsidR="00DB6A88" w:rsidRDefault="00DB6A88" w:rsidP="00DB6A88">
      <w:pPr>
        <w:rPr>
          <w:rFonts w:ascii="Arial" w:hAnsi="Arial" w:cs="Arial"/>
          <w:i/>
          <w:lang w:val="en-US"/>
        </w:rPr>
      </w:pPr>
      <w:r w:rsidRPr="000A5698">
        <w:rPr>
          <w:rFonts w:ascii="Arial" w:hAnsi="Arial" w:cs="Arial"/>
          <w:i/>
          <w:lang w:val="en-US"/>
        </w:rPr>
        <w:t>Wrongs Act 1958 (Vic) (specifically, Part XIII – Organisational liability for child abuse)</w:t>
      </w:r>
    </w:p>
    <w:p w14:paraId="058ECF76" w14:textId="2CB2FDE8" w:rsidR="00AC19C4" w:rsidRDefault="00AC19C4">
      <w:pPr>
        <w:rPr>
          <w:rFonts w:ascii="Arial" w:eastAsiaTheme="majorEastAsia" w:hAnsi="Arial" w:cs="Arial"/>
          <w:b/>
          <w:bCs/>
          <w:color w:val="2F5496" w:themeColor="accent5" w:themeShade="BF"/>
          <w:kern w:val="32"/>
          <w:sz w:val="28"/>
          <w:szCs w:val="32"/>
        </w:rPr>
      </w:pPr>
      <w:r>
        <w:rPr>
          <w:rFonts w:cs="Arial"/>
        </w:rPr>
        <w:br w:type="page"/>
      </w:r>
    </w:p>
    <w:p w14:paraId="610191EF" w14:textId="654710F5" w:rsidR="00FE572A" w:rsidRPr="00B7356F" w:rsidRDefault="0013365B" w:rsidP="00B7356F">
      <w:pPr>
        <w:pStyle w:val="Heading1"/>
        <w:numPr>
          <w:ilvl w:val="0"/>
          <w:numId w:val="5"/>
        </w:numPr>
        <w:spacing w:after="240"/>
        <w:ind w:hanging="720"/>
        <w:rPr>
          <w:rFonts w:cs="Arial"/>
        </w:rPr>
      </w:pPr>
      <w:bookmarkStart w:id="431" w:name="_Toc178159396"/>
      <w:r>
        <w:rPr>
          <w:rFonts w:cs="Arial"/>
        </w:rPr>
        <w:lastRenderedPageBreak/>
        <w:t>Glossary of Terms</w:t>
      </w:r>
      <w:bookmarkEnd w:id="431"/>
    </w:p>
    <w:p w14:paraId="786AB1DA" w14:textId="7FA4B9E7" w:rsidR="009D1A1E" w:rsidRPr="00CC5227" w:rsidRDefault="009D1A1E" w:rsidP="004A0EA3">
      <w:pPr>
        <w:spacing w:after="120"/>
        <w:rPr>
          <w:rFonts w:ascii="Arial" w:hAnsi="Arial" w:cs="Arial"/>
          <w:b/>
          <w:color w:val="5B9BD5" w:themeColor="accent1"/>
        </w:rPr>
      </w:pPr>
      <w:r w:rsidRPr="00CC5227">
        <w:rPr>
          <w:rFonts w:ascii="Arial" w:hAnsi="Arial" w:cs="Arial"/>
          <w:b/>
          <w:color w:val="5B9BD5" w:themeColor="accent1"/>
        </w:rPr>
        <w:t>Child/ren</w:t>
      </w:r>
    </w:p>
    <w:p w14:paraId="3035EEE2" w14:textId="59978F50" w:rsidR="009D1A1E" w:rsidRPr="00F23489" w:rsidRDefault="009D1A1E" w:rsidP="009D1A1E">
      <w:pPr>
        <w:rPr>
          <w:rFonts w:ascii="Arial" w:hAnsi="Arial" w:cs="Arial"/>
        </w:rPr>
      </w:pPr>
      <w:r w:rsidRPr="00F23489">
        <w:rPr>
          <w:rFonts w:ascii="Arial" w:hAnsi="Arial" w:cs="Arial"/>
        </w:rPr>
        <w:t>In this Policy the term child or children includes both children and young people under the age of 18 years</w:t>
      </w:r>
      <w:r w:rsidR="00E55F0F">
        <w:rPr>
          <w:rFonts w:ascii="Arial" w:hAnsi="Arial" w:cs="Arial"/>
        </w:rPr>
        <w:t>.</w:t>
      </w:r>
    </w:p>
    <w:p w14:paraId="201A2327" w14:textId="77777777" w:rsidR="009D1A1E" w:rsidRPr="004A0EA3" w:rsidRDefault="009D1A1E" w:rsidP="004A0EA3">
      <w:pPr>
        <w:spacing w:after="120"/>
        <w:rPr>
          <w:rFonts w:ascii="Arial" w:hAnsi="Arial" w:cs="Arial"/>
          <w:b/>
          <w:color w:val="5B9BD5" w:themeColor="accent1"/>
        </w:rPr>
      </w:pPr>
      <w:r w:rsidRPr="004A0EA3">
        <w:rPr>
          <w:rFonts w:ascii="Arial" w:hAnsi="Arial" w:cs="Arial"/>
          <w:b/>
          <w:color w:val="5B9BD5" w:themeColor="accent1"/>
        </w:rPr>
        <w:t>Child abuse</w:t>
      </w:r>
    </w:p>
    <w:p w14:paraId="25C35AD9" w14:textId="77777777" w:rsidR="009D1A1E" w:rsidRPr="00F23489" w:rsidRDefault="009D1A1E" w:rsidP="009D1A1E">
      <w:pPr>
        <w:spacing w:after="60"/>
        <w:rPr>
          <w:rFonts w:ascii="Arial" w:hAnsi="Arial" w:cs="Arial"/>
        </w:rPr>
      </w:pPr>
      <w:r w:rsidRPr="00F23489">
        <w:rPr>
          <w:rFonts w:ascii="Arial" w:hAnsi="Arial" w:cs="Arial"/>
        </w:rPr>
        <w:t xml:space="preserve">Child abuse is defined in the </w:t>
      </w:r>
      <w:r w:rsidRPr="00F26667">
        <w:rPr>
          <w:rFonts w:ascii="Arial" w:hAnsi="Arial" w:cs="Arial"/>
          <w:i/>
        </w:rPr>
        <w:t>Child Wellbeing and Safety Act 2005 (Vic)</w:t>
      </w:r>
      <w:r w:rsidRPr="00F23489">
        <w:rPr>
          <w:rFonts w:ascii="Arial" w:hAnsi="Arial" w:cs="Arial"/>
        </w:rPr>
        <w:t xml:space="preserve"> as including:</w:t>
      </w:r>
    </w:p>
    <w:p w14:paraId="5280FBD7" w14:textId="77777777" w:rsidR="009D1A1E" w:rsidRPr="00850FF5" w:rsidRDefault="009D1A1E" w:rsidP="00AB703E">
      <w:pPr>
        <w:pStyle w:val="CCYPbullet"/>
        <w:numPr>
          <w:ilvl w:val="0"/>
          <w:numId w:val="18"/>
        </w:numPr>
        <w:ind w:left="360"/>
      </w:pPr>
      <w:r w:rsidRPr="00850FF5">
        <w:t>a sexual offence committed against a child</w:t>
      </w:r>
    </w:p>
    <w:p w14:paraId="394A4C1C" w14:textId="77777777" w:rsidR="009D1A1E" w:rsidRPr="00850FF5" w:rsidRDefault="009D1A1E" w:rsidP="00AB703E">
      <w:pPr>
        <w:pStyle w:val="CCYPbullet"/>
        <w:numPr>
          <w:ilvl w:val="0"/>
          <w:numId w:val="18"/>
        </w:numPr>
        <w:ind w:left="360"/>
      </w:pPr>
      <w:r w:rsidRPr="00850FF5">
        <w:t>an offence committed against a child under section 49M(1) of the Crimes Act 1958 (Vic), such as grooming</w:t>
      </w:r>
    </w:p>
    <w:p w14:paraId="7256A250" w14:textId="77777777" w:rsidR="009D1A1E" w:rsidRPr="00850FF5" w:rsidRDefault="009D1A1E" w:rsidP="00AB703E">
      <w:pPr>
        <w:pStyle w:val="CCYPbullet"/>
        <w:numPr>
          <w:ilvl w:val="0"/>
          <w:numId w:val="18"/>
        </w:numPr>
        <w:ind w:left="360"/>
      </w:pPr>
      <w:r w:rsidRPr="00850FF5">
        <w:t>physical violence against a child</w:t>
      </w:r>
    </w:p>
    <w:p w14:paraId="009DD698" w14:textId="77777777" w:rsidR="009D1A1E" w:rsidRPr="00850FF5" w:rsidRDefault="009D1A1E" w:rsidP="00AB703E">
      <w:pPr>
        <w:pStyle w:val="CCYPbullet"/>
        <w:numPr>
          <w:ilvl w:val="0"/>
          <w:numId w:val="18"/>
        </w:numPr>
        <w:ind w:left="360"/>
      </w:pPr>
      <w:r w:rsidRPr="00850FF5">
        <w:t>causing serious emotional or psychological harm to a child</w:t>
      </w:r>
    </w:p>
    <w:p w14:paraId="423E3EB0" w14:textId="77777777" w:rsidR="009D1A1E" w:rsidRPr="00850FF5" w:rsidRDefault="009D1A1E" w:rsidP="00AB703E">
      <w:pPr>
        <w:pStyle w:val="CCYPbullet"/>
        <w:numPr>
          <w:ilvl w:val="0"/>
          <w:numId w:val="18"/>
        </w:numPr>
        <w:ind w:left="360"/>
      </w:pPr>
      <w:r w:rsidRPr="00850FF5">
        <w:t>serious neglect of a child.</w:t>
      </w:r>
    </w:p>
    <w:p w14:paraId="68F7CBFD" w14:textId="1D4BEDA5" w:rsidR="009D1A1E" w:rsidRPr="00746D7B" w:rsidRDefault="009D1A1E" w:rsidP="009D1A1E">
      <w:pPr>
        <w:rPr>
          <w:rFonts w:ascii="Arial" w:hAnsi="Arial" w:cs="Arial"/>
        </w:rPr>
      </w:pPr>
      <w:r w:rsidRPr="0034115F">
        <w:rPr>
          <w:rFonts w:ascii="Arial" w:hAnsi="Arial" w:cs="Arial"/>
        </w:rPr>
        <w:t>Further explanation of these types of abuse is provided in the section ‘Types of Child Abuse’</w:t>
      </w:r>
      <w:r w:rsidR="0034115F" w:rsidRPr="0034115F">
        <w:rPr>
          <w:rFonts w:ascii="Arial" w:hAnsi="Arial" w:cs="Arial"/>
        </w:rPr>
        <w:t xml:space="preserve"> on page</w:t>
      </w:r>
      <w:r w:rsidR="00E55F0F">
        <w:rPr>
          <w:rFonts w:ascii="Arial" w:hAnsi="Arial" w:cs="Arial"/>
        </w:rPr>
        <w:t>s 3-5</w:t>
      </w:r>
      <w:r w:rsidR="0034115F" w:rsidRPr="0034115F">
        <w:rPr>
          <w:rFonts w:ascii="Arial" w:hAnsi="Arial" w:cs="Arial"/>
        </w:rPr>
        <w:t>.</w:t>
      </w:r>
    </w:p>
    <w:p w14:paraId="05599D5A" w14:textId="77777777" w:rsidR="009D1A1E" w:rsidRPr="002065CA" w:rsidRDefault="009D1A1E" w:rsidP="004A0EA3">
      <w:pPr>
        <w:spacing w:after="120"/>
        <w:rPr>
          <w:rFonts w:ascii="Arial" w:hAnsi="Arial" w:cs="Arial"/>
          <w:b/>
          <w:color w:val="5B9BD5" w:themeColor="accent1"/>
        </w:rPr>
      </w:pPr>
      <w:r w:rsidRPr="002065CA">
        <w:rPr>
          <w:rFonts w:ascii="Arial" w:hAnsi="Arial" w:cs="Arial"/>
          <w:b/>
          <w:color w:val="5B9BD5" w:themeColor="accent1"/>
        </w:rPr>
        <w:t>Child-</w:t>
      </w:r>
      <w:r>
        <w:rPr>
          <w:rFonts w:ascii="Arial" w:hAnsi="Arial" w:cs="Arial"/>
          <w:b/>
          <w:color w:val="5B9BD5" w:themeColor="accent1"/>
        </w:rPr>
        <w:t>r</w:t>
      </w:r>
      <w:r w:rsidRPr="002065CA">
        <w:rPr>
          <w:rFonts w:ascii="Arial" w:hAnsi="Arial" w:cs="Arial"/>
          <w:b/>
          <w:color w:val="5B9BD5" w:themeColor="accent1"/>
        </w:rPr>
        <w:t xml:space="preserve">elated </w:t>
      </w:r>
      <w:r>
        <w:rPr>
          <w:rFonts w:ascii="Arial" w:hAnsi="Arial" w:cs="Arial"/>
          <w:b/>
          <w:color w:val="5B9BD5" w:themeColor="accent1"/>
        </w:rPr>
        <w:t>w</w:t>
      </w:r>
      <w:r w:rsidRPr="002065CA">
        <w:rPr>
          <w:rFonts w:ascii="Arial" w:hAnsi="Arial" w:cs="Arial"/>
          <w:b/>
          <w:color w:val="5B9BD5" w:themeColor="accent1"/>
        </w:rPr>
        <w:t xml:space="preserve">ork </w:t>
      </w:r>
    </w:p>
    <w:p w14:paraId="59F64383" w14:textId="508B39D6" w:rsidR="009D1A1E" w:rsidRPr="00AB76A4" w:rsidRDefault="009D1A1E" w:rsidP="009D1A1E">
      <w:pPr>
        <w:spacing w:after="60"/>
        <w:rPr>
          <w:rFonts w:ascii="Arial" w:hAnsi="Arial" w:cs="Arial"/>
        </w:rPr>
      </w:pPr>
      <w:r w:rsidRPr="00AB76A4">
        <w:rPr>
          <w:rFonts w:ascii="Arial" w:hAnsi="Arial" w:cs="Arial"/>
        </w:rPr>
        <w:t xml:space="preserve">Under the </w:t>
      </w:r>
      <w:r w:rsidRPr="00F26667">
        <w:rPr>
          <w:rFonts w:ascii="Arial" w:hAnsi="Arial" w:cs="Arial"/>
          <w:i/>
        </w:rPr>
        <w:t>Worker Screening Act 2005</w:t>
      </w:r>
      <w:r w:rsidRPr="00AB76A4">
        <w:rPr>
          <w:rFonts w:ascii="Arial" w:hAnsi="Arial" w:cs="Arial"/>
        </w:rPr>
        <w:t xml:space="preserve">, ’child-related work’ is work in either a voluntary or paid capacity, that usually involves </w:t>
      </w:r>
      <w:r w:rsidR="00E55F0F">
        <w:rPr>
          <w:rFonts w:ascii="Arial" w:hAnsi="Arial" w:cs="Arial"/>
        </w:rPr>
        <w:t>d</w:t>
      </w:r>
      <w:r w:rsidRPr="00AB76A4">
        <w:rPr>
          <w:rFonts w:ascii="Arial" w:hAnsi="Arial" w:cs="Arial"/>
        </w:rPr>
        <w:t xml:space="preserve">irect </w:t>
      </w:r>
      <w:r w:rsidR="00E55F0F">
        <w:rPr>
          <w:rFonts w:ascii="Arial" w:hAnsi="Arial" w:cs="Arial"/>
        </w:rPr>
        <w:t>c</w:t>
      </w:r>
      <w:r w:rsidRPr="00AB76A4">
        <w:rPr>
          <w:rFonts w:ascii="Arial" w:hAnsi="Arial" w:cs="Arial"/>
        </w:rPr>
        <w:t xml:space="preserve">ontact with a child, at a place or involving an activity listed in </w:t>
      </w:r>
      <w:r w:rsidR="00E55F0F">
        <w:rPr>
          <w:rFonts w:ascii="Arial" w:hAnsi="Arial" w:cs="Arial"/>
        </w:rPr>
        <w:t>the</w:t>
      </w:r>
      <w:r w:rsidRPr="00AB76A4">
        <w:rPr>
          <w:rFonts w:ascii="Arial" w:hAnsi="Arial" w:cs="Arial"/>
        </w:rPr>
        <w:t xml:space="preserve"> Act</w:t>
      </w:r>
      <w:r w:rsidR="00986FA4">
        <w:rPr>
          <w:rFonts w:ascii="Arial" w:hAnsi="Arial" w:cs="Arial"/>
        </w:rPr>
        <w:t>.</w:t>
      </w:r>
    </w:p>
    <w:p w14:paraId="0A2D6BD6" w14:textId="56F08812" w:rsidR="009D1A1E" w:rsidRPr="00AB76A4" w:rsidRDefault="009D1A1E" w:rsidP="009D1A1E">
      <w:pPr>
        <w:rPr>
          <w:rFonts w:ascii="Arial" w:hAnsi="Arial" w:cs="Arial"/>
        </w:rPr>
      </w:pPr>
      <w:r>
        <w:rPr>
          <w:rFonts w:ascii="Arial" w:hAnsi="Arial" w:cs="Arial"/>
        </w:rPr>
        <w:t xml:space="preserve">Full definitions of these are provided at the </w:t>
      </w:r>
      <w:hyperlink r:id="rId44" w:history="1">
        <w:r w:rsidRPr="00D635F0">
          <w:rPr>
            <w:rStyle w:val="Hyperlink"/>
            <w:rFonts w:ascii="Arial" w:hAnsi="Arial" w:cs="Arial"/>
          </w:rPr>
          <w:t>Working with Children Check Victoria website</w:t>
        </w:r>
      </w:hyperlink>
      <w:r>
        <w:rPr>
          <w:rFonts w:ascii="Arial" w:hAnsi="Arial" w:cs="Arial"/>
        </w:rPr>
        <w:t xml:space="preserve">. </w:t>
      </w:r>
    </w:p>
    <w:p w14:paraId="2EB6FD9B" w14:textId="77777777" w:rsidR="009D1A1E" w:rsidRPr="008951BB" w:rsidRDefault="009D1A1E" w:rsidP="004A0EA3">
      <w:pPr>
        <w:spacing w:after="120"/>
        <w:rPr>
          <w:rFonts w:ascii="Arial" w:hAnsi="Arial" w:cs="Arial"/>
          <w:b/>
          <w:color w:val="5B9BD5" w:themeColor="accent1"/>
        </w:rPr>
      </w:pPr>
      <w:r w:rsidRPr="008951BB">
        <w:rPr>
          <w:rFonts w:ascii="Arial" w:hAnsi="Arial" w:cs="Arial"/>
          <w:b/>
          <w:color w:val="5B9BD5" w:themeColor="accent1"/>
        </w:rPr>
        <w:t xml:space="preserve">Child safe organisation </w:t>
      </w:r>
    </w:p>
    <w:p w14:paraId="57150FFC" w14:textId="5E131927" w:rsidR="008951BB" w:rsidRDefault="008951BB" w:rsidP="008951BB">
      <w:pPr>
        <w:spacing w:after="60"/>
        <w:rPr>
          <w:rFonts w:ascii="Arial" w:hAnsi="Arial" w:cs="Arial"/>
        </w:rPr>
      </w:pPr>
      <w:r w:rsidRPr="008951BB">
        <w:rPr>
          <w:rFonts w:ascii="Arial" w:hAnsi="Arial" w:cs="Arial"/>
        </w:rPr>
        <w:t>A child safe organisation is one that creates a culture, adopts strategies and takes action to promote child wellbeing and prevent harm to children and young people.</w:t>
      </w:r>
      <w:r>
        <w:rPr>
          <w:rStyle w:val="EndnoteReference"/>
          <w:rFonts w:ascii="Arial" w:hAnsi="Arial" w:cs="Arial"/>
        </w:rPr>
        <w:endnoteReference w:id="29"/>
      </w:r>
      <w:r w:rsidRPr="008951BB">
        <w:rPr>
          <w:rFonts w:ascii="Arial" w:hAnsi="Arial" w:cs="Arial"/>
        </w:rPr>
        <w:t xml:space="preserve">  </w:t>
      </w:r>
    </w:p>
    <w:p w14:paraId="7C822BD6" w14:textId="2B257563" w:rsidR="008951BB" w:rsidRPr="008951BB" w:rsidRDefault="008951BB" w:rsidP="008951BB">
      <w:pPr>
        <w:spacing w:after="60"/>
        <w:rPr>
          <w:rFonts w:ascii="Arial" w:hAnsi="Arial" w:cs="Arial"/>
        </w:rPr>
      </w:pPr>
      <w:r w:rsidRPr="008951BB">
        <w:rPr>
          <w:rFonts w:ascii="Arial" w:hAnsi="Arial" w:cs="Arial"/>
        </w:rPr>
        <w:t>A child safe organisation consciously and systematically:</w:t>
      </w:r>
    </w:p>
    <w:p w14:paraId="28D89CCA" w14:textId="77777777" w:rsidR="008951BB" w:rsidRPr="008951BB" w:rsidRDefault="008951BB" w:rsidP="008951BB">
      <w:pPr>
        <w:pStyle w:val="CCYPbullet"/>
        <w:numPr>
          <w:ilvl w:val="0"/>
          <w:numId w:val="18"/>
        </w:numPr>
        <w:ind w:left="360"/>
      </w:pPr>
      <w:r w:rsidRPr="008951BB">
        <w:t>Creates an environment where children’s safety and wellbeing is at the centre of thought, values and actions.</w:t>
      </w:r>
    </w:p>
    <w:p w14:paraId="1903C887" w14:textId="77777777" w:rsidR="008951BB" w:rsidRPr="008951BB" w:rsidRDefault="008951BB" w:rsidP="008951BB">
      <w:pPr>
        <w:pStyle w:val="CCYPbullet"/>
        <w:numPr>
          <w:ilvl w:val="0"/>
          <w:numId w:val="18"/>
        </w:numPr>
        <w:ind w:left="360"/>
      </w:pPr>
      <w:r w:rsidRPr="008951BB">
        <w:t>Places emphasis on genuine engagement with and valuing of children and young people.</w:t>
      </w:r>
    </w:p>
    <w:p w14:paraId="4130A009" w14:textId="77777777" w:rsidR="008951BB" w:rsidRPr="008951BB" w:rsidRDefault="008951BB" w:rsidP="008951BB">
      <w:pPr>
        <w:pStyle w:val="CCYPbullet"/>
        <w:numPr>
          <w:ilvl w:val="0"/>
          <w:numId w:val="18"/>
        </w:numPr>
        <w:ind w:left="360"/>
      </w:pPr>
      <w:r w:rsidRPr="008951BB">
        <w:t>Creates conditions that reduce the likelihood of harm to children and young people.</w:t>
      </w:r>
    </w:p>
    <w:p w14:paraId="01784D91" w14:textId="77777777" w:rsidR="008951BB" w:rsidRPr="008951BB" w:rsidRDefault="008951BB" w:rsidP="008951BB">
      <w:pPr>
        <w:pStyle w:val="CCYPbullet"/>
        <w:numPr>
          <w:ilvl w:val="0"/>
          <w:numId w:val="18"/>
        </w:numPr>
        <w:ind w:left="360"/>
      </w:pPr>
      <w:r w:rsidRPr="008951BB">
        <w:t>Creates conditions that increase the likelihood of identifying any harm.</w:t>
      </w:r>
    </w:p>
    <w:p w14:paraId="7F447469" w14:textId="5E93A5A1" w:rsidR="008951BB" w:rsidRPr="008951BB" w:rsidRDefault="008951BB" w:rsidP="008951BB">
      <w:pPr>
        <w:pStyle w:val="CCYPbullet"/>
        <w:numPr>
          <w:ilvl w:val="0"/>
          <w:numId w:val="18"/>
        </w:numPr>
        <w:ind w:left="360"/>
      </w:pPr>
      <w:r w:rsidRPr="008951BB">
        <w:t>Responds to any concerns, disclosures, allegations or suspicions of harm.</w:t>
      </w:r>
      <w:r>
        <w:rPr>
          <w:rStyle w:val="EndnoteReference"/>
        </w:rPr>
        <w:endnoteReference w:id="30"/>
      </w:r>
    </w:p>
    <w:p w14:paraId="580F1558" w14:textId="77777777" w:rsidR="009D1A1E" w:rsidRPr="004A0EA3" w:rsidRDefault="009D1A1E" w:rsidP="004A0EA3">
      <w:pPr>
        <w:spacing w:after="120"/>
        <w:rPr>
          <w:rFonts w:ascii="Arial" w:hAnsi="Arial" w:cs="Arial"/>
          <w:b/>
          <w:color w:val="5B9BD5" w:themeColor="accent1"/>
        </w:rPr>
      </w:pPr>
      <w:r w:rsidRPr="002065CA">
        <w:rPr>
          <w:rFonts w:ascii="Arial" w:hAnsi="Arial" w:cs="Arial"/>
          <w:b/>
          <w:color w:val="5B9BD5" w:themeColor="accent1"/>
        </w:rPr>
        <w:t>Child Safe Standards</w:t>
      </w:r>
      <w:r w:rsidRPr="004A0EA3">
        <w:rPr>
          <w:rFonts w:ascii="Arial" w:hAnsi="Arial" w:cs="Arial"/>
          <w:b/>
          <w:color w:val="5B9BD5" w:themeColor="accent1"/>
        </w:rPr>
        <w:t xml:space="preserve"> </w:t>
      </w:r>
    </w:p>
    <w:p w14:paraId="55B2A842" w14:textId="49E7693D" w:rsidR="009D1A1E" w:rsidRPr="00AB76A4" w:rsidRDefault="009D1A1E" w:rsidP="009D1A1E">
      <w:pPr>
        <w:rPr>
          <w:rFonts w:ascii="Arial" w:hAnsi="Arial" w:cs="Arial"/>
        </w:rPr>
      </w:pPr>
      <w:r w:rsidRPr="00E33E2E">
        <w:rPr>
          <w:rFonts w:ascii="Arial" w:hAnsi="Arial" w:cs="Arial"/>
          <w:lang w:val="en-US"/>
        </w:rPr>
        <w:t>The Victorian</w:t>
      </w:r>
      <w:r w:rsidR="00A055E9" w:rsidRPr="00E33E2E">
        <w:rPr>
          <w:rFonts w:ascii="Arial" w:hAnsi="Arial" w:cs="Arial"/>
          <w:lang w:val="en-US"/>
        </w:rPr>
        <w:t xml:space="preserve"> Child Safe Standards are</w:t>
      </w:r>
      <w:r w:rsidR="00E33E2E">
        <w:rPr>
          <w:rFonts w:ascii="Arial" w:hAnsi="Arial" w:cs="Arial"/>
          <w:lang w:val="en-US"/>
        </w:rPr>
        <w:t xml:space="preserve"> a</w:t>
      </w:r>
      <w:r w:rsidR="00A055E9" w:rsidRPr="00E33E2E">
        <w:rPr>
          <w:rFonts w:ascii="Arial" w:hAnsi="Arial" w:cs="Arial"/>
          <w:lang w:val="en-US"/>
        </w:rPr>
        <w:t xml:space="preserve"> </w:t>
      </w:r>
      <w:r w:rsidR="00E33E2E">
        <w:rPr>
          <w:rFonts w:ascii="Arial" w:hAnsi="Arial" w:cs="Arial"/>
          <w:lang w:val="en-US"/>
        </w:rPr>
        <w:t xml:space="preserve">compulsory framework that support organisations to promote the safety of children by requiring them to implement policies to prevent, respond to and report allegations of child abuse and harm.  </w:t>
      </w:r>
      <w:r w:rsidR="00325F3C">
        <w:rPr>
          <w:rFonts w:ascii="Arial" w:hAnsi="Arial" w:cs="Arial"/>
          <w:lang w:val="en-US"/>
        </w:rPr>
        <w:t>New updated Standards were re</w:t>
      </w:r>
      <w:r w:rsidR="00572D75">
        <w:rPr>
          <w:rFonts w:ascii="Arial" w:hAnsi="Arial" w:cs="Arial"/>
          <w:lang w:val="en-US"/>
        </w:rPr>
        <w:t>leased by the Victorian Government in 2021 and apply from 1 July 2022.</w:t>
      </w:r>
      <w:r w:rsidR="00E55F0F">
        <w:rPr>
          <w:rStyle w:val="EndnoteReference"/>
          <w:rFonts w:ascii="Arial" w:hAnsi="Arial" w:cs="Arial"/>
          <w:lang w:val="en-US"/>
        </w:rPr>
        <w:endnoteReference w:id="31"/>
      </w:r>
    </w:p>
    <w:p w14:paraId="41EDDD45" w14:textId="2FBCA653" w:rsidR="009D1A1E" w:rsidRPr="004A0EA3" w:rsidRDefault="009D1A1E" w:rsidP="004A0EA3">
      <w:pPr>
        <w:spacing w:after="120"/>
        <w:rPr>
          <w:rFonts w:ascii="Arial" w:hAnsi="Arial" w:cs="Arial"/>
          <w:b/>
          <w:color w:val="5B9BD5" w:themeColor="accent1"/>
        </w:rPr>
      </w:pPr>
      <w:r w:rsidRPr="002065CA">
        <w:rPr>
          <w:rFonts w:ascii="Arial" w:hAnsi="Arial" w:cs="Arial"/>
          <w:b/>
          <w:color w:val="5B9BD5" w:themeColor="accent1"/>
        </w:rPr>
        <w:t xml:space="preserve">Child </w:t>
      </w:r>
      <w:r w:rsidR="00CC437F">
        <w:rPr>
          <w:rFonts w:ascii="Arial" w:hAnsi="Arial" w:cs="Arial"/>
          <w:b/>
          <w:color w:val="5B9BD5" w:themeColor="accent1"/>
        </w:rPr>
        <w:t>s</w:t>
      </w:r>
      <w:r w:rsidRPr="002065CA">
        <w:rPr>
          <w:rFonts w:ascii="Arial" w:hAnsi="Arial" w:cs="Arial"/>
          <w:b/>
          <w:color w:val="5B9BD5" w:themeColor="accent1"/>
        </w:rPr>
        <w:t>afety</w:t>
      </w:r>
      <w:r w:rsidRPr="004A0EA3">
        <w:rPr>
          <w:rFonts w:ascii="Arial" w:hAnsi="Arial" w:cs="Arial"/>
          <w:b/>
          <w:color w:val="5B9BD5" w:themeColor="accent1"/>
        </w:rPr>
        <w:t xml:space="preserve"> </w:t>
      </w:r>
    </w:p>
    <w:p w14:paraId="5D4E6C1E" w14:textId="77777777" w:rsidR="009D1A1E" w:rsidRPr="00AB76A4" w:rsidRDefault="009D1A1E" w:rsidP="009D1A1E">
      <w:pPr>
        <w:rPr>
          <w:rFonts w:ascii="Arial" w:hAnsi="Arial" w:cs="Arial"/>
        </w:rPr>
      </w:pPr>
      <w:r>
        <w:rPr>
          <w:rFonts w:ascii="Arial" w:hAnsi="Arial" w:cs="Arial"/>
        </w:rPr>
        <w:t>In the context of the Child Safe Standards, ‘child safety’ means measures to protect a child from child abuse or harm.</w:t>
      </w:r>
    </w:p>
    <w:p w14:paraId="34D8748E" w14:textId="77777777" w:rsidR="009D1A1E" w:rsidRPr="00097A51" w:rsidRDefault="009D1A1E" w:rsidP="004A0EA3">
      <w:pPr>
        <w:spacing w:after="120"/>
        <w:rPr>
          <w:rFonts w:ascii="Arial" w:hAnsi="Arial" w:cs="Arial"/>
          <w:b/>
          <w:color w:val="5B9BD5" w:themeColor="accent1"/>
        </w:rPr>
      </w:pPr>
      <w:r w:rsidRPr="00097A51">
        <w:rPr>
          <w:rFonts w:ascii="Arial" w:hAnsi="Arial" w:cs="Arial"/>
          <w:b/>
          <w:color w:val="5B9BD5" w:themeColor="accent1"/>
        </w:rPr>
        <w:t>Council personnel</w:t>
      </w:r>
    </w:p>
    <w:p w14:paraId="6EFC28BA" w14:textId="4EB3D766" w:rsidR="009D1A1E" w:rsidRPr="00097A51" w:rsidRDefault="009D1A1E" w:rsidP="009D1A1E">
      <w:pPr>
        <w:rPr>
          <w:rFonts w:ascii="Arial" w:hAnsi="Arial" w:cs="Arial"/>
        </w:rPr>
      </w:pPr>
      <w:r w:rsidRPr="00097A51">
        <w:rPr>
          <w:rFonts w:ascii="Arial" w:hAnsi="Arial" w:cs="Arial"/>
        </w:rPr>
        <w:t xml:space="preserve">Includes Council employees (ongoing and casual), volunteers, students on placement with Council, contractors and agency staff engaged by Council, and </w:t>
      </w:r>
      <w:r w:rsidR="001E1B63">
        <w:rPr>
          <w:rFonts w:ascii="Arial" w:hAnsi="Arial" w:cs="Arial"/>
        </w:rPr>
        <w:t>Councillor</w:t>
      </w:r>
      <w:r w:rsidRPr="00097A51">
        <w:rPr>
          <w:rFonts w:ascii="Arial" w:hAnsi="Arial" w:cs="Arial"/>
        </w:rPr>
        <w:t>s.</w:t>
      </w:r>
    </w:p>
    <w:p w14:paraId="7DA62E82" w14:textId="77777777" w:rsidR="004A0EA3" w:rsidRDefault="004A0EA3">
      <w:pPr>
        <w:rPr>
          <w:rFonts w:ascii="Arial" w:hAnsi="Arial" w:cs="Arial"/>
          <w:b/>
          <w:color w:val="5B9BD5" w:themeColor="accent1"/>
        </w:rPr>
      </w:pPr>
      <w:r>
        <w:rPr>
          <w:rFonts w:ascii="Arial" w:hAnsi="Arial" w:cs="Arial"/>
          <w:b/>
          <w:color w:val="5B9BD5" w:themeColor="accent1"/>
        </w:rPr>
        <w:br w:type="page"/>
      </w:r>
    </w:p>
    <w:p w14:paraId="5AB349CD" w14:textId="187939AC" w:rsidR="009D1A1E" w:rsidRPr="00CC5227" w:rsidRDefault="009D1A1E" w:rsidP="004A0EA3">
      <w:pPr>
        <w:spacing w:after="120"/>
        <w:rPr>
          <w:rFonts w:ascii="Arial" w:hAnsi="Arial" w:cs="Arial"/>
          <w:b/>
          <w:color w:val="5B9BD5" w:themeColor="accent1"/>
        </w:rPr>
      </w:pPr>
      <w:r>
        <w:rPr>
          <w:rFonts w:ascii="Arial" w:hAnsi="Arial" w:cs="Arial"/>
          <w:b/>
          <w:color w:val="5B9BD5" w:themeColor="accent1"/>
        </w:rPr>
        <w:lastRenderedPageBreak/>
        <w:t>C</w:t>
      </w:r>
      <w:r w:rsidRPr="00CC5227">
        <w:rPr>
          <w:rFonts w:ascii="Arial" w:hAnsi="Arial" w:cs="Arial"/>
          <w:b/>
          <w:color w:val="5B9BD5" w:themeColor="accent1"/>
        </w:rPr>
        <w:t>ultural rights</w:t>
      </w:r>
    </w:p>
    <w:p w14:paraId="2B231C69" w14:textId="77777777" w:rsidR="009D1A1E" w:rsidRPr="00D60D76" w:rsidRDefault="009D1A1E" w:rsidP="009D1A1E">
      <w:pPr>
        <w:rPr>
          <w:rFonts w:ascii="Arial" w:hAnsi="Arial" w:cs="Arial"/>
        </w:rPr>
      </w:pPr>
      <w:r w:rsidRPr="00D60D76">
        <w:rPr>
          <w:rFonts w:ascii="Arial" w:hAnsi="Arial" w:cs="Arial"/>
        </w:rPr>
        <w:t>Cultural rights are the rights of each child (either individually or as part of a group of people) to develop and express their background, customs, social behaviour, language, religion or spirituality, beliefs and way of living.</w:t>
      </w:r>
    </w:p>
    <w:p w14:paraId="7D05A0F0" w14:textId="5DDE6422" w:rsidR="009D1A1E" w:rsidRPr="00D60D76" w:rsidRDefault="009D1A1E" w:rsidP="009D1A1E">
      <w:pPr>
        <w:rPr>
          <w:rFonts w:ascii="Arial" w:hAnsi="Arial" w:cs="Arial"/>
        </w:rPr>
      </w:pPr>
      <w:r w:rsidRPr="00D60D76">
        <w:rPr>
          <w:rFonts w:ascii="Arial" w:hAnsi="Arial" w:cs="Arial"/>
        </w:rPr>
        <w:t>Aboriginal people have distinct cultural rights to enjoy their identity and culture; maintain the use of their language; maintain their kinship ties; and maintain their relationship with the land, waters and other resources with which they have a connection under traditional laws and customs.</w:t>
      </w:r>
      <w:r w:rsidR="00145D02">
        <w:rPr>
          <w:rStyle w:val="EndnoteReference"/>
          <w:rFonts w:ascii="Arial" w:hAnsi="Arial" w:cs="Arial"/>
        </w:rPr>
        <w:endnoteReference w:id="32"/>
      </w:r>
    </w:p>
    <w:p w14:paraId="5BFC0B40" w14:textId="28D6F131" w:rsidR="009D1A1E" w:rsidRPr="00CC5227" w:rsidRDefault="009D1A1E" w:rsidP="004A0EA3">
      <w:pPr>
        <w:spacing w:after="120"/>
        <w:rPr>
          <w:rFonts w:ascii="Arial" w:hAnsi="Arial" w:cs="Arial"/>
          <w:b/>
          <w:color w:val="5B9BD5" w:themeColor="accent1"/>
        </w:rPr>
      </w:pPr>
      <w:r>
        <w:rPr>
          <w:rFonts w:ascii="Arial" w:hAnsi="Arial" w:cs="Arial"/>
          <w:b/>
          <w:color w:val="5B9BD5" w:themeColor="accent1"/>
        </w:rPr>
        <w:t>C</w:t>
      </w:r>
      <w:r w:rsidRPr="00CC5227">
        <w:rPr>
          <w:rFonts w:ascii="Arial" w:hAnsi="Arial" w:cs="Arial"/>
          <w:b/>
          <w:color w:val="5B9BD5" w:themeColor="accent1"/>
        </w:rPr>
        <w:t>ultural safety</w:t>
      </w:r>
    </w:p>
    <w:p w14:paraId="6F487E06" w14:textId="25FF21F4" w:rsidR="009D1A1E" w:rsidRPr="00D60D76" w:rsidRDefault="009D1A1E" w:rsidP="009D1A1E">
      <w:pPr>
        <w:rPr>
          <w:rFonts w:ascii="Arial" w:hAnsi="Arial" w:cs="Arial"/>
        </w:rPr>
      </w:pPr>
      <w:r w:rsidRPr="00D60D76">
        <w:rPr>
          <w:rFonts w:ascii="Arial" w:hAnsi="Arial" w:cs="Arial"/>
        </w:rPr>
        <w:t>Cultural safety is the positive recognition and celebration of cultures. It is more than just the absence of racism or discrimination and more than ‘cultural awareness’ and ‘cultural sensitivity’. It empowers people and allows them to contribute and feel safe to be themselves.</w:t>
      </w:r>
      <w:r w:rsidR="00145D02">
        <w:rPr>
          <w:rStyle w:val="EndnoteReference"/>
          <w:rFonts w:ascii="Arial" w:hAnsi="Arial" w:cs="Arial"/>
        </w:rPr>
        <w:endnoteReference w:id="33"/>
      </w:r>
    </w:p>
    <w:p w14:paraId="4B179BF9" w14:textId="77777777" w:rsidR="009D1A1E" w:rsidRPr="00CC5227" w:rsidRDefault="009D1A1E" w:rsidP="004A0EA3">
      <w:pPr>
        <w:spacing w:after="120"/>
        <w:rPr>
          <w:rFonts w:ascii="Arial" w:hAnsi="Arial" w:cs="Arial"/>
          <w:b/>
          <w:color w:val="5B9BD5" w:themeColor="accent1"/>
        </w:rPr>
      </w:pPr>
      <w:r>
        <w:rPr>
          <w:rFonts w:ascii="Arial" w:hAnsi="Arial" w:cs="Arial"/>
          <w:b/>
          <w:color w:val="5B9BD5" w:themeColor="accent1"/>
        </w:rPr>
        <w:t>C</w:t>
      </w:r>
      <w:r w:rsidRPr="00CC5227">
        <w:rPr>
          <w:rFonts w:ascii="Arial" w:hAnsi="Arial" w:cs="Arial"/>
          <w:b/>
          <w:color w:val="5B9BD5" w:themeColor="accent1"/>
        </w:rPr>
        <w:t>ulturally and linguistically diverse</w:t>
      </w:r>
    </w:p>
    <w:p w14:paraId="63C77998" w14:textId="30494AF3" w:rsidR="009D1A1E" w:rsidRPr="00D60D76" w:rsidRDefault="009D1A1E" w:rsidP="009D1A1E">
      <w:pPr>
        <w:rPr>
          <w:rFonts w:ascii="Arial" w:hAnsi="Arial" w:cs="Arial"/>
        </w:rPr>
      </w:pPr>
      <w:r w:rsidRPr="00D60D76">
        <w:rPr>
          <w:rFonts w:ascii="Arial" w:hAnsi="Arial" w:cs="Arial"/>
        </w:rPr>
        <w:t>Culturally and linguistically diverse is a broad and inclusive term for communities with diverse language, ethnic background, nationality, dress, traditions, food, societal structures, art and religion characteristics.</w:t>
      </w:r>
      <w:r w:rsidR="00145D02">
        <w:rPr>
          <w:rStyle w:val="EndnoteReference"/>
          <w:rFonts w:ascii="Arial" w:hAnsi="Arial" w:cs="Arial"/>
        </w:rPr>
        <w:endnoteReference w:id="34"/>
      </w:r>
    </w:p>
    <w:p w14:paraId="7690A9C3" w14:textId="77777777" w:rsidR="009D1A1E" w:rsidRPr="00D60D76" w:rsidRDefault="009D1A1E" w:rsidP="009D1A1E">
      <w:pPr>
        <w:rPr>
          <w:rFonts w:ascii="Arial" w:hAnsi="Arial" w:cs="Arial"/>
        </w:rPr>
      </w:pPr>
      <w:r w:rsidRPr="00D60D76">
        <w:rPr>
          <w:rFonts w:ascii="Arial" w:hAnsi="Arial" w:cs="Arial"/>
        </w:rPr>
        <w:t>Culturally and linguistically diverse does not usually include Aboriginal communities and people because of their distinct history and experience as Australia’s First Nations people. For the purposes of the Standards there are specific considerations for Aboriginal children, however, we also acknowledge the cultural and linguistic diversity of Aboriginal communities.</w:t>
      </w:r>
    </w:p>
    <w:p w14:paraId="26CD8D1C" w14:textId="77777777" w:rsidR="009D1A1E" w:rsidRPr="00BF35E4" w:rsidRDefault="009D1A1E" w:rsidP="004A0EA3">
      <w:pPr>
        <w:spacing w:after="120"/>
        <w:rPr>
          <w:rFonts w:ascii="Arial" w:hAnsi="Arial" w:cs="Arial"/>
          <w:b/>
          <w:color w:val="5B9BD5" w:themeColor="accent1"/>
        </w:rPr>
      </w:pPr>
      <w:r w:rsidRPr="00BF35E4">
        <w:rPr>
          <w:rFonts w:ascii="Arial" w:hAnsi="Arial" w:cs="Arial"/>
          <w:b/>
          <w:color w:val="5B9BD5" w:themeColor="accent1"/>
        </w:rPr>
        <w:t xml:space="preserve">Direct </w:t>
      </w:r>
      <w:r>
        <w:rPr>
          <w:rFonts w:ascii="Arial" w:hAnsi="Arial" w:cs="Arial"/>
          <w:b/>
          <w:color w:val="5B9BD5" w:themeColor="accent1"/>
        </w:rPr>
        <w:t>c</w:t>
      </w:r>
      <w:r w:rsidRPr="00BF35E4">
        <w:rPr>
          <w:rFonts w:ascii="Arial" w:hAnsi="Arial" w:cs="Arial"/>
          <w:b/>
          <w:color w:val="5B9BD5" w:themeColor="accent1"/>
        </w:rPr>
        <w:t xml:space="preserve">ontact </w:t>
      </w:r>
    </w:p>
    <w:p w14:paraId="36AB3AF9" w14:textId="77777777" w:rsidR="009D1A1E" w:rsidRPr="00E76872" w:rsidRDefault="009D1A1E" w:rsidP="009D1A1E">
      <w:pPr>
        <w:spacing w:after="60"/>
        <w:rPr>
          <w:rFonts w:ascii="Arial" w:hAnsi="Arial" w:cs="Arial"/>
          <w:lang w:val="en-US"/>
        </w:rPr>
      </w:pPr>
      <w:r w:rsidRPr="00E76872">
        <w:rPr>
          <w:rFonts w:ascii="Arial" w:hAnsi="Arial" w:cs="Arial"/>
          <w:lang w:val="en-US"/>
        </w:rPr>
        <w:t>Any contact between a person and a child that involves:</w:t>
      </w:r>
    </w:p>
    <w:p w14:paraId="62022717" w14:textId="77777777" w:rsidR="009D1A1E" w:rsidRPr="00850FF5" w:rsidRDefault="009D1A1E" w:rsidP="00AB703E">
      <w:pPr>
        <w:pStyle w:val="CCYPbullet"/>
        <w:numPr>
          <w:ilvl w:val="0"/>
          <w:numId w:val="18"/>
        </w:numPr>
        <w:ind w:left="360"/>
      </w:pPr>
      <w:r w:rsidRPr="00850FF5">
        <w:t>physical contact; or</w:t>
      </w:r>
    </w:p>
    <w:p w14:paraId="07A285E2" w14:textId="77777777" w:rsidR="009D1A1E" w:rsidRPr="00850FF5" w:rsidRDefault="009D1A1E" w:rsidP="00AB703E">
      <w:pPr>
        <w:pStyle w:val="CCYPbullet"/>
        <w:numPr>
          <w:ilvl w:val="0"/>
          <w:numId w:val="18"/>
        </w:numPr>
        <w:ind w:left="360"/>
      </w:pPr>
      <w:r w:rsidRPr="00850FF5">
        <w:t>face to face contact; or</w:t>
      </w:r>
    </w:p>
    <w:p w14:paraId="00F6F17E" w14:textId="77777777" w:rsidR="009D1A1E" w:rsidRPr="00850FF5" w:rsidRDefault="009D1A1E" w:rsidP="00AB703E">
      <w:pPr>
        <w:pStyle w:val="CCYPbullet"/>
        <w:numPr>
          <w:ilvl w:val="0"/>
          <w:numId w:val="18"/>
        </w:numPr>
        <w:ind w:left="360"/>
      </w:pPr>
      <w:r w:rsidRPr="00850FF5">
        <w:t>contact by post or other written communication; or</w:t>
      </w:r>
    </w:p>
    <w:p w14:paraId="1C9B1FB4" w14:textId="77777777" w:rsidR="009D1A1E" w:rsidRPr="00850FF5" w:rsidRDefault="009D1A1E" w:rsidP="00AB703E">
      <w:pPr>
        <w:pStyle w:val="CCYPbullet"/>
        <w:numPr>
          <w:ilvl w:val="0"/>
          <w:numId w:val="18"/>
        </w:numPr>
        <w:ind w:left="360"/>
      </w:pPr>
      <w:r w:rsidRPr="00850FF5">
        <w:t xml:space="preserve">contact by telephone or other oral communication; or </w:t>
      </w:r>
    </w:p>
    <w:p w14:paraId="061C0753" w14:textId="77777777" w:rsidR="009D1A1E" w:rsidRPr="00850FF5" w:rsidRDefault="009D1A1E" w:rsidP="00AB703E">
      <w:pPr>
        <w:pStyle w:val="CCYPbullet"/>
        <w:numPr>
          <w:ilvl w:val="0"/>
          <w:numId w:val="18"/>
        </w:numPr>
        <w:ind w:left="360"/>
      </w:pPr>
      <w:r w:rsidRPr="00850FF5">
        <w:t>contact by email or other electronic communication.</w:t>
      </w:r>
    </w:p>
    <w:p w14:paraId="7C51AC57" w14:textId="77777777" w:rsidR="009D1A1E" w:rsidRPr="00CC5227" w:rsidRDefault="009D1A1E" w:rsidP="004A0EA3">
      <w:pPr>
        <w:spacing w:after="120"/>
        <w:rPr>
          <w:rFonts w:ascii="Arial" w:hAnsi="Arial" w:cs="Arial"/>
          <w:b/>
          <w:color w:val="5B9BD5" w:themeColor="accent1"/>
        </w:rPr>
      </w:pPr>
      <w:r>
        <w:rPr>
          <w:rFonts w:ascii="Arial" w:hAnsi="Arial" w:cs="Arial"/>
          <w:b/>
          <w:color w:val="5B9BD5" w:themeColor="accent1"/>
        </w:rPr>
        <w:t>D</w:t>
      </w:r>
      <w:r w:rsidRPr="00CC5227">
        <w:rPr>
          <w:rFonts w:ascii="Arial" w:hAnsi="Arial" w:cs="Arial"/>
          <w:b/>
          <w:color w:val="5B9BD5" w:themeColor="accent1"/>
        </w:rPr>
        <w:t>isability</w:t>
      </w:r>
    </w:p>
    <w:p w14:paraId="644D7C1A" w14:textId="77777777" w:rsidR="009D1A1E" w:rsidRPr="00D60D76" w:rsidRDefault="009D1A1E" w:rsidP="009D1A1E">
      <w:pPr>
        <w:spacing w:after="60"/>
        <w:rPr>
          <w:rFonts w:ascii="Arial" w:hAnsi="Arial" w:cs="Arial"/>
        </w:rPr>
      </w:pPr>
      <w:r w:rsidRPr="00A137A2">
        <w:rPr>
          <w:rFonts w:ascii="Arial" w:hAnsi="Arial" w:cs="Arial"/>
          <w:lang w:val="en-US"/>
        </w:rPr>
        <w:t>Disability</w:t>
      </w:r>
      <w:r w:rsidRPr="00D60D76">
        <w:rPr>
          <w:rFonts w:ascii="Arial" w:hAnsi="Arial" w:cs="Arial"/>
        </w:rPr>
        <w:t xml:space="preserve"> means:</w:t>
      </w:r>
    </w:p>
    <w:p w14:paraId="0B9EE8A9" w14:textId="77777777" w:rsidR="009D1A1E" w:rsidRPr="00850FF5" w:rsidRDefault="009D1A1E" w:rsidP="00AB703E">
      <w:pPr>
        <w:pStyle w:val="CCYPbullet"/>
        <w:numPr>
          <w:ilvl w:val="0"/>
          <w:numId w:val="18"/>
        </w:numPr>
        <w:ind w:left="360"/>
      </w:pPr>
      <w:r w:rsidRPr="00850FF5">
        <w:t>the total or partial loss of a body part or a bodily function (such as mobility, sight or hearing)</w:t>
      </w:r>
    </w:p>
    <w:p w14:paraId="6A504E7E" w14:textId="77777777" w:rsidR="009D1A1E" w:rsidRPr="00850FF5" w:rsidRDefault="009D1A1E" w:rsidP="00AB703E">
      <w:pPr>
        <w:pStyle w:val="CCYPbullet"/>
        <w:numPr>
          <w:ilvl w:val="0"/>
          <w:numId w:val="18"/>
        </w:numPr>
        <w:ind w:left="360"/>
      </w:pPr>
      <w:r w:rsidRPr="00850FF5">
        <w:t>the presence in the body of organisms that may cause disease</w:t>
      </w:r>
    </w:p>
    <w:p w14:paraId="25E03355" w14:textId="77777777" w:rsidR="009D1A1E" w:rsidRPr="00850FF5" w:rsidRDefault="009D1A1E" w:rsidP="00AB703E">
      <w:pPr>
        <w:pStyle w:val="CCYPbullet"/>
        <w:numPr>
          <w:ilvl w:val="0"/>
          <w:numId w:val="18"/>
        </w:numPr>
        <w:ind w:left="360"/>
      </w:pPr>
      <w:r w:rsidRPr="00850FF5">
        <w:t>malformation or disfigurement</w:t>
      </w:r>
    </w:p>
    <w:p w14:paraId="251E0B83" w14:textId="77777777" w:rsidR="009D1A1E" w:rsidRPr="00850FF5" w:rsidRDefault="009D1A1E" w:rsidP="00AB703E">
      <w:pPr>
        <w:pStyle w:val="CCYPbullet"/>
        <w:numPr>
          <w:ilvl w:val="0"/>
          <w:numId w:val="18"/>
        </w:numPr>
        <w:ind w:left="360"/>
      </w:pPr>
      <w:r w:rsidRPr="00850FF5">
        <w:t>a mental or psychological disease or disorder</w:t>
      </w:r>
    </w:p>
    <w:p w14:paraId="0CAC6CF2" w14:textId="3B32523A" w:rsidR="009D1A1E" w:rsidRPr="00850FF5" w:rsidRDefault="009D1A1E" w:rsidP="00AB703E">
      <w:pPr>
        <w:pStyle w:val="CCYPbullet"/>
        <w:numPr>
          <w:ilvl w:val="0"/>
          <w:numId w:val="18"/>
        </w:numPr>
        <w:ind w:left="360"/>
      </w:pPr>
      <w:r w:rsidRPr="00850FF5">
        <w:t>learning difficulties.</w:t>
      </w:r>
      <w:r w:rsidR="00352F77">
        <w:rPr>
          <w:rStyle w:val="EndnoteReference"/>
        </w:rPr>
        <w:endnoteReference w:id="35"/>
      </w:r>
    </w:p>
    <w:p w14:paraId="4DDC36E9" w14:textId="5F98A90B" w:rsidR="009D1A1E" w:rsidRPr="00D60D76" w:rsidRDefault="009D1A1E" w:rsidP="009D1A1E">
      <w:pPr>
        <w:rPr>
          <w:rFonts w:ascii="Arial" w:hAnsi="Arial" w:cs="Arial"/>
        </w:rPr>
      </w:pPr>
      <w:r w:rsidRPr="00D60D76">
        <w:rPr>
          <w:rFonts w:ascii="Arial" w:hAnsi="Arial" w:cs="Arial"/>
        </w:rPr>
        <w:t>Disability may be permanent, non-permanent or an increased chance of developing a disability in future. Disability also includes behaviour that may be a symptom or expression of disability even if that disability is not formally diagnosed.</w:t>
      </w:r>
      <w:r w:rsidR="00352F77">
        <w:rPr>
          <w:rStyle w:val="EndnoteReference"/>
          <w:rFonts w:ascii="Arial" w:hAnsi="Arial" w:cs="Arial"/>
        </w:rPr>
        <w:endnoteReference w:id="36"/>
      </w:r>
    </w:p>
    <w:p w14:paraId="14336EED" w14:textId="77777777" w:rsidR="009D1A1E" w:rsidRPr="00CC5227" w:rsidRDefault="009D1A1E" w:rsidP="004A0EA3">
      <w:pPr>
        <w:spacing w:after="120"/>
        <w:rPr>
          <w:rFonts w:ascii="Arial" w:hAnsi="Arial" w:cs="Arial"/>
          <w:b/>
          <w:color w:val="5B9BD5" w:themeColor="accent1"/>
        </w:rPr>
      </w:pPr>
      <w:r>
        <w:rPr>
          <w:rFonts w:ascii="Arial" w:hAnsi="Arial" w:cs="Arial"/>
          <w:b/>
          <w:color w:val="5B9BD5" w:themeColor="accent1"/>
        </w:rPr>
        <w:t>D</w:t>
      </w:r>
      <w:r w:rsidRPr="00CC5227">
        <w:rPr>
          <w:rFonts w:ascii="Arial" w:hAnsi="Arial" w:cs="Arial"/>
          <w:b/>
          <w:color w:val="5B9BD5" w:themeColor="accent1"/>
        </w:rPr>
        <w:t>isclosure</w:t>
      </w:r>
    </w:p>
    <w:p w14:paraId="14332B41" w14:textId="5A927C45" w:rsidR="009D1A1E" w:rsidRPr="00D60D76" w:rsidRDefault="009D1A1E" w:rsidP="009D1A1E">
      <w:pPr>
        <w:rPr>
          <w:rFonts w:ascii="Arial" w:hAnsi="Arial" w:cs="Arial"/>
        </w:rPr>
      </w:pPr>
      <w:r w:rsidRPr="00D60D76">
        <w:rPr>
          <w:rFonts w:ascii="Arial" w:hAnsi="Arial" w:cs="Arial"/>
        </w:rPr>
        <w:t>A disclosure</w:t>
      </w:r>
      <w:r w:rsidR="001E34AA">
        <w:rPr>
          <w:rFonts w:ascii="Arial" w:hAnsi="Arial" w:cs="Arial"/>
        </w:rPr>
        <w:t xml:space="preserve"> in the context of child safety</w:t>
      </w:r>
      <w:r w:rsidRPr="00D60D76">
        <w:rPr>
          <w:rFonts w:ascii="Arial" w:hAnsi="Arial" w:cs="Arial"/>
        </w:rPr>
        <w:t xml:space="preserve"> is the process by which a child conveys or attempts to convey that they are being, or have been, abused. Disclosure can be verbal, non-verbal or indicated through behaviour. A disclosure may be accidental or intentional, partial or complete and victims may disclose in different ways to different people throughout their lives.</w:t>
      </w:r>
      <w:r w:rsidR="00145D02">
        <w:rPr>
          <w:rStyle w:val="EndnoteReference"/>
          <w:rFonts w:ascii="Arial" w:hAnsi="Arial" w:cs="Arial"/>
        </w:rPr>
        <w:endnoteReference w:id="37"/>
      </w:r>
    </w:p>
    <w:p w14:paraId="0A0F1616" w14:textId="77777777" w:rsidR="009D1A1E" w:rsidRPr="00D60D76" w:rsidRDefault="009D1A1E" w:rsidP="009D1A1E">
      <w:pPr>
        <w:rPr>
          <w:rFonts w:ascii="Arial" w:hAnsi="Arial" w:cs="Arial"/>
        </w:rPr>
      </w:pPr>
      <w:r w:rsidRPr="00D60D76">
        <w:rPr>
          <w:rFonts w:ascii="Arial" w:hAnsi="Arial" w:cs="Arial"/>
        </w:rPr>
        <w:t>Adults may also convey that they were abused as a child or that they may have perpetrated abuse.</w:t>
      </w:r>
    </w:p>
    <w:p w14:paraId="50B38038" w14:textId="77777777" w:rsidR="004A0EA3" w:rsidRDefault="004A0EA3">
      <w:pPr>
        <w:rPr>
          <w:rFonts w:ascii="Arial" w:hAnsi="Arial" w:cs="Arial"/>
          <w:b/>
          <w:color w:val="5B9BD5" w:themeColor="accent1"/>
        </w:rPr>
      </w:pPr>
      <w:r>
        <w:rPr>
          <w:rFonts w:ascii="Arial" w:hAnsi="Arial" w:cs="Arial"/>
          <w:b/>
          <w:color w:val="5B9BD5" w:themeColor="accent1"/>
        </w:rPr>
        <w:br w:type="page"/>
      </w:r>
    </w:p>
    <w:p w14:paraId="092A7983" w14:textId="07728DB8" w:rsidR="009D1A1E" w:rsidRPr="00CC5227" w:rsidRDefault="009D1A1E" w:rsidP="004A0EA3">
      <w:pPr>
        <w:spacing w:after="120"/>
        <w:rPr>
          <w:rFonts w:ascii="Arial" w:hAnsi="Arial" w:cs="Arial"/>
          <w:b/>
          <w:color w:val="5B9BD5" w:themeColor="accent1"/>
        </w:rPr>
      </w:pPr>
      <w:r>
        <w:rPr>
          <w:rFonts w:ascii="Arial" w:hAnsi="Arial" w:cs="Arial"/>
          <w:b/>
          <w:color w:val="5B9BD5" w:themeColor="accent1"/>
        </w:rPr>
        <w:lastRenderedPageBreak/>
        <w:t>F</w:t>
      </w:r>
      <w:r w:rsidRPr="00CC5227">
        <w:rPr>
          <w:rFonts w:ascii="Arial" w:hAnsi="Arial" w:cs="Arial"/>
          <w:b/>
          <w:color w:val="5B9BD5" w:themeColor="accent1"/>
        </w:rPr>
        <w:t>amilies</w:t>
      </w:r>
    </w:p>
    <w:p w14:paraId="3D845D9F" w14:textId="7E99E7C1" w:rsidR="009D1A1E" w:rsidRDefault="009D1A1E" w:rsidP="009D1A1E">
      <w:pPr>
        <w:rPr>
          <w:rFonts w:ascii="Arial" w:hAnsi="Arial" w:cs="Arial"/>
        </w:rPr>
      </w:pPr>
      <w:r w:rsidRPr="00D60D76">
        <w:rPr>
          <w:rFonts w:ascii="Arial" w:hAnsi="Arial" w:cs="Arial"/>
        </w:rPr>
        <w:t>Families means people who make up the family unit for a child. Families may be made up of a wide variety of relationships, including those who are related by blood, marriage, adoption, kinship structures or other extended family structures. Families may include people who share in the daily tasks of living or share a very close, personal relationship.</w:t>
      </w:r>
      <w:r w:rsidR="00352F77">
        <w:rPr>
          <w:rStyle w:val="EndnoteReference"/>
          <w:rFonts w:ascii="Arial" w:hAnsi="Arial" w:cs="Arial"/>
        </w:rPr>
        <w:endnoteReference w:id="38"/>
      </w:r>
    </w:p>
    <w:p w14:paraId="70093952" w14:textId="77777777" w:rsidR="009D1A1E" w:rsidRPr="00CC5227" w:rsidRDefault="009D1A1E" w:rsidP="004A0EA3">
      <w:pPr>
        <w:spacing w:after="120"/>
        <w:rPr>
          <w:rFonts w:ascii="Arial" w:hAnsi="Arial" w:cs="Arial"/>
          <w:b/>
          <w:color w:val="5B9BD5" w:themeColor="accent1"/>
        </w:rPr>
      </w:pPr>
      <w:r>
        <w:rPr>
          <w:rFonts w:ascii="Arial" w:hAnsi="Arial" w:cs="Arial"/>
          <w:b/>
          <w:color w:val="5B9BD5" w:themeColor="accent1"/>
        </w:rPr>
        <w:t>H</w:t>
      </w:r>
      <w:r w:rsidRPr="00CC5227">
        <w:rPr>
          <w:rFonts w:ascii="Arial" w:hAnsi="Arial" w:cs="Arial"/>
          <w:b/>
          <w:color w:val="5B9BD5" w:themeColor="accent1"/>
        </w:rPr>
        <w:t>arm</w:t>
      </w:r>
    </w:p>
    <w:p w14:paraId="2CE8FC38" w14:textId="299B4F2F" w:rsidR="009D1A1E" w:rsidRPr="00D60D76" w:rsidRDefault="009D1A1E" w:rsidP="009D1A1E">
      <w:pPr>
        <w:rPr>
          <w:rFonts w:ascii="Arial" w:hAnsi="Arial" w:cs="Arial"/>
        </w:rPr>
      </w:pPr>
      <w:r w:rsidRPr="00D60D76">
        <w:rPr>
          <w:rFonts w:ascii="Arial" w:hAnsi="Arial" w:cs="Arial"/>
        </w:rPr>
        <w:t>Harm is damage to the health, safety or wellbeing of a child, including as a result of child abuse by adults or the conduct of other children. It includes physical, emotional, sexual and psychological harm. Harm can arise from a single act or event and can also be cumulative, that is, arising as a result of a series of acts or events over a period of time.</w:t>
      </w:r>
      <w:r w:rsidR="00352F77">
        <w:rPr>
          <w:rStyle w:val="EndnoteReference"/>
          <w:rFonts w:ascii="Arial" w:hAnsi="Arial" w:cs="Arial"/>
        </w:rPr>
        <w:endnoteReference w:id="39"/>
      </w:r>
    </w:p>
    <w:p w14:paraId="0120CCE2" w14:textId="77777777" w:rsidR="009D1A1E" w:rsidRPr="00CC5227" w:rsidRDefault="009D1A1E" w:rsidP="004A0EA3">
      <w:pPr>
        <w:spacing w:after="120"/>
        <w:rPr>
          <w:rFonts w:ascii="Arial" w:hAnsi="Arial" w:cs="Arial"/>
          <w:b/>
          <w:color w:val="5B9BD5" w:themeColor="accent1"/>
        </w:rPr>
      </w:pPr>
      <w:r>
        <w:rPr>
          <w:rFonts w:ascii="Arial" w:hAnsi="Arial" w:cs="Arial"/>
          <w:b/>
          <w:color w:val="5B9BD5" w:themeColor="accent1"/>
        </w:rPr>
        <w:t>H</w:t>
      </w:r>
      <w:r w:rsidRPr="00CC5227">
        <w:rPr>
          <w:rFonts w:ascii="Arial" w:hAnsi="Arial" w:cs="Arial"/>
          <w:b/>
          <w:color w:val="5B9BD5" w:themeColor="accent1"/>
        </w:rPr>
        <w:t>uman rights</w:t>
      </w:r>
    </w:p>
    <w:p w14:paraId="6260BA17" w14:textId="122896AA" w:rsidR="009D1A1E" w:rsidRPr="00D60D76" w:rsidRDefault="009D1A1E" w:rsidP="009D1A1E">
      <w:pPr>
        <w:rPr>
          <w:rFonts w:ascii="Arial" w:hAnsi="Arial" w:cs="Arial"/>
        </w:rPr>
      </w:pPr>
      <w:r w:rsidRPr="00D60D76">
        <w:rPr>
          <w:rFonts w:ascii="Arial" w:hAnsi="Arial" w:cs="Arial"/>
        </w:rPr>
        <w:t xml:space="preserve">Human rights refer to all the rights of children, including those in the Universal Declaration of Human Rights, the </w:t>
      </w:r>
      <w:r w:rsidRPr="00145D02">
        <w:rPr>
          <w:rFonts w:ascii="Arial" w:hAnsi="Arial" w:cs="Arial"/>
          <w:i/>
        </w:rPr>
        <w:t>United Nations Convention on the Rights of the Child</w:t>
      </w:r>
      <w:r w:rsidRPr="00D60D76">
        <w:rPr>
          <w:rFonts w:ascii="Arial" w:hAnsi="Arial" w:cs="Arial"/>
        </w:rPr>
        <w:t xml:space="preserve"> and the </w:t>
      </w:r>
      <w:r w:rsidRPr="00D60D76">
        <w:rPr>
          <w:rFonts w:ascii="Arial" w:hAnsi="Arial" w:cs="Arial"/>
          <w:i/>
          <w:iCs/>
        </w:rPr>
        <w:t>Charter of Human Rights and Responsibilities Act 2006</w:t>
      </w:r>
      <w:r w:rsidRPr="00D60D76">
        <w:rPr>
          <w:rFonts w:ascii="Arial" w:hAnsi="Arial" w:cs="Arial"/>
        </w:rPr>
        <w:t xml:space="preserve"> (Vic). Rights include a child’s right to safety, information and participation in an organisation.</w:t>
      </w:r>
      <w:r w:rsidR="00352F77">
        <w:rPr>
          <w:rStyle w:val="EndnoteReference"/>
          <w:rFonts w:ascii="Arial" w:hAnsi="Arial" w:cs="Arial"/>
        </w:rPr>
        <w:endnoteReference w:id="40"/>
      </w:r>
    </w:p>
    <w:p w14:paraId="48C6A986" w14:textId="716273CF" w:rsidR="009D1A1E" w:rsidRPr="002F2858" w:rsidRDefault="009D1A1E" w:rsidP="004A0EA3">
      <w:pPr>
        <w:spacing w:after="120"/>
        <w:rPr>
          <w:rFonts w:ascii="Arial" w:hAnsi="Arial" w:cs="Arial"/>
          <w:b/>
          <w:color w:val="5B9BD5" w:themeColor="accent1"/>
        </w:rPr>
      </w:pPr>
      <w:r w:rsidRPr="002F2858">
        <w:rPr>
          <w:rFonts w:ascii="Arial" w:hAnsi="Arial" w:cs="Arial"/>
          <w:b/>
          <w:color w:val="5B9BD5" w:themeColor="accent1"/>
        </w:rPr>
        <w:t>Mandatory reporting</w:t>
      </w:r>
    </w:p>
    <w:p w14:paraId="086262BC" w14:textId="1B46720E" w:rsidR="009D1A1E" w:rsidRPr="00AB76A4" w:rsidRDefault="009D1A1E" w:rsidP="009D1A1E">
      <w:pPr>
        <w:rPr>
          <w:rFonts w:ascii="Arial" w:hAnsi="Arial" w:cs="Arial"/>
        </w:rPr>
      </w:pPr>
      <w:r>
        <w:rPr>
          <w:rFonts w:ascii="Arial" w:hAnsi="Arial" w:cs="Arial"/>
        </w:rPr>
        <w:t xml:space="preserve">In accordance with the </w:t>
      </w:r>
      <w:r w:rsidRPr="00D65158">
        <w:rPr>
          <w:rFonts w:ascii="Arial" w:hAnsi="Arial" w:cs="Arial"/>
          <w:i/>
        </w:rPr>
        <w:t>Children Youth and Families Act</w:t>
      </w:r>
      <w:r>
        <w:rPr>
          <w:rFonts w:ascii="Arial" w:hAnsi="Arial" w:cs="Arial"/>
        </w:rPr>
        <w:t xml:space="preserve">, the legal obligation of certain </w:t>
      </w:r>
      <w:r w:rsidR="00352F77" w:rsidRPr="006E21EC">
        <w:rPr>
          <w:rFonts w:ascii="Arial" w:hAnsi="Arial" w:cs="Arial"/>
        </w:rPr>
        <w:t xml:space="preserve">groups of people to report a reasonable belief of child physical or sexual abuse to child protection authorities. </w:t>
      </w:r>
    </w:p>
    <w:p w14:paraId="7A10AF8F" w14:textId="0CDE076D" w:rsidR="009D1A1E" w:rsidRPr="00CC5227" w:rsidRDefault="009D1A1E" w:rsidP="004A0EA3">
      <w:pPr>
        <w:spacing w:after="120"/>
        <w:rPr>
          <w:rFonts w:ascii="Arial" w:hAnsi="Arial" w:cs="Arial"/>
          <w:b/>
          <w:color w:val="5B9BD5" w:themeColor="accent1"/>
        </w:rPr>
      </w:pPr>
      <w:r>
        <w:rPr>
          <w:rFonts w:ascii="Arial" w:hAnsi="Arial" w:cs="Arial"/>
          <w:b/>
          <w:color w:val="5B9BD5" w:themeColor="accent1"/>
        </w:rPr>
        <w:t>O</w:t>
      </w:r>
      <w:r w:rsidRPr="00CC5227">
        <w:rPr>
          <w:rFonts w:ascii="Arial" w:hAnsi="Arial" w:cs="Arial"/>
          <w:b/>
          <w:color w:val="5B9BD5" w:themeColor="accent1"/>
        </w:rPr>
        <w:t>nline environments</w:t>
      </w:r>
    </w:p>
    <w:p w14:paraId="6D2BE979" w14:textId="789254AE" w:rsidR="009D1A1E" w:rsidRPr="00D60D76" w:rsidRDefault="009D1A1E" w:rsidP="009D1A1E">
      <w:pPr>
        <w:rPr>
          <w:rFonts w:ascii="Arial" w:hAnsi="Arial" w:cs="Arial"/>
        </w:rPr>
      </w:pPr>
      <w:r w:rsidRPr="00D60D76">
        <w:rPr>
          <w:rFonts w:ascii="Arial" w:hAnsi="Arial" w:cs="Arial"/>
        </w:rPr>
        <w:t>Online environments are any technological platforms which an organisation uses or controls, such as computers, phones, websites, intranet, social media and video conference facilities regardless of where such platforms may be accessed by children.</w:t>
      </w:r>
      <w:r w:rsidR="00352F77">
        <w:rPr>
          <w:rStyle w:val="EndnoteReference"/>
          <w:rFonts w:ascii="Arial" w:hAnsi="Arial" w:cs="Arial"/>
        </w:rPr>
        <w:endnoteReference w:id="41"/>
      </w:r>
    </w:p>
    <w:p w14:paraId="1B263B53" w14:textId="77777777" w:rsidR="009D1A1E" w:rsidRPr="00CC5227" w:rsidRDefault="009D1A1E" w:rsidP="004A0EA3">
      <w:pPr>
        <w:spacing w:after="120"/>
        <w:rPr>
          <w:rFonts w:ascii="Arial" w:hAnsi="Arial" w:cs="Arial"/>
          <w:b/>
          <w:color w:val="5B9BD5" w:themeColor="accent1"/>
        </w:rPr>
      </w:pPr>
      <w:r>
        <w:rPr>
          <w:rFonts w:ascii="Arial" w:hAnsi="Arial" w:cs="Arial"/>
          <w:b/>
          <w:color w:val="5B9BD5" w:themeColor="accent1"/>
        </w:rPr>
        <w:t>P</w:t>
      </w:r>
      <w:r w:rsidRPr="00CC5227">
        <w:rPr>
          <w:rFonts w:ascii="Arial" w:hAnsi="Arial" w:cs="Arial"/>
          <w:b/>
          <w:color w:val="5B9BD5" w:themeColor="accent1"/>
        </w:rPr>
        <w:t>hysical environments</w:t>
      </w:r>
    </w:p>
    <w:p w14:paraId="24BE9E65" w14:textId="1DD51A67" w:rsidR="009D1A1E" w:rsidRPr="00D60D76" w:rsidRDefault="009D1A1E" w:rsidP="009D1A1E">
      <w:pPr>
        <w:rPr>
          <w:rFonts w:ascii="Arial" w:hAnsi="Arial" w:cs="Arial"/>
        </w:rPr>
      </w:pPr>
      <w:r w:rsidRPr="00D60D76">
        <w:rPr>
          <w:rFonts w:ascii="Arial" w:hAnsi="Arial" w:cs="Arial"/>
        </w:rPr>
        <w:t>Physical environments are the physical places where an organisation operates or conducts activities, such as a building, facility or space and includes physical environments operated by third parties.</w:t>
      </w:r>
      <w:r w:rsidR="00352F77">
        <w:rPr>
          <w:rStyle w:val="EndnoteReference"/>
          <w:rFonts w:ascii="Arial" w:hAnsi="Arial" w:cs="Arial"/>
        </w:rPr>
        <w:endnoteReference w:id="42"/>
      </w:r>
    </w:p>
    <w:p w14:paraId="62B2EBED" w14:textId="6BB2E029" w:rsidR="009D1A1E" w:rsidRPr="00CA5D9B" w:rsidRDefault="009D1A1E" w:rsidP="004A0EA3">
      <w:pPr>
        <w:spacing w:after="120"/>
        <w:rPr>
          <w:rFonts w:ascii="Arial" w:hAnsi="Arial" w:cs="Arial"/>
          <w:b/>
          <w:color w:val="5B9BD5" w:themeColor="accent1"/>
        </w:rPr>
      </w:pPr>
      <w:r w:rsidRPr="00CA5D9B">
        <w:rPr>
          <w:rFonts w:ascii="Arial" w:hAnsi="Arial" w:cs="Arial"/>
          <w:b/>
          <w:color w:val="5B9BD5" w:themeColor="accent1"/>
        </w:rPr>
        <w:t xml:space="preserve">Reasonable </w:t>
      </w:r>
      <w:r w:rsidR="000E70C5">
        <w:rPr>
          <w:rFonts w:ascii="Arial" w:hAnsi="Arial" w:cs="Arial"/>
          <w:b/>
          <w:color w:val="5B9BD5" w:themeColor="accent1"/>
        </w:rPr>
        <w:t>b</w:t>
      </w:r>
      <w:r w:rsidRPr="00CA5D9B">
        <w:rPr>
          <w:rFonts w:ascii="Arial" w:hAnsi="Arial" w:cs="Arial"/>
          <w:b/>
          <w:color w:val="5B9BD5" w:themeColor="accent1"/>
        </w:rPr>
        <w:t xml:space="preserve">elief </w:t>
      </w:r>
    </w:p>
    <w:p w14:paraId="0511D7D7" w14:textId="613F01BE" w:rsidR="009D1A1E" w:rsidRDefault="0037515E" w:rsidP="009D1A1E">
      <w:pPr>
        <w:rPr>
          <w:rFonts w:ascii="Arial" w:hAnsi="Arial" w:cs="Arial"/>
        </w:rPr>
      </w:pPr>
      <w:r>
        <w:rPr>
          <w:rFonts w:ascii="Arial" w:hAnsi="Arial" w:cs="Arial"/>
        </w:rPr>
        <w:t>A belief is considered ‘reasonable’ i</w:t>
      </w:r>
      <w:r w:rsidR="009D1A1E">
        <w:rPr>
          <w:rFonts w:ascii="Arial" w:hAnsi="Arial" w:cs="Arial"/>
        </w:rPr>
        <w:t>f</w:t>
      </w:r>
      <w:r w:rsidR="009D1A1E" w:rsidRPr="00FA7886">
        <w:rPr>
          <w:rFonts w:ascii="Arial" w:hAnsi="Arial" w:cs="Arial"/>
        </w:rPr>
        <w:t xml:space="preserve"> a reasonable person, doing the same work, would have formed the same belief on those grounds</w:t>
      </w:r>
      <w:r w:rsidR="009D1A1E">
        <w:rPr>
          <w:rFonts w:ascii="Arial" w:hAnsi="Arial" w:cs="Arial"/>
        </w:rPr>
        <w:t xml:space="preserve">.  </w:t>
      </w:r>
      <w:r w:rsidR="009D1A1E" w:rsidRPr="00FA7886">
        <w:rPr>
          <w:rFonts w:ascii="Arial" w:hAnsi="Arial" w:cs="Arial"/>
        </w:rPr>
        <w:t>Grounds for forming a belief are matters of which you have become aware, and any opinions in relation to those matters.</w:t>
      </w:r>
      <w:r w:rsidR="00EE614C">
        <w:rPr>
          <w:rStyle w:val="EndnoteReference"/>
          <w:rFonts w:ascii="Arial" w:hAnsi="Arial" w:cs="Arial"/>
        </w:rPr>
        <w:endnoteReference w:id="43"/>
      </w:r>
    </w:p>
    <w:p w14:paraId="1892066F" w14:textId="77777777" w:rsidR="009D1A1E" w:rsidRDefault="009D1A1E" w:rsidP="009D1A1E">
      <w:pPr>
        <w:spacing w:after="60"/>
        <w:rPr>
          <w:rFonts w:ascii="Arial" w:hAnsi="Arial" w:cs="Arial"/>
        </w:rPr>
      </w:pPr>
      <w:r>
        <w:rPr>
          <w:rFonts w:ascii="Arial" w:hAnsi="Arial" w:cs="Arial"/>
        </w:rPr>
        <w:t>Factors contributing to reasonable belief may be as follows:</w:t>
      </w:r>
    </w:p>
    <w:p w14:paraId="350D940F" w14:textId="0C183429" w:rsidR="009D1A1E" w:rsidRDefault="0CE80A82" w:rsidP="00AB703E">
      <w:pPr>
        <w:pStyle w:val="CCYPbullet"/>
        <w:numPr>
          <w:ilvl w:val="0"/>
          <w:numId w:val="18"/>
        </w:numPr>
        <w:ind w:left="360"/>
      </w:pPr>
      <w:r>
        <w:t>a child states they or someone they know has been abused (noting that sometimes the child may in fact be referring to themselves);</w:t>
      </w:r>
    </w:p>
    <w:p w14:paraId="64F5E514" w14:textId="77777777" w:rsidR="009D1A1E" w:rsidRDefault="009D1A1E" w:rsidP="00AB703E">
      <w:pPr>
        <w:pStyle w:val="CCYPbullet"/>
        <w:numPr>
          <w:ilvl w:val="0"/>
          <w:numId w:val="18"/>
        </w:numPr>
        <w:ind w:left="360"/>
      </w:pPr>
      <w:r>
        <w:t>behaviour consistent with that of an abuse victim is observed;</w:t>
      </w:r>
    </w:p>
    <w:p w14:paraId="4862241B" w14:textId="77777777" w:rsidR="009D1A1E" w:rsidRDefault="009D1A1E" w:rsidP="00AB703E">
      <w:pPr>
        <w:pStyle w:val="CCYPbullet"/>
        <w:numPr>
          <w:ilvl w:val="0"/>
          <w:numId w:val="18"/>
        </w:numPr>
        <w:ind w:left="360"/>
      </w:pPr>
      <w:r>
        <w:t>someone else has raised a suspicion of abuse but is unwilling to report it; and/or</w:t>
      </w:r>
    </w:p>
    <w:p w14:paraId="780FF29A" w14:textId="77777777" w:rsidR="009D1A1E" w:rsidRPr="00136B26" w:rsidRDefault="009D1A1E" w:rsidP="00AB703E">
      <w:pPr>
        <w:pStyle w:val="CCYPbullet"/>
        <w:numPr>
          <w:ilvl w:val="0"/>
          <w:numId w:val="18"/>
        </w:numPr>
        <w:ind w:left="360"/>
      </w:pPr>
      <w:r>
        <w:t>o</w:t>
      </w:r>
      <w:r w:rsidRPr="00136B26">
        <w:t>bserving suspicious behaviour.</w:t>
      </w:r>
    </w:p>
    <w:p w14:paraId="29DB9ACF" w14:textId="050E87A0" w:rsidR="009D1A1E" w:rsidRPr="00CA5D9B" w:rsidRDefault="009D1A1E" w:rsidP="004A0EA3">
      <w:pPr>
        <w:spacing w:after="120"/>
        <w:rPr>
          <w:rFonts w:ascii="Arial" w:hAnsi="Arial" w:cs="Arial"/>
          <w:b/>
          <w:color w:val="5B9BD5" w:themeColor="accent1"/>
        </w:rPr>
      </w:pPr>
      <w:r w:rsidRPr="00CA5D9B">
        <w:rPr>
          <w:rFonts w:ascii="Arial" w:hAnsi="Arial" w:cs="Arial"/>
          <w:b/>
          <w:color w:val="5B9BD5" w:themeColor="accent1"/>
        </w:rPr>
        <w:t xml:space="preserve">Reportable </w:t>
      </w:r>
      <w:r w:rsidR="00AD1B04">
        <w:rPr>
          <w:rFonts w:ascii="Arial" w:hAnsi="Arial" w:cs="Arial"/>
          <w:b/>
          <w:color w:val="5B9BD5" w:themeColor="accent1"/>
        </w:rPr>
        <w:t>C</w:t>
      </w:r>
      <w:r w:rsidRPr="00CA5D9B">
        <w:rPr>
          <w:rFonts w:ascii="Arial" w:hAnsi="Arial" w:cs="Arial"/>
          <w:b/>
          <w:color w:val="5B9BD5" w:themeColor="accent1"/>
        </w:rPr>
        <w:t xml:space="preserve">onduct </w:t>
      </w:r>
    </w:p>
    <w:p w14:paraId="68CECD24" w14:textId="40458236" w:rsidR="009D1A1E" w:rsidRPr="00AB76A4" w:rsidRDefault="009D1A1E" w:rsidP="009D1A1E">
      <w:pPr>
        <w:spacing w:after="60"/>
        <w:rPr>
          <w:rFonts w:ascii="Arial" w:hAnsi="Arial" w:cs="Arial"/>
        </w:rPr>
      </w:pPr>
      <w:r w:rsidRPr="00AB76A4">
        <w:rPr>
          <w:rFonts w:ascii="Arial" w:hAnsi="Arial" w:cs="Arial"/>
        </w:rPr>
        <w:t xml:space="preserve">In accordance with the definition in the </w:t>
      </w:r>
      <w:r w:rsidRPr="00271C9A">
        <w:rPr>
          <w:rFonts w:ascii="Arial" w:hAnsi="Arial" w:cs="Arial"/>
          <w:i/>
          <w:lang w:val="en-US"/>
        </w:rPr>
        <w:t>Child Wellbeing and Safety Act</w:t>
      </w:r>
      <w:r w:rsidRPr="00AB76A4">
        <w:rPr>
          <w:rFonts w:ascii="Arial" w:hAnsi="Arial" w:cs="Arial"/>
        </w:rPr>
        <w:t>, one or more of the following:</w:t>
      </w:r>
    </w:p>
    <w:p w14:paraId="60A0C507" w14:textId="77777777" w:rsidR="009D1A1E" w:rsidRPr="00AB76A4" w:rsidRDefault="009D1A1E" w:rsidP="00AB703E">
      <w:pPr>
        <w:pStyle w:val="CCYPbullet"/>
        <w:numPr>
          <w:ilvl w:val="0"/>
          <w:numId w:val="18"/>
        </w:numPr>
        <w:ind w:left="360"/>
      </w:pPr>
      <w:r w:rsidRPr="00AB76A4">
        <w:t>sexual offences committed against, with or in the presence of a child</w:t>
      </w:r>
    </w:p>
    <w:p w14:paraId="12B38D6A" w14:textId="77777777" w:rsidR="009D1A1E" w:rsidRPr="00AB76A4" w:rsidRDefault="009D1A1E" w:rsidP="00AB703E">
      <w:pPr>
        <w:pStyle w:val="CCYPbullet"/>
        <w:numPr>
          <w:ilvl w:val="0"/>
          <w:numId w:val="18"/>
        </w:numPr>
        <w:ind w:left="360"/>
      </w:pPr>
      <w:r w:rsidRPr="00AB76A4">
        <w:t>sexual misconduct committed against, with or in the presence of a child</w:t>
      </w:r>
    </w:p>
    <w:p w14:paraId="0D44D641" w14:textId="77777777" w:rsidR="009D1A1E" w:rsidRPr="00AB76A4" w:rsidRDefault="009D1A1E" w:rsidP="00AB703E">
      <w:pPr>
        <w:pStyle w:val="CCYPbullet"/>
        <w:numPr>
          <w:ilvl w:val="0"/>
          <w:numId w:val="18"/>
        </w:numPr>
        <w:ind w:left="360"/>
      </w:pPr>
      <w:r w:rsidRPr="00AB76A4">
        <w:t>physical violence against, with or in the presence of a child</w:t>
      </w:r>
    </w:p>
    <w:p w14:paraId="24DC3EAD" w14:textId="77777777" w:rsidR="009D1A1E" w:rsidRPr="00AB76A4" w:rsidRDefault="009D1A1E" w:rsidP="00AB703E">
      <w:pPr>
        <w:pStyle w:val="CCYPbullet"/>
        <w:numPr>
          <w:ilvl w:val="0"/>
          <w:numId w:val="18"/>
        </w:numPr>
        <w:ind w:left="360"/>
      </w:pPr>
      <w:r w:rsidRPr="00AB76A4">
        <w:t>any behaviour that causes significant emotional or psychological harm to a child</w:t>
      </w:r>
    </w:p>
    <w:p w14:paraId="305D3C21" w14:textId="77777777" w:rsidR="009D1A1E" w:rsidRPr="00AB76A4" w:rsidRDefault="009D1A1E" w:rsidP="00AB703E">
      <w:pPr>
        <w:pStyle w:val="CCYPbullet"/>
        <w:numPr>
          <w:ilvl w:val="0"/>
          <w:numId w:val="18"/>
        </w:numPr>
        <w:ind w:left="360"/>
      </w:pPr>
      <w:r w:rsidRPr="00AB76A4">
        <w:t>significant neglect of a child.</w:t>
      </w:r>
    </w:p>
    <w:p w14:paraId="03D88A32" w14:textId="77777777" w:rsidR="009D1A1E" w:rsidRPr="00CC5227" w:rsidRDefault="009D1A1E" w:rsidP="004A0EA3">
      <w:pPr>
        <w:spacing w:after="120"/>
        <w:rPr>
          <w:rFonts w:ascii="Arial" w:hAnsi="Arial" w:cs="Arial"/>
          <w:b/>
          <w:color w:val="5B9BD5" w:themeColor="accent1"/>
        </w:rPr>
      </w:pPr>
      <w:r>
        <w:rPr>
          <w:rFonts w:ascii="Arial" w:hAnsi="Arial" w:cs="Arial"/>
          <w:b/>
          <w:color w:val="5B9BD5" w:themeColor="accent1"/>
        </w:rPr>
        <w:lastRenderedPageBreak/>
        <w:t>R</w:t>
      </w:r>
      <w:r w:rsidRPr="00CC5227">
        <w:rPr>
          <w:rFonts w:ascii="Arial" w:hAnsi="Arial" w:cs="Arial"/>
          <w:b/>
          <w:color w:val="5B9BD5" w:themeColor="accent1"/>
        </w:rPr>
        <w:t>isk</w:t>
      </w:r>
    </w:p>
    <w:p w14:paraId="253A493A" w14:textId="1CF51397" w:rsidR="009D1A1E" w:rsidRPr="00D60D76" w:rsidRDefault="009D1A1E" w:rsidP="009D1A1E">
      <w:pPr>
        <w:rPr>
          <w:rFonts w:ascii="Arial" w:hAnsi="Arial" w:cs="Arial"/>
        </w:rPr>
      </w:pPr>
      <w:r w:rsidRPr="00D60D76">
        <w:rPr>
          <w:rFonts w:ascii="Arial" w:hAnsi="Arial" w:cs="Arial"/>
        </w:rPr>
        <w:t xml:space="preserve">In the context of the </w:t>
      </w:r>
      <w:r>
        <w:rPr>
          <w:rFonts w:ascii="Arial" w:hAnsi="Arial" w:cs="Arial"/>
        </w:rPr>
        <w:t xml:space="preserve">Child Safe </w:t>
      </w:r>
      <w:r w:rsidRPr="00D60D76">
        <w:rPr>
          <w:rFonts w:ascii="Arial" w:hAnsi="Arial" w:cs="Arial"/>
        </w:rPr>
        <w:t>Standards, risk is exposure to the chance for harm or abuse of a child to occur in connection with an organisation.</w:t>
      </w:r>
      <w:r w:rsidR="00302442">
        <w:rPr>
          <w:rStyle w:val="EndnoteReference"/>
          <w:rFonts w:ascii="Arial" w:hAnsi="Arial" w:cs="Arial"/>
        </w:rPr>
        <w:endnoteReference w:id="44"/>
      </w:r>
    </w:p>
    <w:p w14:paraId="5BF69CAC" w14:textId="77777777" w:rsidR="009D1A1E" w:rsidRPr="00C0692E" w:rsidRDefault="009D1A1E" w:rsidP="004A0EA3">
      <w:pPr>
        <w:spacing w:after="120"/>
        <w:rPr>
          <w:rFonts w:ascii="Arial" w:hAnsi="Arial" w:cs="Arial"/>
          <w:b/>
          <w:color w:val="5B9BD5" w:themeColor="accent1"/>
        </w:rPr>
      </w:pPr>
      <w:r w:rsidRPr="00C0692E">
        <w:rPr>
          <w:rFonts w:ascii="Arial" w:hAnsi="Arial" w:cs="Arial"/>
          <w:b/>
          <w:color w:val="5B9BD5" w:themeColor="accent1"/>
        </w:rPr>
        <w:t xml:space="preserve">Supervisor </w:t>
      </w:r>
    </w:p>
    <w:p w14:paraId="1EE5698C" w14:textId="5160AC72" w:rsidR="009D1A1E" w:rsidRPr="00AB76A4" w:rsidRDefault="009D1A1E" w:rsidP="009D1A1E">
      <w:pPr>
        <w:rPr>
          <w:rFonts w:ascii="Arial" w:hAnsi="Arial" w:cs="Arial"/>
        </w:rPr>
      </w:pPr>
      <w:r w:rsidRPr="00C0692E">
        <w:rPr>
          <w:rFonts w:ascii="Arial" w:hAnsi="Arial" w:cs="Arial"/>
        </w:rPr>
        <w:t>Employees with supervisory responsibilities</w:t>
      </w:r>
      <w:r w:rsidRPr="00AB76A4">
        <w:rPr>
          <w:rFonts w:ascii="Arial" w:hAnsi="Arial" w:cs="Arial"/>
        </w:rPr>
        <w:t xml:space="preserve"> - </w:t>
      </w:r>
      <w:r>
        <w:rPr>
          <w:rFonts w:ascii="Arial" w:hAnsi="Arial" w:cs="Arial"/>
        </w:rPr>
        <w:t>the person to whom another employee reports (according to the reporting employee’s position description). The Supervisor can be any position responsible for supervising employees</w:t>
      </w:r>
      <w:r w:rsidR="00F425D6">
        <w:rPr>
          <w:rFonts w:ascii="Arial" w:hAnsi="Arial" w:cs="Arial"/>
        </w:rPr>
        <w:t>,</w:t>
      </w:r>
      <w:r>
        <w:rPr>
          <w:rFonts w:ascii="Arial" w:hAnsi="Arial" w:cs="Arial"/>
        </w:rPr>
        <w:t xml:space="preserve"> however titled.</w:t>
      </w:r>
    </w:p>
    <w:p w14:paraId="66F3C04C" w14:textId="77777777" w:rsidR="009D1A1E" w:rsidRPr="00076A45" w:rsidRDefault="009D1A1E" w:rsidP="004A0EA3">
      <w:pPr>
        <w:spacing w:after="120"/>
        <w:rPr>
          <w:rFonts w:ascii="Arial" w:hAnsi="Arial" w:cs="Arial"/>
          <w:b/>
          <w:color w:val="5B9BD5" w:themeColor="accent1"/>
        </w:rPr>
      </w:pPr>
      <w:r>
        <w:rPr>
          <w:rFonts w:ascii="Arial" w:hAnsi="Arial" w:cs="Arial"/>
          <w:b/>
          <w:color w:val="5B9BD5" w:themeColor="accent1"/>
        </w:rPr>
        <w:t>V</w:t>
      </w:r>
      <w:r w:rsidRPr="00076A45">
        <w:rPr>
          <w:rFonts w:ascii="Arial" w:hAnsi="Arial" w:cs="Arial"/>
          <w:b/>
          <w:color w:val="5B9BD5" w:themeColor="accent1"/>
        </w:rPr>
        <w:t>olunteer</w:t>
      </w:r>
    </w:p>
    <w:p w14:paraId="30251D85" w14:textId="52848094" w:rsidR="009D1A1E" w:rsidRPr="00D60D76" w:rsidRDefault="009D1A1E" w:rsidP="009D1A1E">
      <w:pPr>
        <w:rPr>
          <w:rFonts w:ascii="Arial" w:hAnsi="Arial" w:cs="Arial"/>
        </w:rPr>
      </w:pPr>
      <w:r w:rsidRPr="00D60D76">
        <w:rPr>
          <w:rFonts w:ascii="Arial" w:hAnsi="Arial" w:cs="Arial"/>
        </w:rPr>
        <w:t>Volunteer means any person engaged by or a part of an organisation who provides a service without receiving a financial benefit, regardless of whether their role relates to children. There is no minimum period of engagement to be considered a volunteer.</w:t>
      </w:r>
      <w:r w:rsidR="00352F77">
        <w:rPr>
          <w:rStyle w:val="EndnoteReference"/>
          <w:rFonts w:ascii="Arial" w:hAnsi="Arial" w:cs="Arial"/>
        </w:rPr>
        <w:endnoteReference w:id="45"/>
      </w:r>
    </w:p>
    <w:p w14:paraId="1AEA3F1A" w14:textId="77777777" w:rsidR="009D1A1E" w:rsidRPr="00076A45" w:rsidRDefault="009D1A1E" w:rsidP="004A0EA3">
      <w:pPr>
        <w:spacing w:after="120"/>
        <w:rPr>
          <w:rFonts w:ascii="Arial" w:hAnsi="Arial" w:cs="Arial"/>
          <w:b/>
          <w:color w:val="5B9BD5" w:themeColor="accent1"/>
        </w:rPr>
      </w:pPr>
      <w:r>
        <w:rPr>
          <w:rFonts w:ascii="Arial" w:hAnsi="Arial" w:cs="Arial"/>
          <w:b/>
          <w:color w:val="5B9BD5" w:themeColor="accent1"/>
        </w:rPr>
        <w:t>W</w:t>
      </w:r>
      <w:r w:rsidRPr="00076A45">
        <w:rPr>
          <w:rFonts w:ascii="Arial" w:hAnsi="Arial" w:cs="Arial"/>
          <w:b/>
          <w:color w:val="5B9BD5" w:themeColor="accent1"/>
        </w:rPr>
        <w:t>ellbeing</w:t>
      </w:r>
    </w:p>
    <w:p w14:paraId="010E2A19" w14:textId="4EDB3E4D" w:rsidR="00AB76A4" w:rsidRDefault="009D1A1E" w:rsidP="00A1452E">
      <w:pPr>
        <w:rPr>
          <w:rFonts w:ascii="Arial" w:hAnsi="Arial" w:cs="Arial"/>
          <w:b/>
        </w:rPr>
      </w:pPr>
      <w:r w:rsidRPr="00D60D76">
        <w:rPr>
          <w:rFonts w:ascii="Arial" w:hAnsi="Arial" w:cs="Arial"/>
        </w:rPr>
        <w:t>Wellbeing is a positive state of physical, mental and emotional health. It generally means feeling safe, happy and healthy more than momentarily.</w:t>
      </w:r>
      <w:r w:rsidR="00352F77">
        <w:rPr>
          <w:rStyle w:val="EndnoteReference"/>
          <w:rFonts w:ascii="Arial" w:hAnsi="Arial" w:cs="Arial"/>
        </w:rPr>
        <w:endnoteReference w:id="46"/>
      </w:r>
    </w:p>
    <w:p w14:paraId="60E118CF" w14:textId="39B0F320" w:rsidR="008728F0" w:rsidRDefault="008728F0" w:rsidP="008728F0">
      <w:pPr>
        <w:rPr>
          <w:rFonts w:ascii="Arial" w:eastAsia="Arial" w:hAnsi="Arial" w:cs="Arial"/>
          <w:color w:val="000000"/>
          <w:spacing w:val="-2"/>
          <w:lang w:val="en-GB"/>
        </w:rPr>
      </w:pPr>
    </w:p>
    <w:p w14:paraId="047A500A" w14:textId="546BF5FB" w:rsidR="008728F0" w:rsidRDefault="008728F0" w:rsidP="008728F0">
      <w:pPr>
        <w:rPr>
          <w:rFonts w:ascii="Arial" w:eastAsia="Arial" w:hAnsi="Arial" w:cs="Arial"/>
          <w:color w:val="000000"/>
          <w:spacing w:val="-2"/>
          <w:lang w:val="en-GB"/>
        </w:rPr>
      </w:pPr>
    </w:p>
    <w:p w14:paraId="16538038" w14:textId="77777777" w:rsidR="004A0EA3" w:rsidRDefault="004A0EA3">
      <w:pPr>
        <w:rPr>
          <w:rFonts w:ascii="Arial" w:eastAsiaTheme="majorEastAsia" w:hAnsi="Arial" w:cs="Arial"/>
          <w:b/>
          <w:bCs/>
          <w:color w:val="2F5496" w:themeColor="accent5" w:themeShade="BF"/>
          <w:kern w:val="32"/>
          <w:sz w:val="28"/>
          <w:szCs w:val="32"/>
        </w:rPr>
      </w:pPr>
      <w:bookmarkStart w:id="432" w:name="_Toc178159397"/>
      <w:r>
        <w:rPr>
          <w:rFonts w:cs="Arial"/>
        </w:rPr>
        <w:br w:type="page"/>
      </w:r>
    </w:p>
    <w:p w14:paraId="6824D7BD" w14:textId="5F45DD9C" w:rsidR="00544B85" w:rsidRPr="00B31C20" w:rsidRDefault="00666CD9" w:rsidP="000055CF">
      <w:pPr>
        <w:pStyle w:val="Heading1"/>
        <w:numPr>
          <w:ilvl w:val="0"/>
          <w:numId w:val="5"/>
        </w:numPr>
        <w:spacing w:after="240"/>
        <w:ind w:hanging="720"/>
        <w:rPr>
          <w:rFonts w:cs="Arial"/>
        </w:rPr>
      </w:pPr>
      <w:r>
        <w:rPr>
          <w:rFonts w:cs="Arial"/>
        </w:rPr>
        <w:lastRenderedPageBreak/>
        <w:t>References</w:t>
      </w:r>
      <w:bookmarkEnd w:id="432"/>
    </w:p>
    <w:sectPr w:rsidR="00544B85" w:rsidRPr="00B31C20" w:rsidSect="003217FE">
      <w:headerReference w:type="default" r:id="rId45"/>
      <w:footerReference w:type="default" r:id="rId46"/>
      <w:headerReference w:type="first" r:id="rId47"/>
      <w:footerReference w:type="first" r:id="rId48"/>
      <w:footnotePr>
        <w:numFmt w:val="lowerRoman"/>
      </w:footnotePr>
      <w:endnotePr>
        <w:numFmt w:val="decimal"/>
      </w:endnotePr>
      <w:pgSz w:w="11906" w:h="16838" w:code="9"/>
      <w:pgMar w:top="1701" w:right="720" w:bottom="426"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3E266" w14:textId="77777777" w:rsidR="00DF673D" w:rsidRDefault="00DF673D" w:rsidP="00231237">
      <w:pPr>
        <w:spacing w:after="0" w:line="240" w:lineRule="auto"/>
      </w:pPr>
      <w:r>
        <w:separator/>
      </w:r>
    </w:p>
    <w:p w14:paraId="1A71304F" w14:textId="77777777" w:rsidR="00DF673D" w:rsidRDefault="00DF673D"/>
  </w:endnote>
  <w:endnote w:type="continuationSeparator" w:id="0">
    <w:p w14:paraId="3C57F00B" w14:textId="77777777" w:rsidR="00DF673D" w:rsidRDefault="00DF673D" w:rsidP="00231237">
      <w:pPr>
        <w:spacing w:after="0" w:line="240" w:lineRule="auto"/>
      </w:pPr>
      <w:r>
        <w:continuationSeparator/>
      </w:r>
    </w:p>
    <w:p w14:paraId="14A0B203" w14:textId="77777777" w:rsidR="00DF673D" w:rsidRDefault="00DF673D"/>
  </w:endnote>
  <w:endnote w:type="continuationNotice" w:id="1">
    <w:p w14:paraId="067398BB" w14:textId="77777777" w:rsidR="00DF673D" w:rsidRDefault="00DF673D">
      <w:pPr>
        <w:spacing w:after="0" w:line="240" w:lineRule="auto"/>
      </w:pPr>
    </w:p>
    <w:p w14:paraId="1BB6F0D0" w14:textId="77777777" w:rsidR="00DF673D" w:rsidRDefault="00DF673D"/>
  </w:endnote>
  <w:endnote w:id="2">
    <w:p w14:paraId="446D5217" w14:textId="77777777" w:rsidR="007F78D0" w:rsidRPr="003217FE" w:rsidRDefault="007F78D0" w:rsidP="007F78D0">
      <w:pPr>
        <w:pStyle w:val="EndnoteText"/>
        <w:spacing w:afterLines="20" w:after="48" w:line="20" w:lineRule="atLeast"/>
        <w:rPr>
          <w:rFonts w:ascii="Arial" w:hAnsi="Arial" w:cs="Arial"/>
          <w:sz w:val="22"/>
          <w:szCs w:val="22"/>
        </w:rPr>
      </w:pPr>
      <w:r w:rsidRPr="003217FE">
        <w:rPr>
          <w:rStyle w:val="EndnoteReference"/>
          <w:rFonts w:ascii="Arial" w:hAnsi="Arial" w:cs="Arial"/>
          <w:sz w:val="22"/>
          <w:szCs w:val="22"/>
        </w:rPr>
        <w:endnoteRef/>
      </w:r>
      <w:r w:rsidRPr="003217FE">
        <w:rPr>
          <w:rFonts w:ascii="Arial" w:hAnsi="Arial" w:cs="Arial"/>
          <w:sz w:val="22"/>
          <w:szCs w:val="22"/>
        </w:rPr>
        <w:t xml:space="preserve"> Commission for Children and Young People, </w:t>
      </w:r>
      <w:r w:rsidRPr="003217FE">
        <w:rPr>
          <w:rFonts w:ascii="Arial" w:hAnsi="Arial" w:cs="Arial"/>
          <w:i/>
          <w:sz w:val="22"/>
          <w:szCs w:val="22"/>
        </w:rPr>
        <w:t xml:space="preserve">Being a child safe organisation </w:t>
      </w:r>
      <w:r w:rsidRPr="003217FE">
        <w:rPr>
          <w:rFonts w:ascii="Arial" w:hAnsi="Arial" w:cs="Arial"/>
          <w:iCs/>
          <w:sz w:val="22"/>
          <w:szCs w:val="22"/>
        </w:rPr>
        <w:t>(website page),</w:t>
      </w:r>
      <w:r w:rsidRPr="003217FE">
        <w:rPr>
          <w:rFonts w:ascii="Arial" w:hAnsi="Arial" w:cs="Arial"/>
          <w:sz w:val="22"/>
          <w:szCs w:val="22"/>
        </w:rPr>
        <w:t xml:space="preserve"> </w:t>
      </w:r>
      <w:hyperlink r:id="rId1" w:history="1">
        <w:r w:rsidRPr="003217FE">
          <w:rPr>
            <w:rStyle w:val="Hyperlink"/>
            <w:rFonts w:ascii="Arial" w:hAnsi="Arial" w:cs="Arial"/>
            <w:sz w:val="22"/>
            <w:szCs w:val="22"/>
          </w:rPr>
          <w:t>https://ccyp.vic.gov.au/child-safe-standards/being-a-child-safe-organisation/</w:t>
        </w:r>
      </w:hyperlink>
    </w:p>
  </w:endnote>
  <w:endnote w:id="3">
    <w:p w14:paraId="14A33C32" w14:textId="06189802" w:rsidR="000055CF" w:rsidRPr="006D2C9A" w:rsidRDefault="000055CF" w:rsidP="00302442">
      <w:pPr>
        <w:pStyle w:val="EndnoteText"/>
        <w:spacing w:afterLines="20" w:after="48" w:line="20" w:lineRule="atLeast"/>
        <w:rPr>
          <w:rFonts w:ascii="Arial" w:hAnsi="Arial" w:cs="Arial"/>
          <w:iCs/>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Commonwealth of Australia, 2017, </w:t>
      </w:r>
      <w:r w:rsidRPr="006D2C9A">
        <w:rPr>
          <w:rFonts w:ascii="Arial" w:hAnsi="Arial" w:cs="Arial"/>
          <w:i/>
          <w:sz w:val="22"/>
          <w:szCs w:val="22"/>
        </w:rPr>
        <w:t xml:space="preserve">Royal Commission into Institutional Responses to Child Sexual Abuse - Final report: Preface and executive summary </w:t>
      </w:r>
      <w:r w:rsidRPr="006D2C9A">
        <w:rPr>
          <w:rFonts w:ascii="Arial" w:hAnsi="Arial" w:cs="Arial"/>
          <w:sz w:val="22"/>
          <w:szCs w:val="22"/>
        </w:rPr>
        <w:t xml:space="preserve">- as per Commission for Children and Young People, 2022, </w:t>
      </w:r>
      <w:r w:rsidRPr="006D2C9A">
        <w:rPr>
          <w:rFonts w:ascii="Arial" w:hAnsi="Arial" w:cs="Arial"/>
          <w:i/>
          <w:sz w:val="22"/>
          <w:szCs w:val="22"/>
        </w:rPr>
        <w:t>A guide for creating a Child Safe Organisation</w:t>
      </w:r>
      <w:r w:rsidR="00C06840" w:rsidRPr="006D2C9A">
        <w:rPr>
          <w:rFonts w:ascii="Arial" w:hAnsi="Arial" w:cs="Arial"/>
          <w:iCs/>
          <w:sz w:val="22"/>
          <w:szCs w:val="22"/>
        </w:rPr>
        <w:t>, p.11</w:t>
      </w:r>
    </w:p>
  </w:endnote>
  <w:endnote w:id="4">
    <w:p w14:paraId="6DD04CCA" w14:textId="7EF8831F" w:rsidR="000055CF" w:rsidRPr="006D2C9A" w:rsidRDefault="000055CF" w:rsidP="00302442">
      <w:pPr>
        <w:pStyle w:val="EndnoteText"/>
        <w:spacing w:afterLines="20" w:after="48" w:line="20" w:lineRule="atLeas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w:t>
      </w:r>
      <w:bookmarkStart w:id="13" w:name="_Hlk104463701"/>
      <w:r w:rsidRPr="006D2C9A">
        <w:rPr>
          <w:rFonts w:ascii="Arial" w:hAnsi="Arial" w:cs="Arial"/>
          <w:sz w:val="22"/>
          <w:szCs w:val="22"/>
        </w:rPr>
        <w:t xml:space="preserve">Commission for Children and Young People, 2022, </w:t>
      </w:r>
      <w:r w:rsidRPr="006D2C9A">
        <w:rPr>
          <w:rFonts w:ascii="Arial" w:hAnsi="Arial" w:cs="Arial"/>
          <w:i/>
          <w:sz w:val="22"/>
          <w:szCs w:val="22"/>
        </w:rPr>
        <w:t>A guide for creating a Child Safe Organisation (Version 5.0)</w:t>
      </w:r>
      <w:bookmarkEnd w:id="13"/>
    </w:p>
  </w:endnote>
  <w:endnote w:id="5">
    <w:p w14:paraId="2414943A" w14:textId="6D3FEA99" w:rsidR="000055CF" w:rsidRPr="006D2C9A" w:rsidRDefault="000055CF" w:rsidP="00302442">
      <w:pPr>
        <w:pStyle w:val="EndnoteText"/>
        <w:spacing w:afterLines="20" w:after="48" w:line="20" w:lineRule="atLeas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w:t>
      </w:r>
      <w:bookmarkStart w:id="14" w:name="_Hlk104397272"/>
      <w:r w:rsidRPr="006D2C9A">
        <w:rPr>
          <w:rFonts w:ascii="Arial" w:hAnsi="Arial" w:cs="Arial"/>
          <w:sz w:val="22"/>
          <w:szCs w:val="22"/>
        </w:rPr>
        <w:t xml:space="preserve">Commission for Children and Young People, 2022, </w:t>
      </w:r>
      <w:r w:rsidRPr="006D2C9A">
        <w:rPr>
          <w:rFonts w:ascii="Arial" w:hAnsi="Arial" w:cs="Arial"/>
          <w:i/>
          <w:sz w:val="22"/>
          <w:szCs w:val="22"/>
        </w:rPr>
        <w:t>A guide for creating a Child Safe Organisation (Version 5.0)</w:t>
      </w:r>
      <w:bookmarkEnd w:id="14"/>
    </w:p>
  </w:endnote>
  <w:endnote w:id="6">
    <w:p w14:paraId="54D944D0" w14:textId="77777777" w:rsidR="000A218F" w:rsidRPr="006D2C9A" w:rsidRDefault="000A218F" w:rsidP="000A218F">
      <w:pPr>
        <w:pStyle w:val="EndnoteText"/>
        <w:spacing w:afterLines="20" w:after="48" w:line="20" w:lineRule="atLeas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Commission for Children and Young People, 2022, </w:t>
      </w:r>
      <w:r w:rsidRPr="006D2C9A">
        <w:rPr>
          <w:rFonts w:ascii="Arial" w:hAnsi="Arial" w:cs="Arial"/>
          <w:i/>
          <w:sz w:val="22"/>
          <w:szCs w:val="22"/>
        </w:rPr>
        <w:t>A guide for creating a Child Safe Organisation (Version 5.0)</w:t>
      </w:r>
    </w:p>
  </w:endnote>
  <w:endnote w:id="7">
    <w:p w14:paraId="4FBADFBA" w14:textId="1495DCB1" w:rsidR="000055CF" w:rsidRPr="006D2C9A" w:rsidRDefault="000055CF" w:rsidP="00302442">
      <w:pPr>
        <w:pStyle w:val="EndnoteText"/>
        <w:spacing w:afterLines="20" w:after="48" w:line="20" w:lineRule="atLeas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w:t>
      </w:r>
      <w:r w:rsidR="00725B8D" w:rsidRPr="006D2C9A">
        <w:rPr>
          <w:rFonts w:ascii="Arial" w:hAnsi="Arial" w:cs="Arial"/>
          <w:sz w:val="22"/>
          <w:szCs w:val="22"/>
        </w:rPr>
        <w:t xml:space="preserve">Victorian Government, </w:t>
      </w:r>
      <w:r w:rsidRPr="006D2C9A">
        <w:rPr>
          <w:rFonts w:ascii="Arial" w:hAnsi="Arial" w:cs="Arial"/>
          <w:sz w:val="22"/>
          <w:szCs w:val="22"/>
        </w:rPr>
        <w:t xml:space="preserve">Department of Education and Training, </w:t>
      </w:r>
      <w:r w:rsidRPr="006D2C9A">
        <w:rPr>
          <w:rFonts w:ascii="Arial" w:hAnsi="Arial" w:cs="Arial"/>
          <w:i/>
          <w:iCs/>
          <w:sz w:val="22"/>
          <w:szCs w:val="22"/>
        </w:rPr>
        <w:t>Identify child abuse</w:t>
      </w:r>
      <w:r w:rsidR="003E653C" w:rsidRPr="006D2C9A">
        <w:rPr>
          <w:rFonts w:ascii="Arial" w:hAnsi="Arial" w:cs="Arial"/>
          <w:sz w:val="22"/>
          <w:szCs w:val="22"/>
        </w:rPr>
        <w:t xml:space="preserve"> </w:t>
      </w:r>
      <w:r w:rsidR="00A23907" w:rsidRPr="006D2C9A">
        <w:rPr>
          <w:rFonts w:ascii="Arial" w:hAnsi="Arial" w:cs="Arial"/>
          <w:sz w:val="22"/>
          <w:szCs w:val="22"/>
        </w:rPr>
        <w:t>(website page)</w:t>
      </w:r>
      <w:r w:rsidR="00F81A3E" w:rsidRPr="006D2C9A">
        <w:rPr>
          <w:rFonts w:ascii="Arial" w:hAnsi="Arial" w:cs="Arial"/>
          <w:sz w:val="22"/>
          <w:szCs w:val="22"/>
        </w:rPr>
        <w:t>,</w:t>
      </w:r>
      <w:r w:rsidR="00A23907" w:rsidRPr="006D2C9A">
        <w:rPr>
          <w:rStyle w:val="Hyperlink"/>
          <w:rFonts w:ascii="Arial" w:hAnsi="Arial" w:cs="Arial"/>
          <w:sz w:val="22"/>
          <w:szCs w:val="22"/>
        </w:rPr>
        <w:t xml:space="preserve"> </w:t>
      </w:r>
      <w:hyperlink r:id="rId2" w:history="1">
        <w:r w:rsidR="00A23907" w:rsidRPr="006D2C9A">
          <w:rPr>
            <w:rStyle w:val="Hyperlink"/>
            <w:rFonts w:ascii="Arial" w:hAnsi="Arial" w:cs="Arial"/>
            <w:sz w:val="22"/>
            <w:szCs w:val="22"/>
          </w:rPr>
          <w:t>https://www.education.vic.gov.au/school/teachers/health/childprotection/Pages/identify.aspx</w:t>
        </w:r>
      </w:hyperlink>
      <w:r w:rsidR="003E653C" w:rsidRPr="006D2C9A">
        <w:rPr>
          <w:rStyle w:val="Hyperlink"/>
          <w:rFonts w:ascii="Arial" w:hAnsi="Arial" w:cs="Arial"/>
          <w:sz w:val="22"/>
          <w:szCs w:val="22"/>
        </w:rPr>
        <w:t xml:space="preserve"> </w:t>
      </w:r>
    </w:p>
  </w:endnote>
  <w:endnote w:id="8">
    <w:p w14:paraId="27D6A1B5" w14:textId="1E2ADC38" w:rsidR="000055CF" w:rsidRPr="006D2C9A" w:rsidRDefault="000055CF" w:rsidP="00302442">
      <w:pPr>
        <w:pStyle w:val="EndnoteText"/>
        <w:spacing w:afterLines="20" w:after="48" w:line="20" w:lineRule="atLeas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w:t>
      </w:r>
      <w:r w:rsidR="00725B8D" w:rsidRPr="006D2C9A">
        <w:rPr>
          <w:rFonts w:ascii="Arial" w:hAnsi="Arial" w:cs="Arial"/>
          <w:sz w:val="22"/>
          <w:szCs w:val="22"/>
        </w:rPr>
        <w:t xml:space="preserve">Victorian Government, </w:t>
      </w:r>
      <w:r w:rsidR="00F81A3E" w:rsidRPr="006D2C9A">
        <w:rPr>
          <w:rFonts w:ascii="Arial" w:hAnsi="Arial" w:cs="Arial"/>
          <w:sz w:val="22"/>
          <w:szCs w:val="22"/>
        </w:rPr>
        <w:t xml:space="preserve">Department of Education and Training, </w:t>
      </w:r>
      <w:r w:rsidR="00F81A3E" w:rsidRPr="006D2C9A">
        <w:rPr>
          <w:rFonts w:ascii="Arial" w:hAnsi="Arial" w:cs="Arial"/>
          <w:i/>
          <w:iCs/>
          <w:sz w:val="22"/>
          <w:szCs w:val="22"/>
        </w:rPr>
        <w:t>Identify child abuse</w:t>
      </w:r>
      <w:r w:rsidR="00F81A3E" w:rsidRPr="006D2C9A">
        <w:rPr>
          <w:rFonts w:ascii="Arial" w:hAnsi="Arial" w:cs="Arial"/>
          <w:sz w:val="22"/>
          <w:szCs w:val="22"/>
        </w:rPr>
        <w:t xml:space="preserve"> (website page),</w:t>
      </w:r>
      <w:r w:rsidR="00F81A3E" w:rsidRPr="006D2C9A">
        <w:rPr>
          <w:rStyle w:val="Hyperlink"/>
          <w:rFonts w:ascii="Arial" w:hAnsi="Arial" w:cs="Arial"/>
          <w:sz w:val="22"/>
          <w:szCs w:val="22"/>
        </w:rPr>
        <w:t xml:space="preserve"> </w:t>
      </w:r>
      <w:hyperlink r:id="rId3" w:history="1">
        <w:r w:rsidR="00F81A3E" w:rsidRPr="006D2C9A">
          <w:rPr>
            <w:rStyle w:val="Hyperlink"/>
            <w:rFonts w:ascii="Arial" w:hAnsi="Arial" w:cs="Arial"/>
            <w:sz w:val="22"/>
            <w:szCs w:val="22"/>
          </w:rPr>
          <w:t>https://www.education.vic.gov.au/school/teachers/health/childprotection/Pages/identify.aspx</w:t>
        </w:r>
      </w:hyperlink>
      <w:r w:rsidR="00F81A3E" w:rsidRPr="006D2C9A">
        <w:rPr>
          <w:rStyle w:val="Hyperlink"/>
          <w:rFonts w:ascii="Arial" w:hAnsi="Arial" w:cs="Arial"/>
          <w:sz w:val="22"/>
          <w:szCs w:val="22"/>
        </w:rPr>
        <w:t xml:space="preserve"> </w:t>
      </w:r>
    </w:p>
  </w:endnote>
  <w:endnote w:id="9">
    <w:p w14:paraId="4BF5DED7" w14:textId="3406A503" w:rsidR="000055CF" w:rsidRPr="006D2C9A" w:rsidRDefault="000055CF" w:rsidP="00302442">
      <w:pPr>
        <w:pStyle w:val="EndnoteText"/>
        <w:spacing w:afterLines="20" w:after="48" w:line="20" w:lineRule="atLeas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Bravehearts, </w:t>
      </w:r>
      <w:r w:rsidRPr="006D2C9A">
        <w:rPr>
          <w:rFonts w:ascii="Arial" w:hAnsi="Arial" w:cs="Arial"/>
          <w:i/>
          <w:iCs/>
          <w:sz w:val="22"/>
          <w:szCs w:val="22"/>
        </w:rPr>
        <w:t>What is grooming?</w:t>
      </w:r>
      <w:r w:rsidR="00F81A3E" w:rsidRPr="006D2C9A">
        <w:rPr>
          <w:rFonts w:ascii="Arial" w:hAnsi="Arial" w:cs="Arial"/>
          <w:sz w:val="22"/>
          <w:szCs w:val="22"/>
        </w:rPr>
        <w:t xml:space="preserve"> (</w:t>
      </w:r>
      <w:r w:rsidRPr="006D2C9A">
        <w:rPr>
          <w:rFonts w:ascii="Arial" w:hAnsi="Arial" w:cs="Arial"/>
          <w:sz w:val="22"/>
          <w:szCs w:val="22"/>
        </w:rPr>
        <w:t>website</w:t>
      </w:r>
      <w:r w:rsidR="00F81A3E" w:rsidRPr="006D2C9A">
        <w:rPr>
          <w:rFonts w:ascii="Arial" w:hAnsi="Arial" w:cs="Arial"/>
          <w:sz w:val="22"/>
          <w:szCs w:val="22"/>
        </w:rPr>
        <w:t xml:space="preserve"> page) </w:t>
      </w:r>
      <w:hyperlink r:id="rId4" w:history="1">
        <w:r w:rsidR="00F81A3E" w:rsidRPr="006D2C9A">
          <w:rPr>
            <w:rStyle w:val="Hyperlink"/>
            <w:rFonts w:ascii="Arial" w:hAnsi="Arial" w:cs="Arial"/>
            <w:sz w:val="22"/>
            <w:szCs w:val="22"/>
          </w:rPr>
          <w:t>https://bravehearts.org.au/what-is-grooming/</w:t>
        </w:r>
      </w:hyperlink>
      <w:r w:rsidR="00F81A3E" w:rsidRPr="006D2C9A">
        <w:rPr>
          <w:rFonts w:ascii="Arial" w:hAnsi="Arial" w:cs="Arial"/>
          <w:sz w:val="22"/>
          <w:szCs w:val="22"/>
        </w:rPr>
        <w:t xml:space="preserve">  </w:t>
      </w:r>
    </w:p>
  </w:endnote>
  <w:endnote w:id="10">
    <w:p w14:paraId="52560FD4" w14:textId="1DF19A4C" w:rsidR="000055CF" w:rsidRPr="006D2C9A" w:rsidRDefault="000055CF" w:rsidP="00302442">
      <w:pPr>
        <w:pStyle w:val="EndnoteText"/>
        <w:spacing w:afterLines="20" w:after="48" w:line="20" w:lineRule="atLeas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w:t>
      </w:r>
      <w:r w:rsidR="00725B8D" w:rsidRPr="006D2C9A">
        <w:rPr>
          <w:rFonts w:ascii="Arial" w:hAnsi="Arial" w:cs="Arial"/>
          <w:sz w:val="22"/>
          <w:szCs w:val="22"/>
        </w:rPr>
        <w:t xml:space="preserve">Commonwealth of Australia, 2017, </w:t>
      </w:r>
      <w:r w:rsidRPr="006D2C9A">
        <w:rPr>
          <w:rFonts w:ascii="Arial" w:hAnsi="Arial" w:cs="Arial"/>
          <w:i/>
          <w:iCs/>
          <w:sz w:val="22"/>
          <w:szCs w:val="22"/>
        </w:rPr>
        <w:t>Royal Commission</w:t>
      </w:r>
      <w:r w:rsidR="00F81A3E" w:rsidRPr="006D2C9A">
        <w:rPr>
          <w:rFonts w:ascii="Arial" w:hAnsi="Arial" w:cs="Arial"/>
          <w:i/>
          <w:iCs/>
          <w:sz w:val="22"/>
          <w:szCs w:val="22"/>
        </w:rPr>
        <w:t xml:space="preserve"> into Institutional Responses to Child Sexual Abuse</w:t>
      </w:r>
      <w:r w:rsidR="00725B8D" w:rsidRPr="006D2C9A">
        <w:rPr>
          <w:rFonts w:ascii="Arial" w:hAnsi="Arial" w:cs="Arial"/>
          <w:i/>
          <w:iCs/>
          <w:sz w:val="22"/>
          <w:szCs w:val="22"/>
        </w:rPr>
        <w:t xml:space="preserve"> - </w:t>
      </w:r>
      <w:r w:rsidRPr="006D2C9A">
        <w:rPr>
          <w:rFonts w:ascii="Arial" w:hAnsi="Arial" w:cs="Arial"/>
          <w:i/>
          <w:iCs/>
          <w:sz w:val="22"/>
          <w:szCs w:val="22"/>
        </w:rPr>
        <w:t>Final report: Volume 4, Identifying and disclosing child sexual abuse</w:t>
      </w:r>
      <w:r w:rsidRPr="006D2C9A">
        <w:rPr>
          <w:rFonts w:ascii="Arial" w:hAnsi="Arial" w:cs="Arial"/>
          <w:sz w:val="22"/>
          <w:szCs w:val="22"/>
        </w:rPr>
        <w:t>,</w:t>
      </w:r>
      <w:r w:rsidR="00C33179" w:rsidRPr="006D2C9A">
        <w:rPr>
          <w:rFonts w:ascii="Arial" w:hAnsi="Arial" w:cs="Arial"/>
          <w:sz w:val="22"/>
          <w:szCs w:val="22"/>
        </w:rPr>
        <w:t xml:space="preserve"> </w:t>
      </w:r>
      <w:hyperlink r:id="rId5" w:history="1">
        <w:r w:rsidR="00C33179" w:rsidRPr="006D2C9A">
          <w:rPr>
            <w:rStyle w:val="Hyperlink"/>
            <w:rFonts w:ascii="Arial" w:hAnsi="Arial" w:cs="Arial"/>
            <w:sz w:val="22"/>
            <w:szCs w:val="22"/>
          </w:rPr>
          <w:t>https://www.childabuseroyalcommission.gov.au/identifying-and-disclosing-child-sexual-abuse</w:t>
        </w:r>
      </w:hyperlink>
      <w:r w:rsidR="00F81A3E" w:rsidRPr="006D2C9A">
        <w:rPr>
          <w:rFonts w:ascii="Arial" w:hAnsi="Arial" w:cs="Arial"/>
          <w:sz w:val="22"/>
          <w:szCs w:val="22"/>
        </w:rPr>
        <w:t xml:space="preserve"> </w:t>
      </w:r>
    </w:p>
  </w:endnote>
  <w:endnote w:id="11">
    <w:p w14:paraId="3DFC98C5" w14:textId="0A001EA1" w:rsidR="000055CF" w:rsidRPr="006D2C9A" w:rsidRDefault="000055CF" w:rsidP="00302442">
      <w:pPr>
        <w:pStyle w:val="EndnoteText"/>
        <w:spacing w:afterLines="20" w:after="48" w:line="20" w:lineRule="atLeas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Adapted from Victorian Government, Department of Education and Training, </w:t>
      </w:r>
      <w:r w:rsidR="00F81A3E" w:rsidRPr="006D2C9A">
        <w:rPr>
          <w:rFonts w:ascii="Arial" w:hAnsi="Arial" w:cs="Arial"/>
          <w:sz w:val="22"/>
          <w:szCs w:val="22"/>
        </w:rPr>
        <w:t xml:space="preserve">2022, </w:t>
      </w:r>
      <w:r w:rsidRPr="006D2C9A">
        <w:rPr>
          <w:rFonts w:ascii="Arial" w:hAnsi="Arial" w:cs="Arial"/>
          <w:i/>
          <w:iCs/>
          <w:sz w:val="22"/>
          <w:szCs w:val="22"/>
        </w:rPr>
        <w:t>Child sexual exploitation and grooming</w:t>
      </w:r>
      <w:r w:rsidR="00C06840" w:rsidRPr="006D2C9A">
        <w:rPr>
          <w:rFonts w:ascii="Arial" w:hAnsi="Arial" w:cs="Arial"/>
          <w:sz w:val="22"/>
          <w:szCs w:val="22"/>
        </w:rPr>
        <w:t xml:space="preserve"> (website page), </w:t>
      </w:r>
      <w:hyperlink r:id="rId6" w:history="1">
        <w:r w:rsidR="00526589" w:rsidRPr="006D2C9A">
          <w:rPr>
            <w:rStyle w:val="Hyperlink"/>
            <w:rFonts w:ascii="Arial" w:hAnsi="Arial" w:cs="Arial"/>
            <w:sz w:val="22"/>
            <w:szCs w:val="22"/>
          </w:rPr>
          <w:t>https://www.education.vic.gov.au/school/teachers/health/childprotection/Pages/expolitationgrooming.aspx</w:t>
        </w:r>
      </w:hyperlink>
      <w:r w:rsidR="00F81A3E" w:rsidRPr="006D2C9A">
        <w:rPr>
          <w:rFonts w:ascii="Arial" w:hAnsi="Arial" w:cs="Arial"/>
          <w:sz w:val="22"/>
          <w:szCs w:val="22"/>
        </w:rPr>
        <w:t xml:space="preserve"> </w:t>
      </w:r>
    </w:p>
  </w:endnote>
  <w:endnote w:id="12">
    <w:p w14:paraId="31B3F41D" w14:textId="4B89112D" w:rsidR="000055CF" w:rsidRPr="006D2C9A" w:rsidRDefault="000055CF" w:rsidP="00302442">
      <w:pPr>
        <w:pStyle w:val="EndnoteText"/>
        <w:spacing w:afterLines="20" w:after="48" w:line="20" w:lineRule="atLeas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w:t>
      </w:r>
      <w:r w:rsidR="00725B8D" w:rsidRPr="006D2C9A">
        <w:rPr>
          <w:rFonts w:ascii="Arial" w:hAnsi="Arial" w:cs="Arial"/>
          <w:sz w:val="22"/>
          <w:szCs w:val="22"/>
        </w:rPr>
        <w:t xml:space="preserve">Commonwealth of Australia, 2017, </w:t>
      </w:r>
      <w:r w:rsidR="00725B8D" w:rsidRPr="006D2C9A">
        <w:rPr>
          <w:rFonts w:ascii="Arial" w:hAnsi="Arial" w:cs="Arial"/>
          <w:i/>
          <w:iCs/>
          <w:sz w:val="22"/>
          <w:szCs w:val="22"/>
        </w:rPr>
        <w:t>Royal Commission into Institutional Responses to Child Sexual Abuse - Final report: Volume 4, Identifying and disclosing child sexual abuse</w:t>
      </w:r>
      <w:r w:rsidR="00725B8D" w:rsidRPr="006D2C9A">
        <w:rPr>
          <w:rFonts w:ascii="Arial" w:hAnsi="Arial" w:cs="Arial"/>
          <w:sz w:val="22"/>
          <w:szCs w:val="22"/>
        </w:rPr>
        <w:t>,</w:t>
      </w:r>
      <w:r w:rsidR="00C33179" w:rsidRPr="006D2C9A">
        <w:rPr>
          <w:rFonts w:ascii="Arial" w:hAnsi="Arial" w:cs="Arial"/>
          <w:sz w:val="22"/>
          <w:szCs w:val="22"/>
        </w:rPr>
        <w:t xml:space="preserve"> </w:t>
      </w:r>
      <w:hyperlink r:id="rId7" w:history="1">
        <w:r w:rsidR="00C33179" w:rsidRPr="006D2C9A">
          <w:rPr>
            <w:rStyle w:val="Hyperlink"/>
            <w:rFonts w:ascii="Arial" w:hAnsi="Arial" w:cs="Arial"/>
            <w:sz w:val="22"/>
            <w:szCs w:val="22"/>
          </w:rPr>
          <w:t>https://www.childabuseroyalcommission.gov.au/identifying-and-disclosing-child-sexual-abuse</w:t>
        </w:r>
      </w:hyperlink>
      <w:r w:rsidR="00725B8D" w:rsidRPr="006D2C9A">
        <w:rPr>
          <w:rFonts w:ascii="Arial" w:hAnsi="Arial" w:cs="Arial"/>
          <w:sz w:val="22"/>
          <w:szCs w:val="22"/>
        </w:rPr>
        <w:t xml:space="preserve"> </w:t>
      </w:r>
      <w:r w:rsidR="00E8432B" w:rsidRPr="006D2C9A">
        <w:rPr>
          <w:rFonts w:ascii="Arial" w:hAnsi="Arial" w:cs="Arial"/>
          <w:sz w:val="22"/>
          <w:szCs w:val="22"/>
        </w:rPr>
        <w:t xml:space="preserve"> </w:t>
      </w:r>
    </w:p>
  </w:endnote>
  <w:endnote w:id="13">
    <w:p w14:paraId="7AED6B0A" w14:textId="4EE3CFC9" w:rsidR="000055CF" w:rsidRPr="006D2C9A" w:rsidRDefault="000055CF" w:rsidP="00302442">
      <w:pPr>
        <w:pStyle w:val="EndnoteText"/>
        <w:spacing w:afterLines="20" w:after="48" w:line="20" w:lineRule="atLeas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w:t>
      </w:r>
      <w:r w:rsidR="00725B8D" w:rsidRPr="006D2C9A">
        <w:rPr>
          <w:rFonts w:ascii="Arial" w:hAnsi="Arial" w:cs="Arial"/>
          <w:sz w:val="22"/>
          <w:szCs w:val="22"/>
        </w:rPr>
        <w:t xml:space="preserve">Commonwealth of Australia, 2017, </w:t>
      </w:r>
      <w:r w:rsidR="00725B8D" w:rsidRPr="006D2C9A">
        <w:rPr>
          <w:rFonts w:ascii="Arial" w:hAnsi="Arial" w:cs="Arial"/>
          <w:i/>
          <w:iCs/>
          <w:sz w:val="22"/>
          <w:szCs w:val="22"/>
        </w:rPr>
        <w:t>Royal Commission into Institutional Responses to Child Sexual Abuse - Final report: Volume 4, Identifying and disclosing child sexual abuse</w:t>
      </w:r>
      <w:r w:rsidR="00725B8D" w:rsidRPr="006D2C9A">
        <w:rPr>
          <w:rFonts w:ascii="Arial" w:hAnsi="Arial" w:cs="Arial"/>
          <w:sz w:val="22"/>
          <w:szCs w:val="22"/>
        </w:rPr>
        <w:t>,</w:t>
      </w:r>
      <w:r w:rsidR="00C33179" w:rsidRPr="006D2C9A">
        <w:rPr>
          <w:rFonts w:ascii="Arial" w:hAnsi="Arial" w:cs="Arial"/>
          <w:sz w:val="22"/>
          <w:szCs w:val="22"/>
        </w:rPr>
        <w:t xml:space="preserve"> </w:t>
      </w:r>
      <w:hyperlink r:id="rId8" w:history="1">
        <w:r w:rsidR="00C33179" w:rsidRPr="006D2C9A">
          <w:rPr>
            <w:rStyle w:val="Hyperlink"/>
            <w:rFonts w:ascii="Arial" w:hAnsi="Arial" w:cs="Arial"/>
            <w:sz w:val="22"/>
            <w:szCs w:val="22"/>
          </w:rPr>
          <w:t>https://www.childabuseroyalcommission.gov.au/identifying-and-disclosing-child-sexual-abuse</w:t>
        </w:r>
      </w:hyperlink>
      <w:r w:rsidR="00725B8D" w:rsidRPr="006D2C9A">
        <w:rPr>
          <w:rFonts w:ascii="Arial" w:hAnsi="Arial" w:cs="Arial"/>
          <w:sz w:val="22"/>
          <w:szCs w:val="22"/>
        </w:rPr>
        <w:t xml:space="preserve"> </w:t>
      </w:r>
      <w:r w:rsidR="00E8432B" w:rsidRPr="006D2C9A">
        <w:rPr>
          <w:rFonts w:ascii="Arial" w:hAnsi="Arial" w:cs="Arial"/>
          <w:sz w:val="22"/>
          <w:szCs w:val="22"/>
        </w:rPr>
        <w:t xml:space="preserve"> </w:t>
      </w:r>
      <w:r w:rsidR="00F81A3E" w:rsidRPr="006D2C9A">
        <w:rPr>
          <w:rFonts w:ascii="Arial" w:hAnsi="Arial" w:cs="Arial"/>
          <w:sz w:val="22"/>
          <w:szCs w:val="22"/>
        </w:rPr>
        <w:t xml:space="preserve"> </w:t>
      </w:r>
    </w:p>
  </w:endnote>
  <w:endnote w:id="14">
    <w:p w14:paraId="01CA82BC" w14:textId="529DBCED" w:rsidR="000055CF" w:rsidRPr="006D2C9A" w:rsidRDefault="000055CF" w:rsidP="00302442">
      <w:pPr>
        <w:pStyle w:val="EndnoteText"/>
        <w:spacing w:afterLines="20" w:after="48" w:line="20" w:lineRule="atLeas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w:t>
      </w:r>
      <w:r w:rsidRPr="006D2C9A">
        <w:rPr>
          <w:rStyle w:val="Emphasis"/>
          <w:rFonts w:ascii="Arial" w:hAnsi="Arial" w:cs="Arial"/>
          <w:sz w:val="22"/>
          <w:szCs w:val="22"/>
        </w:rPr>
        <w:t xml:space="preserve">Crimes Act 1958 </w:t>
      </w:r>
      <w:r w:rsidRPr="006D2C9A">
        <w:rPr>
          <w:rFonts w:ascii="Arial" w:hAnsi="Arial" w:cs="Arial"/>
          <w:sz w:val="22"/>
          <w:szCs w:val="22"/>
        </w:rPr>
        <w:t>(Vic), s 49M</w:t>
      </w:r>
    </w:p>
  </w:endnote>
  <w:endnote w:id="15">
    <w:p w14:paraId="7574659F" w14:textId="0233C702" w:rsidR="000055CF" w:rsidRPr="006D2C9A" w:rsidRDefault="000055CF" w:rsidP="00302442">
      <w:pPr>
        <w:pStyle w:val="EndnoteText"/>
        <w:spacing w:afterLines="20" w:after="48" w:line="20" w:lineRule="atLeas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Secretariat of National Aboriginal and Islander Child Care (SNAICC), with the help of Victorian Aboriginal Child Care Agency (VACCA), in partnership with the National Office for Child Safety created: Commonwealth of Australia, Department of the Prime Minister and Cabinet</w:t>
      </w:r>
      <w:r w:rsidR="00E8432B" w:rsidRPr="006D2C9A">
        <w:rPr>
          <w:rFonts w:ascii="Arial" w:hAnsi="Arial" w:cs="Arial"/>
          <w:sz w:val="22"/>
          <w:szCs w:val="22"/>
        </w:rPr>
        <w:t>, 2021</w:t>
      </w:r>
      <w:r w:rsidRPr="006D2C9A">
        <w:rPr>
          <w:rFonts w:ascii="Arial" w:hAnsi="Arial" w:cs="Arial"/>
          <w:sz w:val="22"/>
          <w:szCs w:val="22"/>
        </w:rPr>
        <w:t xml:space="preserve">, </w:t>
      </w:r>
      <w:r w:rsidRPr="006D2C9A">
        <w:rPr>
          <w:rFonts w:ascii="Arial" w:hAnsi="Arial" w:cs="Arial"/>
          <w:i/>
          <w:iCs/>
          <w:sz w:val="22"/>
          <w:szCs w:val="22"/>
        </w:rPr>
        <w:t>Keeping our kids safe: cultural safety and the National Principles for Child Safe Organisations</w:t>
      </w:r>
      <w:r w:rsidRPr="006D2C9A">
        <w:rPr>
          <w:rFonts w:ascii="Arial" w:hAnsi="Arial" w:cs="Arial"/>
          <w:sz w:val="22"/>
          <w:szCs w:val="22"/>
        </w:rPr>
        <w:t xml:space="preserve">, </w:t>
      </w:r>
      <w:hyperlink r:id="rId9" w:history="1">
        <w:r w:rsidR="00C33179" w:rsidRPr="006D2C9A">
          <w:rPr>
            <w:rStyle w:val="Hyperlink"/>
            <w:rFonts w:ascii="Arial" w:hAnsi="Arial" w:cs="Arial"/>
            <w:sz w:val="22"/>
            <w:szCs w:val="22"/>
          </w:rPr>
          <w:t>https://www.snaicc.org.au/policy-and-research/child-safety-and-wellbeing/keeping-our-kids-safe/</w:t>
        </w:r>
      </w:hyperlink>
      <w:r w:rsidR="00E8432B" w:rsidRPr="006D2C9A">
        <w:rPr>
          <w:rFonts w:ascii="Arial" w:hAnsi="Arial" w:cs="Arial"/>
          <w:sz w:val="22"/>
          <w:szCs w:val="22"/>
        </w:rPr>
        <w:t xml:space="preserve"> </w:t>
      </w:r>
    </w:p>
  </w:endnote>
  <w:endnote w:id="16">
    <w:p w14:paraId="4B1B5379" w14:textId="265FC53D" w:rsidR="000055CF" w:rsidRPr="006D2C9A" w:rsidRDefault="000055CF" w:rsidP="00302442">
      <w:pPr>
        <w:pStyle w:val="EndnoteText"/>
        <w:spacing w:afterLines="20" w:after="48" w:line="20" w:lineRule="atLeas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Beyond Blue, </w:t>
      </w:r>
      <w:r w:rsidR="0084076D" w:rsidRPr="006D2C9A">
        <w:rPr>
          <w:rFonts w:ascii="Arial" w:hAnsi="Arial" w:cs="Arial"/>
          <w:i/>
          <w:iCs/>
          <w:sz w:val="22"/>
          <w:szCs w:val="22"/>
        </w:rPr>
        <w:t>Multicultural People (</w:t>
      </w:r>
      <w:r w:rsidR="0084076D" w:rsidRPr="006D2C9A">
        <w:rPr>
          <w:rFonts w:ascii="Arial" w:hAnsi="Arial" w:cs="Arial"/>
          <w:sz w:val="22"/>
          <w:szCs w:val="22"/>
        </w:rPr>
        <w:t>website page)</w:t>
      </w:r>
      <w:r w:rsidRPr="006D2C9A">
        <w:rPr>
          <w:rFonts w:ascii="Arial" w:hAnsi="Arial" w:cs="Arial"/>
          <w:sz w:val="22"/>
          <w:szCs w:val="22"/>
        </w:rPr>
        <w:t xml:space="preserve">, </w:t>
      </w:r>
      <w:hyperlink r:id="rId10" w:history="1">
        <w:r w:rsidR="0084076D" w:rsidRPr="006D2C9A">
          <w:rPr>
            <w:rStyle w:val="Hyperlink"/>
            <w:rFonts w:ascii="Arial" w:hAnsi="Arial" w:cs="Arial"/>
            <w:sz w:val="22"/>
            <w:szCs w:val="22"/>
          </w:rPr>
          <w:t>https://www.beyondblue.org.au/who-does-it-affect/multicultural-people</w:t>
        </w:r>
      </w:hyperlink>
      <w:r w:rsidR="0084076D" w:rsidRPr="006D2C9A">
        <w:rPr>
          <w:rFonts w:ascii="Arial" w:hAnsi="Arial" w:cs="Arial"/>
          <w:sz w:val="22"/>
          <w:szCs w:val="22"/>
        </w:rPr>
        <w:t xml:space="preserve"> </w:t>
      </w:r>
    </w:p>
  </w:endnote>
  <w:endnote w:id="17">
    <w:p w14:paraId="7AFB8006" w14:textId="3FC1683C" w:rsidR="000055CF" w:rsidRPr="006D2C9A" w:rsidRDefault="000055CF" w:rsidP="00302442">
      <w:pPr>
        <w:pStyle w:val="EndnoteText"/>
        <w:spacing w:afterLines="20" w:after="48" w:line="20" w:lineRule="atLeas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Commission for Children and Young People, </w:t>
      </w:r>
      <w:r w:rsidRPr="006D2C9A">
        <w:rPr>
          <w:rFonts w:ascii="Arial" w:hAnsi="Arial" w:cs="Arial"/>
          <w:i/>
          <w:iCs/>
          <w:sz w:val="22"/>
          <w:szCs w:val="22"/>
        </w:rPr>
        <w:t xml:space="preserve">Information </w:t>
      </w:r>
      <w:r w:rsidR="0084076D" w:rsidRPr="006D2C9A">
        <w:rPr>
          <w:rFonts w:ascii="Arial" w:hAnsi="Arial" w:cs="Arial"/>
          <w:i/>
          <w:iCs/>
          <w:sz w:val="22"/>
          <w:szCs w:val="22"/>
        </w:rPr>
        <w:t>S</w:t>
      </w:r>
      <w:r w:rsidRPr="006D2C9A">
        <w:rPr>
          <w:rFonts w:ascii="Arial" w:hAnsi="Arial" w:cs="Arial"/>
          <w:i/>
          <w:iCs/>
          <w:sz w:val="22"/>
          <w:szCs w:val="22"/>
        </w:rPr>
        <w:t>heet 11: Significant neglect</w:t>
      </w:r>
      <w:r w:rsidR="0084076D" w:rsidRPr="006D2C9A">
        <w:rPr>
          <w:rFonts w:ascii="Arial" w:hAnsi="Arial" w:cs="Arial"/>
          <w:i/>
          <w:iCs/>
          <w:sz w:val="22"/>
          <w:szCs w:val="22"/>
        </w:rPr>
        <w:t xml:space="preserve"> under the Reportable Conduct Scheme</w:t>
      </w:r>
      <w:r w:rsidR="0084076D" w:rsidRPr="006D2C9A">
        <w:rPr>
          <w:rFonts w:ascii="Arial" w:hAnsi="Arial" w:cs="Arial"/>
          <w:sz w:val="22"/>
          <w:szCs w:val="22"/>
        </w:rPr>
        <w:t xml:space="preserve">, </w:t>
      </w:r>
      <w:hyperlink r:id="rId11" w:anchor="TOC-12" w:history="1">
        <w:r w:rsidR="0084076D" w:rsidRPr="006D2C9A">
          <w:rPr>
            <w:rStyle w:val="Hyperlink"/>
            <w:rFonts w:ascii="Arial" w:hAnsi="Arial" w:cs="Arial"/>
            <w:sz w:val="22"/>
            <w:szCs w:val="22"/>
          </w:rPr>
          <w:t>https://ccyp.vic.gov.au/resources/reportable-conduct-scheme/reportable-conduct-scheme-information-sheets/#TOC-12</w:t>
        </w:r>
      </w:hyperlink>
      <w:r w:rsidR="0084076D" w:rsidRPr="006D2C9A">
        <w:rPr>
          <w:rFonts w:ascii="Arial" w:hAnsi="Arial" w:cs="Arial"/>
          <w:sz w:val="22"/>
          <w:szCs w:val="22"/>
        </w:rPr>
        <w:t xml:space="preserve"> </w:t>
      </w:r>
    </w:p>
  </w:endnote>
  <w:endnote w:id="18">
    <w:p w14:paraId="4A01A4BC" w14:textId="2C2AB37F" w:rsidR="000055CF" w:rsidRPr="006D2C9A" w:rsidRDefault="000055CF" w:rsidP="00302442">
      <w:pPr>
        <w:pStyle w:val="EndnoteText"/>
        <w:spacing w:afterLines="20" w:after="48" w:line="20" w:lineRule="atLeas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w:t>
      </w:r>
      <w:r w:rsidR="00725B8D" w:rsidRPr="006D2C9A">
        <w:rPr>
          <w:rFonts w:ascii="Arial" w:hAnsi="Arial" w:cs="Arial"/>
          <w:sz w:val="22"/>
          <w:szCs w:val="22"/>
        </w:rPr>
        <w:t xml:space="preserve">Victorian Government, Department of Justice and Community Safety, </w:t>
      </w:r>
      <w:r w:rsidRPr="006D2C9A">
        <w:rPr>
          <w:rFonts w:ascii="Arial" w:hAnsi="Arial" w:cs="Arial"/>
          <w:sz w:val="22"/>
          <w:szCs w:val="22"/>
        </w:rPr>
        <w:t>Working with Children Check Vic</w:t>
      </w:r>
      <w:r w:rsidR="00A23907" w:rsidRPr="006D2C9A">
        <w:rPr>
          <w:rFonts w:ascii="Arial" w:hAnsi="Arial" w:cs="Arial"/>
          <w:sz w:val="22"/>
          <w:szCs w:val="22"/>
        </w:rPr>
        <w:t>toria</w:t>
      </w:r>
      <w:r w:rsidR="00C33179" w:rsidRPr="006D2C9A">
        <w:rPr>
          <w:rFonts w:ascii="Arial" w:hAnsi="Arial" w:cs="Arial"/>
          <w:sz w:val="22"/>
          <w:szCs w:val="22"/>
        </w:rPr>
        <w:t xml:space="preserve"> website</w:t>
      </w:r>
      <w:r w:rsidRPr="006D2C9A">
        <w:rPr>
          <w:rFonts w:ascii="Arial" w:hAnsi="Arial" w:cs="Arial"/>
          <w:sz w:val="22"/>
          <w:szCs w:val="22"/>
        </w:rPr>
        <w:t xml:space="preserve">, </w:t>
      </w:r>
      <w:r w:rsidRPr="006D2C9A">
        <w:rPr>
          <w:rFonts w:ascii="Arial" w:hAnsi="Arial" w:cs="Arial"/>
          <w:i/>
          <w:sz w:val="22"/>
          <w:szCs w:val="22"/>
        </w:rPr>
        <w:t xml:space="preserve">When you need a Check </w:t>
      </w:r>
      <w:r w:rsidR="00A23907" w:rsidRPr="006D2C9A">
        <w:rPr>
          <w:rFonts w:ascii="Arial" w:hAnsi="Arial" w:cs="Arial"/>
          <w:iCs/>
          <w:sz w:val="22"/>
          <w:szCs w:val="22"/>
        </w:rPr>
        <w:t xml:space="preserve">(website page), </w:t>
      </w:r>
      <w:hyperlink r:id="rId12" w:history="1">
        <w:r w:rsidR="00A23907" w:rsidRPr="006D2C9A">
          <w:rPr>
            <w:rStyle w:val="Hyperlink"/>
            <w:rFonts w:ascii="Arial" w:hAnsi="Arial" w:cs="Arial"/>
            <w:sz w:val="22"/>
            <w:szCs w:val="22"/>
          </w:rPr>
          <w:t>https://www.workingwithchildren.vic.gov.au/about-the-check/when-you-need-a-check</w:t>
        </w:r>
      </w:hyperlink>
      <w:r w:rsidRPr="006D2C9A">
        <w:rPr>
          <w:rFonts w:ascii="Arial" w:hAnsi="Arial" w:cs="Arial"/>
          <w:sz w:val="22"/>
          <w:szCs w:val="22"/>
        </w:rPr>
        <w:t xml:space="preserve"> </w:t>
      </w:r>
    </w:p>
  </w:endnote>
  <w:endnote w:id="19">
    <w:p w14:paraId="4220C6F4" w14:textId="20C424F8" w:rsidR="000055CF" w:rsidRPr="006D2C9A" w:rsidRDefault="000055CF">
      <w:pPr>
        <w:pStyle w:val="EndnoteText"/>
        <w:rPr>
          <w:rFonts w:ascii="Arial" w:hAnsi="Arial" w:cs="Arial"/>
          <w:sz w:val="22"/>
        </w:rPr>
      </w:pPr>
      <w:r w:rsidRPr="006D2C9A">
        <w:rPr>
          <w:rStyle w:val="EndnoteReference"/>
          <w:rFonts w:ascii="Arial" w:hAnsi="Arial" w:cs="Arial"/>
          <w:sz w:val="22"/>
          <w:szCs w:val="22"/>
        </w:rPr>
        <w:endnoteRef/>
      </w:r>
      <w:r w:rsidRPr="006D2C9A">
        <w:rPr>
          <w:rStyle w:val="EndnoteReference"/>
          <w:rFonts w:ascii="Arial" w:hAnsi="Arial" w:cs="Arial"/>
          <w:sz w:val="22"/>
          <w:szCs w:val="22"/>
        </w:rPr>
        <w:t xml:space="preserve"> </w:t>
      </w:r>
      <w:r w:rsidRPr="006D2C9A">
        <w:rPr>
          <w:rFonts w:ascii="Arial" w:hAnsi="Arial" w:cs="Arial"/>
          <w:sz w:val="22"/>
        </w:rPr>
        <w:t xml:space="preserve">Adapted from Commission for Children and Young People, </w:t>
      </w:r>
      <w:r w:rsidR="00A23907" w:rsidRPr="006D2C9A">
        <w:rPr>
          <w:rFonts w:ascii="Arial" w:hAnsi="Arial" w:cs="Arial"/>
          <w:sz w:val="22"/>
        </w:rPr>
        <w:t xml:space="preserve">2019, </w:t>
      </w:r>
      <w:r w:rsidRPr="006D2C9A">
        <w:rPr>
          <w:rFonts w:ascii="Arial" w:hAnsi="Arial" w:cs="Arial"/>
          <w:i/>
          <w:iCs/>
          <w:sz w:val="22"/>
        </w:rPr>
        <w:t>Guide for including children and young people in reportable conduct investigations</w:t>
      </w:r>
      <w:r w:rsidRPr="006D2C9A">
        <w:rPr>
          <w:rFonts w:ascii="Arial" w:hAnsi="Arial" w:cs="Arial"/>
          <w:sz w:val="22"/>
        </w:rPr>
        <w:t xml:space="preserve">, </w:t>
      </w:r>
      <w:hyperlink r:id="rId13" w:anchor="TOC-1" w:history="1">
        <w:r w:rsidR="00A23907" w:rsidRPr="006D2C9A">
          <w:rPr>
            <w:rStyle w:val="Hyperlink"/>
            <w:rFonts w:ascii="Arial" w:hAnsi="Arial" w:cs="Arial"/>
            <w:sz w:val="22"/>
          </w:rPr>
          <w:t>https://ccyp.vic.gov.au/resources/reportable-conduct-scheme/including-children-and-young-people-in-reportable-conduct-investigations/#TOC-1</w:t>
        </w:r>
      </w:hyperlink>
      <w:r w:rsidR="00A23907" w:rsidRPr="006D2C9A">
        <w:rPr>
          <w:rFonts w:ascii="Arial" w:hAnsi="Arial" w:cs="Arial"/>
          <w:sz w:val="22"/>
        </w:rPr>
        <w:t xml:space="preserve"> </w:t>
      </w:r>
    </w:p>
  </w:endnote>
  <w:endnote w:id="20">
    <w:p w14:paraId="5086FE4B" w14:textId="17083F13" w:rsidR="000055CF" w:rsidRPr="006D2C9A" w:rsidRDefault="000055CF" w:rsidP="00302442">
      <w:pPr>
        <w:pStyle w:val="EndnoteText"/>
        <w:spacing w:afterLines="20" w:after="48" w:line="20" w:lineRule="atLeas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Commission for Children and Young People, 2022, </w:t>
      </w:r>
      <w:r w:rsidRPr="006D2C9A">
        <w:rPr>
          <w:rFonts w:ascii="Arial" w:hAnsi="Arial" w:cs="Arial"/>
          <w:i/>
          <w:sz w:val="22"/>
          <w:szCs w:val="22"/>
        </w:rPr>
        <w:t>A guide for creating a Child Safe Organisation (Version 5.0)</w:t>
      </w:r>
    </w:p>
  </w:endnote>
  <w:endnote w:id="21">
    <w:p w14:paraId="0DA9793F" w14:textId="288D5E38" w:rsidR="000055CF" w:rsidRPr="006D2C9A" w:rsidRDefault="000055CF" w:rsidP="00302442">
      <w:pPr>
        <w:pStyle w:val="EndnoteText"/>
        <w:spacing w:afterLines="20" w:after="48" w:line="20" w:lineRule="atLeas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w:t>
      </w:r>
      <w:r w:rsidR="00A23907" w:rsidRPr="006D2C9A">
        <w:rPr>
          <w:rFonts w:ascii="Arial" w:hAnsi="Arial" w:cs="Arial"/>
          <w:sz w:val="22"/>
          <w:szCs w:val="22"/>
        </w:rPr>
        <w:t xml:space="preserve">Adapted from Commonwealth of Australia, Department of the Prime Minister and Cabinet - National Office for Child Safety, 2019, </w:t>
      </w:r>
      <w:r w:rsidR="00A23907" w:rsidRPr="006D2C9A">
        <w:rPr>
          <w:rFonts w:ascii="Arial" w:hAnsi="Arial" w:cs="Arial"/>
          <w:i/>
          <w:iCs/>
          <w:sz w:val="22"/>
          <w:szCs w:val="22"/>
        </w:rPr>
        <w:t>Complaint handling guide: upholding the rights of children and young people</w:t>
      </w:r>
      <w:r w:rsidR="00A23907" w:rsidRPr="006D2C9A">
        <w:rPr>
          <w:rFonts w:ascii="Arial" w:hAnsi="Arial" w:cs="Arial"/>
          <w:sz w:val="22"/>
          <w:szCs w:val="22"/>
        </w:rPr>
        <w:t xml:space="preserve">, </w:t>
      </w:r>
      <w:hyperlink r:id="rId14" w:history="1">
        <w:r w:rsidR="00A23907" w:rsidRPr="006D2C9A">
          <w:rPr>
            <w:rStyle w:val="Hyperlink"/>
            <w:rFonts w:ascii="Arial" w:hAnsi="Arial" w:cs="Arial"/>
            <w:sz w:val="22"/>
            <w:szCs w:val="22"/>
          </w:rPr>
          <w:t>https://childsafety.pmc.gov.au/resources/complaint-handling-guide-upholding-rights-children-and-young-people</w:t>
        </w:r>
      </w:hyperlink>
    </w:p>
  </w:endnote>
  <w:endnote w:id="22">
    <w:p w14:paraId="51109F56" w14:textId="160D1133" w:rsidR="00A95F1E" w:rsidRPr="006D2C9A" w:rsidRDefault="00A95F1E" w:rsidP="00A95F1E">
      <w:pPr>
        <w:pStyle w:val="EndnoteText"/>
        <w:spacing w:afterLines="20" w:after="48" w:line="20" w:lineRule="atLeast"/>
        <w:rPr>
          <w:rFonts w:ascii="Arial" w:hAnsi="Arial" w:cs="Arial"/>
          <w:iCs/>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Adapted from Government of Western Australia, Department of Communities, </w:t>
      </w:r>
      <w:r w:rsidRPr="006D2C9A">
        <w:rPr>
          <w:rFonts w:ascii="Arial" w:hAnsi="Arial" w:cs="Arial"/>
          <w:i/>
          <w:iCs/>
          <w:sz w:val="22"/>
          <w:szCs w:val="22"/>
        </w:rPr>
        <w:t>Recognising child abuse</w:t>
      </w:r>
      <w:r w:rsidRPr="006D2C9A">
        <w:rPr>
          <w:rFonts w:ascii="Arial" w:hAnsi="Arial" w:cs="Arial"/>
          <w:sz w:val="22"/>
          <w:szCs w:val="22"/>
        </w:rPr>
        <w:t xml:space="preserve">; Victorian Government; Department of Education and Training, </w:t>
      </w:r>
      <w:r w:rsidRPr="006D2C9A">
        <w:rPr>
          <w:rFonts w:ascii="Arial" w:hAnsi="Arial" w:cs="Arial"/>
          <w:i/>
          <w:iCs/>
          <w:sz w:val="22"/>
          <w:szCs w:val="22"/>
        </w:rPr>
        <w:t>Spotting the warning signs of child abuse for school staff</w:t>
      </w:r>
      <w:r w:rsidRPr="006D2C9A">
        <w:rPr>
          <w:rFonts w:ascii="Arial" w:hAnsi="Arial" w:cs="Arial"/>
          <w:sz w:val="22"/>
          <w:szCs w:val="22"/>
        </w:rPr>
        <w:t xml:space="preserve">; Victorian Government, Department of Families, Fairness and Housing, </w:t>
      </w:r>
      <w:r w:rsidRPr="006D2C9A">
        <w:rPr>
          <w:rFonts w:ascii="Arial" w:hAnsi="Arial" w:cs="Arial"/>
          <w:i/>
          <w:iCs/>
          <w:sz w:val="22"/>
          <w:szCs w:val="22"/>
        </w:rPr>
        <w:t>Indicators of abuse - Child Safe Standards toolkit resource 4B</w:t>
      </w:r>
      <w:r w:rsidRPr="006D2C9A">
        <w:rPr>
          <w:rFonts w:ascii="Arial" w:hAnsi="Arial" w:cs="Arial"/>
          <w:sz w:val="22"/>
          <w:szCs w:val="22"/>
        </w:rPr>
        <w:t xml:space="preserve">; Victorian Government, Department of Families Fairness and Housing, Better Health Channel, September 2018, </w:t>
      </w:r>
      <w:r w:rsidRPr="006D2C9A">
        <w:rPr>
          <w:rFonts w:ascii="Arial" w:hAnsi="Arial" w:cs="Arial"/>
          <w:i/>
          <w:iCs/>
          <w:sz w:val="22"/>
          <w:szCs w:val="22"/>
        </w:rPr>
        <w:t>Recognising when a child is at risk</w:t>
      </w:r>
      <w:r w:rsidRPr="006D2C9A">
        <w:rPr>
          <w:rFonts w:ascii="Arial" w:hAnsi="Arial" w:cs="Arial"/>
          <w:sz w:val="22"/>
          <w:szCs w:val="22"/>
        </w:rPr>
        <w:t xml:space="preserve"> (website page), </w:t>
      </w:r>
      <w:hyperlink r:id="rId15" w:anchor="bhc-content" w:history="1">
        <w:r w:rsidRPr="006D2C9A">
          <w:rPr>
            <w:rStyle w:val="Hyperlink"/>
            <w:rFonts w:ascii="Arial" w:hAnsi="Arial" w:cs="Arial"/>
            <w:sz w:val="22"/>
            <w:szCs w:val="22"/>
          </w:rPr>
          <w:t>https://www.betterhealth.vic.gov.au/health/servicesandsupport/recognising-when-a-child-is-at-risk#bhc-content</w:t>
        </w:r>
      </w:hyperlink>
      <w:r w:rsidRPr="006D2C9A">
        <w:rPr>
          <w:rFonts w:ascii="Arial" w:hAnsi="Arial" w:cs="Arial"/>
          <w:sz w:val="22"/>
          <w:szCs w:val="22"/>
        </w:rPr>
        <w:t xml:space="preserve"> - as per Commission for Children and Young People, 2022, </w:t>
      </w:r>
      <w:r w:rsidRPr="006D2C9A">
        <w:rPr>
          <w:rFonts w:ascii="Arial" w:hAnsi="Arial" w:cs="Arial"/>
          <w:i/>
          <w:sz w:val="22"/>
          <w:szCs w:val="22"/>
        </w:rPr>
        <w:t>A guide for creating a Child Safe Organisation (Version 5.0)</w:t>
      </w:r>
      <w:r w:rsidR="00C06840" w:rsidRPr="006D2C9A">
        <w:rPr>
          <w:rFonts w:ascii="Arial" w:hAnsi="Arial" w:cs="Arial"/>
          <w:iCs/>
          <w:sz w:val="22"/>
          <w:szCs w:val="22"/>
        </w:rPr>
        <w:t>, p.15</w:t>
      </w:r>
    </w:p>
  </w:endnote>
  <w:endnote w:id="23">
    <w:p w14:paraId="47801A1A" w14:textId="6BD93D16" w:rsidR="000055CF" w:rsidRPr="006D2C9A" w:rsidRDefault="000055CF" w:rsidP="00302442">
      <w:pPr>
        <w:pStyle w:val="EndnoteText"/>
        <w:spacing w:afterLines="20" w:after="48" w:line="20" w:lineRule="atLeas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w:t>
      </w:r>
      <w:r w:rsidR="00A95F1E" w:rsidRPr="006D2C9A">
        <w:rPr>
          <w:rFonts w:ascii="Arial" w:hAnsi="Arial" w:cs="Arial"/>
          <w:sz w:val="22"/>
          <w:szCs w:val="22"/>
        </w:rPr>
        <w:t xml:space="preserve">Victorian Government, </w:t>
      </w:r>
      <w:r w:rsidRPr="006D2C9A">
        <w:rPr>
          <w:rFonts w:ascii="Arial" w:hAnsi="Arial" w:cs="Arial"/>
          <w:sz w:val="22"/>
          <w:szCs w:val="22"/>
        </w:rPr>
        <w:t xml:space="preserve">Department of Fairness, Families and Housing, </w:t>
      </w:r>
      <w:r w:rsidR="00076F1C" w:rsidRPr="006D2C9A">
        <w:rPr>
          <w:rFonts w:ascii="Arial" w:hAnsi="Arial" w:cs="Arial"/>
          <w:i/>
          <w:iCs/>
          <w:sz w:val="22"/>
          <w:szCs w:val="22"/>
        </w:rPr>
        <w:t>Mandatory reporting</w:t>
      </w:r>
      <w:r w:rsidR="00076F1C" w:rsidRPr="006D2C9A">
        <w:rPr>
          <w:rFonts w:ascii="Arial" w:hAnsi="Arial" w:cs="Arial"/>
          <w:sz w:val="22"/>
          <w:szCs w:val="22"/>
        </w:rPr>
        <w:t xml:space="preserve"> (website page), </w:t>
      </w:r>
      <w:hyperlink r:id="rId16" w:history="1">
        <w:r w:rsidR="00076F1C" w:rsidRPr="006D2C9A">
          <w:rPr>
            <w:rStyle w:val="Hyperlink"/>
            <w:rFonts w:ascii="Arial" w:hAnsi="Arial" w:cs="Arial"/>
            <w:sz w:val="22"/>
            <w:szCs w:val="22"/>
          </w:rPr>
          <w:t>https://providers.dffh.vic.gov.au/mandatory-reporting</w:t>
        </w:r>
      </w:hyperlink>
    </w:p>
  </w:endnote>
  <w:endnote w:id="24">
    <w:p w14:paraId="2BAAD924" w14:textId="77E35B1A" w:rsidR="000055CF" w:rsidRPr="006D2C9A" w:rsidRDefault="000055CF" w:rsidP="00302442">
      <w:pPr>
        <w:pStyle w:val="EndnoteText"/>
        <w:spacing w:afterLines="20" w:after="48" w:line="20" w:lineRule="atLeas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w:t>
      </w:r>
      <w:r w:rsidR="00076F1C" w:rsidRPr="006D2C9A">
        <w:rPr>
          <w:rFonts w:ascii="Arial" w:hAnsi="Arial" w:cs="Arial"/>
          <w:sz w:val="22"/>
          <w:szCs w:val="22"/>
        </w:rPr>
        <w:t xml:space="preserve">Victorian Government, </w:t>
      </w:r>
      <w:r w:rsidRPr="006D2C9A">
        <w:rPr>
          <w:rFonts w:ascii="Arial" w:hAnsi="Arial" w:cs="Arial"/>
          <w:sz w:val="22"/>
          <w:szCs w:val="22"/>
        </w:rPr>
        <w:t xml:space="preserve">Department of Fairness, Families and Housing, </w:t>
      </w:r>
      <w:r w:rsidR="00076F1C" w:rsidRPr="006D2C9A">
        <w:rPr>
          <w:rFonts w:ascii="Arial" w:hAnsi="Arial" w:cs="Arial"/>
          <w:i/>
          <w:iCs/>
          <w:sz w:val="22"/>
          <w:szCs w:val="22"/>
        </w:rPr>
        <w:t>Reporting child abuse</w:t>
      </w:r>
      <w:r w:rsidR="00076F1C" w:rsidRPr="006D2C9A">
        <w:rPr>
          <w:rFonts w:ascii="Arial" w:hAnsi="Arial" w:cs="Arial"/>
          <w:sz w:val="22"/>
          <w:szCs w:val="22"/>
        </w:rPr>
        <w:t xml:space="preserve"> (website page), </w:t>
      </w:r>
      <w:hyperlink r:id="rId17" w:history="1">
        <w:r w:rsidR="00076F1C" w:rsidRPr="006D2C9A">
          <w:rPr>
            <w:rStyle w:val="Hyperlink"/>
            <w:rFonts w:ascii="Arial" w:hAnsi="Arial" w:cs="Arial"/>
            <w:sz w:val="22"/>
            <w:szCs w:val="22"/>
          </w:rPr>
          <w:t>https://services.dffh.vic.gov.au/reporting-child-abuse</w:t>
        </w:r>
      </w:hyperlink>
      <w:r w:rsidRPr="006D2C9A">
        <w:rPr>
          <w:rFonts w:ascii="Arial" w:hAnsi="Arial" w:cs="Arial"/>
          <w:sz w:val="22"/>
          <w:szCs w:val="22"/>
        </w:rPr>
        <w:t xml:space="preserve"> </w:t>
      </w:r>
    </w:p>
  </w:endnote>
  <w:endnote w:id="25">
    <w:p w14:paraId="5A49FB3A" w14:textId="4F6394D6" w:rsidR="000055CF" w:rsidRPr="006D2C9A" w:rsidRDefault="000055CF" w:rsidP="00302442">
      <w:pPr>
        <w:pStyle w:val="EndnoteText"/>
        <w:spacing w:afterLines="20" w:after="48" w:line="20" w:lineRule="atLeas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w:t>
      </w:r>
      <w:r w:rsidR="00076F1C" w:rsidRPr="006D2C9A">
        <w:rPr>
          <w:rFonts w:ascii="Arial" w:hAnsi="Arial" w:cs="Arial"/>
          <w:sz w:val="22"/>
          <w:szCs w:val="22"/>
        </w:rPr>
        <w:t xml:space="preserve">Victorian Government, </w:t>
      </w:r>
      <w:r w:rsidRPr="006D2C9A">
        <w:rPr>
          <w:rFonts w:ascii="Arial" w:hAnsi="Arial" w:cs="Arial"/>
          <w:sz w:val="22"/>
          <w:szCs w:val="22"/>
        </w:rPr>
        <w:t>Department of Fairness, Families and Housing,</w:t>
      </w:r>
      <w:r w:rsidR="00076F1C" w:rsidRPr="006D2C9A">
        <w:rPr>
          <w:rFonts w:ascii="Arial" w:hAnsi="Arial" w:cs="Arial"/>
          <w:sz w:val="22"/>
          <w:szCs w:val="22"/>
        </w:rPr>
        <w:t xml:space="preserve"> </w:t>
      </w:r>
      <w:r w:rsidR="00076F1C" w:rsidRPr="006D2C9A">
        <w:rPr>
          <w:rFonts w:ascii="Arial" w:hAnsi="Arial" w:cs="Arial"/>
          <w:i/>
          <w:iCs/>
          <w:sz w:val="22"/>
          <w:szCs w:val="22"/>
        </w:rPr>
        <w:t>Child protection</w:t>
      </w:r>
      <w:r w:rsidR="00076F1C" w:rsidRPr="006D2C9A">
        <w:rPr>
          <w:rFonts w:ascii="Arial" w:hAnsi="Arial" w:cs="Arial"/>
          <w:sz w:val="22"/>
          <w:szCs w:val="22"/>
        </w:rPr>
        <w:t xml:space="preserve"> (website page),</w:t>
      </w:r>
      <w:r w:rsidRPr="006D2C9A">
        <w:rPr>
          <w:rFonts w:ascii="Arial" w:hAnsi="Arial" w:cs="Arial"/>
          <w:sz w:val="22"/>
          <w:szCs w:val="22"/>
        </w:rPr>
        <w:t xml:space="preserve"> </w:t>
      </w:r>
      <w:hyperlink r:id="rId18" w:history="1">
        <w:r w:rsidRPr="006D2C9A">
          <w:rPr>
            <w:rStyle w:val="Hyperlink"/>
            <w:rFonts w:ascii="Arial" w:hAnsi="Arial" w:cs="Arial"/>
            <w:sz w:val="22"/>
            <w:szCs w:val="22"/>
          </w:rPr>
          <w:t>https://services.dffh.vic.gov.au/child-protection</w:t>
        </w:r>
      </w:hyperlink>
    </w:p>
  </w:endnote>
  <w:endnote w:id="26">
    <w:p w14:paraId="633F75A2" w14:textId="0460A6F1" w:rsidR="000055CF" w:rsidRPr="006D2C9A" w:rsidRDefault="000055CF" w:rsidP="00302442">
      <w:pPr>
        <w:pStyle w:val="EndnoteText"/>
        <w:spacing w:afterLines="20" w:after="48" w:line="20" w:lineRule="atLeas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w:t>
      </w:r>
      <w:r w:rsidR="00076F1C" w:rsidRPr="006D2C9A">
        <w:rPr>
          <w:rFonts w:ascii="Arial" w:hAnsi="Arial" w:cs="Arial"/>
          <w:sz w:val="22"/>
          <w:szCs w:val="22"/>
        </w:rPr>
        <w:t xml:space="preserve">Victorian Government, Department of Fairness, Families and Housing, </w:t>
      </w:r>
      <w:r w:rsidR="00076F1C" w:rsidRPr="006D2C9A">
        <w:rPr>
          <w:rFonts w:ascii="Arial" w:hAnsi="Arial" w:cs="Arial"/>
          <w:i/>
          <w:iCs/>
          <w:sz w:val="22"/>
          <w:szCs w:val="22"/>
        </w:rPr>
        <w:t>Mandatory reporting</w:t>
      </w:r>
      <w:r w:rsidR="00076F1C" w:rsidRPr="006D2C9A">
        <w:rPr>
          <w:rFonts w:ascii="Arial" w:hAnsi="Arial" w:cs="Arial"/>
          <w:sz w:val="22"/>
          <w:szCs w:val="22"/>
        </w:rPr>
        <w:t xml:space="preserve"> (website page), </w:t>
      </w:r>
      <w:hyperlink r:id="rId19" w:history="1">
        <w:r w:rsidR="00076F1C" w:rsidRPr="006D2C9A">
          <w:rPr>
            <w:rStyle w:val="Hyperlink"/>
            <w:rFonts w:ascii="Arial" w:hAnsi="Arial" w:cs="Arial"/>
            <w:sz w:val="22"/>
            <w:szCs w:val="22"/>
          </w:rPr>
          <w:t>https://providers.dffh.vic.gov.au/mandatory-reporting</w:t>
        </w:r>
      </w:hyperlink>
    </w:p>
  </w:endnote>
  <w:endnote w:id="27">
    <w:p w14:paraId="4F23DA0C" w14:textId="77777777" w:rsidR="000055CF" w:rsidRPr="006D2C9A" w:rsidRDefault="000055CF" w:rsidP="00302442">
      <w:pPr>
        <w:pStyle w:val="EndnoteText"/>
        <w:spacing w:afterLines="20" w:after="48" w:line="20" w:lineRule="atLeas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Commission for Children and Young People, 2022, </w:t>
      </w:r>
      <w:r w:rsidRPr="006D2C9A">
        <w:rPr>
          <w:rFonts w:ascii="Arial" w:hAnsi="Arial" w:cs="Arial"/>
          <w:i/>
          <w:sz w:val="22"/>
          <w:szCs w:val="22"/>
        </w:rPr>
        <w:t>A guide for creating a Child Safe Organisation (Version 5.0)</w:t>
      </w:r>
    </w:p>
  </w:endnote>
  <w:endnote w:id="28">
    <w:p w14:paraId="5614489B" w14:textId="28DB7CAB" w:rsidR="000055CF" w:rsidRPr="006D2C9A" w:rsidRDefault="000055CF" w:rsidP="00302442">
      <w:pPr>
        <w:pStyle w:val="EndnoteText"/>
        <w:spacing w:afterLines="20" w:after="48" w:line="20" w:lineRule="atLeas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w:t>
      </w:r>
      <w:r w:rsidR="00076F1C" w:rsidRPr="006D2C9A">
        <w:rPr>
          <w:rFonts w:ascii="Arial" w:hAnsi="Arial" w:cs="Arial"/>
          <w:sz w:val="22"/>
          <w:szCs w:val="22"/>
        </w:rPr>
        <w:t xml:space="preserve">Victorian Government, Department of Fairness, Families and Housing, </w:t>
      </w:r>
      <w:r w:rsidR="00076F1C" w:rsidRPr="006D2C9A">
        <w:rPr>
          <w:rFonts w:ascii="Arial" w:hAnsi="Arial" w:cs="Arial"/>
          <w:i/>
          <w:iCs/>
          <w:sz w:val="22"/>
          <w:szCs w:val="22"/>
        </w:rPr>
        <w:t>Mandatory reporting</w:t>
      </w:r>
      <w:r w:rsidR="00076F1C" w:rsidRPr="006D2C9A">
        <w:rPr>
          <w:rFonts w:ascii="Arial" w:hAnsi="Arial" w:cs="Arial"/>
          <w:sz w:val="22"/>
          <w:szCs w:val="22"/>
        </w:rPr>
        <w:t xml:space="preserve"> (website page), </w:t>
      </w:r>
      <w:hyperlink r:id="rId20" w:history="1">
        <w:r w:rsidR="00076F1C" w:rsidRPr="006D2C9A">
          <w:rPr>
            <w:rStyle w:val="Hyperlink"/>
            <w:rFonts w:ascii="Arial" w:hAnsi="Arial" w:cs="Arial"/>
            <w:sz w:val="22"/>
            <w:szCs w:val="22"/>
          </w:rPr>
          <w:t>https://providers.dffh.vic.gov.au/mandatory-reporting</w:t>
        </w:r>
      </w:hyperlink>
    </w:p>
  </w:endnote>
  <w:endnote w:id="29">
    <w:p w14:paraId="1DB8C882" w14:textId="332AF5E6" w:rsidR="000055CF" w:rsidRPr="006D2C9A" w:rsidRDefault="000055CF">
      <w:pPr>
        <w:pStyle w:val="EndnoteText"/>
      </w:pPr>
      <w:r w:rsidRPr="006D2C9A">
        <w:rPr>
          <w:rStyle w:val="EndnoteReference"/>
        </w:rPr>
        <w:endnoteRef/>
      </w:r>
      <w:r w:rsidRPr="006D2C9A">
        <w:t xml:space="preserve"> </w:t>
      </w:r>
      <w:r w:rsidRPr="006D2C9A">
        <w:rPr>
          <w:rFonts w:ascii="Arial" w:hAnsi="Arial" w:cs="Arial"/>
          <w:sz w:val="22"/>
          <w:szCs w:val="22"/>
        </w:rPr>
        <w:t>Australian Human Rights Commission, Child Safe Organisations website</w:t>
      </w:r>
      <w:r w:rsidR="00C33179" w:rsidRPr="006D2C9A">
        <w:rPr>
          <w:rFonts w:ascii="Arial" w:hAnsi="Arial" w:cs="Arial"/>
          <w:sz w:val="22"/>
          <w:szCs w:val="22"/>
        </w:rPr>
        <w:t>,</w:t>
      </w:r>
      <w:r w:rsidRPr="006D2C9A">
        <w:rPr>
          <w:rFonts w:ascii="Arial" w:hAnsi="Arial" w:cs="Arial"/>
          <w:sz w:val="22"/>
          <w:szCs w:val="22"/>
        </w:rPr>
        <w:t xml:space="preserve"> </w:t>
      </w:r>
      <w:r w:rsidRPr="006D2C9A">
        <w:rPr>
          <w:rFonts w:ascii="Arial" w:hAnsi="Arial" w:cs="Arial"/>
          <w:i/>
          <w:sz w:val="22"/>
          <w:szCs w:val="22"/>
        </w:rPr>
        <w:t>What is a child safe organisation?</w:t>
      </w:r>
      <w:r w:rsidR="00C33179" w:rsidRPr="006D2C9A">
        <w:rPr>
          <w:rFonts w:ascii="Arial" w:hAnsi="Arial" w:cs="Arial"/>
          <w:i/>
          <w:sz w:val="22"/>
          <w:szCs w:val="22"/>
        </w:rPr>
        <w:t xml:space="preserve"> </w:t>
      </w:r>
      <w:r w:rsidR="00C33179" w:rsidRPr="006D2C9A">
        <w:rPr>
          <w:rFonts w:ascii="Arial" w:hAnsi="Arial" w:cs="Arial"/>
          <w:iCs/>
          <w:sz w:val="22"/>
          <w:szCs w:val="22"/>
        </w:rPr>
        <w:t>(website page),</w:t>
      </w:r>
      <w:r w:rsidRPr="006D2C9A">
        <w:rPr>
          <w:rFonts w:ascii="Arial" w:hAnsi="Arial" w:cs="Arial"/>
          <w:iCs/>
          <w:sz w:val="22"/>
          <w:szCs w:val="22"/>
        </w:rPr>
        <w:t xml:space="preserve"> </w:t>
      </w:r>
      <w:hyperlink r:id="rId21" w:history="1">
        <w:r w:rsidRPr="006D2C9A">
          <w:rPr>
            <w:rStyle w:val="Hyperlink"/>
            <w:rFonts w:ascii="Arial" w:hAnsi="Arial" w:cs="Arial"/>
            <w:sz w:val="22"/>
            <w:szCs w:val="22"/>
          </w:rPr>
          <w:t>https://childsafe.humanrights.gov.au/about/what-child-safe-organisation</w:t>
        </w:r>
      </w:hyperlink>
      <w:r w:rsidRPr="006D2C9A">
        <w:rPr>
          <w:rFonts w:ascii="Arial" w:hAnsi="Arial" w:cs="Arial"/>
          <w:sz w:val="22"/>
          <w:szCs w:val="22"/>
        </w:rPr>
        <w:t xml:space="preserve">  </w:t>
      </w:r>
    </w:p>
  </w:endnote>
  <w:endnote w:id="30">
    <w:p w14:paraId="6145EFAC" w14:textId="2DCFB95F" w:rsidR="000055CF" w:rsidRPr="006D2C9A" w:rsidRDefault="000055CF">
      <w:pPr>
        <w:pStyle w:val="EndnoteTex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w:t>
      </w:r>
      <w:r w:rsidR="00C33179" w:rsidRPr="006D2C9A">
        <w:rPr>
          <w:rFonts w:ascii="Arial" w:hAnsi="Arial" w:cs="Arial"/>
          <w:sz w:val="22"/>
          <w:szCs w:val="22"/>
        </w:rPr>
        <w:t xml:space="preserve">Australian Human Rights Commission, Child Safe Organisations website, </w:t>
      </w:r>
      <w:r w:rsidR="00C33179" w:rsidRPr="006D2C9A">
        <w:rPr>
          <w:rFonts w:ascii="Arial" w:hAnsi="Arial" w:cs="Arial"/>
          <w:i/>
          <w:sz w:val="22"/>
          <w:szCs w:val="22"/>
        </w:rPr>
        <w:t xml:space="preserve">What is a child safe organisation? </w:t>
      </w:r>
      <w:r w:rsidR="00C33179" w:rsidRPr="006D2C9A">
        <w:rPr>
          <w:rFonts w:ascii="Arial" w:hAnsi="Arial" w:cs="Arial"/>
          <w:iCs/>
          <w:sz w:val="22"/>
          <w:szCs w:val="22"/>
        </w:rPr>
        <w:t xml:space="preserve">(website page), </w:t>
      </w:r>
      <w:hyperlink r:id="rId22" w:history="1">
        <w:r w:rsidR="00C33179" w:rsidRPr="006D2C9A">
          <w:rPr>
            <w:rStyle w:val="Hyperlink"/>
            <w:rFonts w:ascii="Arial" w:hAnsi="Arial" w:cs="Arial"/>
            <w:sz w:val="22"/>
            <w:szCs w:val="22"/>
          </w:rPr>
          <w:t>https://childsafe.humanrights.gov.au/about/what-child-safe-organisation</w:t>
        </w:r>
      </w:hyperlink>
      <w:r w:rsidR="00C33179" w:rsidRPr="006D2C9A">
        <w:rPr>
          <w:rFonts w:ascii="Arial" w:hAnsi="Arial" w:cs="Arial"/>
          <w:sz w:val="22"/>
          <w:szCs w:val="22"/>
        </w:rPr>
        <w:t xml:space="preserve">  </w:t>
      </w:r>
      <w:r w:rsidRPr="006D2C9A">
        <w:rPr>
          <w:rFonts w:ascii="Arial" w:hAnsi="Arial" w:cs="Arial"/>
          <w:sz w:val="22"/>
          <w:szCs w:val="22"/>
        </w:rPr>
        <w:t xml:space="preserve">  </w:t>
      </w:r>
    </w:p>
  </w:endnote>
  <w:endnote w:id="31">
    <w:p w14:paraId="4DBD22A0" w14:textId="1B2CED58" w:rsidR="000055CF" w:rsidRPr="006D2C9A" w:rsidRDefault="000055CF" w:rsidP="00302442">
      <w:pPr>
        <w:pStyle w:val="EndnoteText"/>
        <w:spacing w:afterLines="20" w:after="48" w:line="20" w:lineRule="atLeas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Commission for Children and Young People, 2022, </w:t>
      </w:r>
      <w:r w:rsidRPr="006D2C9A">
        <w:rPr>
          <w:rFonts w:ascii="Arial" w:hAnsi="Arial" w:cs="Arial"/>
          <w:i/>
          <w:sz w:val="22"/>
          <w:szCs w:val="22"/>
        </w:rPr>
        <w:t>A guide for creating a Child Safe Organisation (Version 5.0)</w:t>
      </w:r>
    </w:p>
  </w:endnote>
  <w:endnote w:id="32">
    <w:p w14:paraId="37B46031" w14:textId="25FAFD5F" w:rsidR="000055CF" w:rsidRPr="006D2C9A" w:rsidRDefault="000055CF" w:rsidP="00302442">
      <w:pPr>
        <w:pStyle w:val="EndnoteText"/>
        <w:spacing w:afterLines="20" w:after="48" w:line="20" w:lineRule="atLeas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Adapted from </w:t>
      </w:r>
      <w:r w:rsidRPr="006D2C9A">
        <w:rPr>
          <w:rFonts w:ascii="Arial" w:hAnsi="Arial" w:cs="Arial"/>
          <w:i/>
          <w:sz w:val="22"/>
          <w:szCs w:val="22"/>
        </w:rPr>
        <w:t>Charter of Human Rights and Responsibilities Act 2006 (Vic).</w:t>
      </w:r>
    </w:p>
  </w:endnote>
  <w:endnote w:id="33">
    <w:p w14:paraId="47C64191" w14:textId="10302567" w:rsidR="000055CF" w:rsidRPr="006D2C9A" w:rsidRDefault="000055CF" w:rsidP="00302442">
      <w:pPr>
        <w:pStyle w:val="EndnoteText"/>
        <w:spacing w:afterLines="20" w:after="48" w:line="20" w:lineRule="atLeas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w:t>
      </w:r>
      <w:r w:rsidR="00C33179" w:rsidRPr="006D2C9A">
        <w:rPr>
          <w:rFonts w:ascii="Arial" w:hAnsi="Arial" w:cs="Arial"/>
          <w:sz w:val="22"/>
          <w:szCs w:val="22"/>
        </w:rPr>
        <w:t xml:space="preserve">Secretariat of National Aboriginal and Islander Child Care (SNAICC), with the help of Victorian Aboriginal Child Care Agency (VACCA), in partnership with the National Office for Child Safety created: Commonwealth of Australia, Department of the Prime Minister and Cabinet, 2021, </w:t>
      </w:r>
      <w:r w:rsidR="00C33179" w:rsidRPr="006D2C9A">
        <w:rPr>
          <w:rFonts w:ascii="Arial" w:hAnsi="Arial" w:cs="Arial"/>
          <w:i/>
          <w:iCs/>
          <w:sz w:val="22"/>
          <w:szCs w:val="22"/>
        </w:rPr>
        <w:t>Keeping our kids safe: cultural safety and the National Principles for Child Safe Organisations</w:t>
      </w:r>
      <w:r w:rsidR="00C33179" w:rsidRPr="006D2C9A">
        <w:rPr>
          <w:rFonts w:ascii="Arial" w:hAnsi="Arial" w:cs="Arial"/>
          <w:sz w:val="22"/>
          <w:szCs w:val="22"/>
        </w:rPr>
        <w:t xml:space="preserve">, </w:t>
      </w:r>
      <w:hyperlink r:id="rId23" w:history="1">
        <w:r w:rsidR="00C33179" w:rsidRPr="006D2C9A">
          <w:rPr>
            <w:rStyle w:val="Hyperlink"/>
            <w:rFonts w:ascii="Arial" w:hAnsi="Arial" w:cs="Arial"/>
            <w:sz w:val="22"/>
            <w:szCs w:val="22"/>
          </w:rPr>
          <w:t>https://www.snaicc.org.au/policy-and-research/child-safety-and-wellbeing/keeping-our-kids-safe/</w:t>
        </w:r>
      </w:hyperlink>
      <w:r w:rsidRPr="006D2C9A">
        <w:rPr>
          <w:rFonts w:ascii="Arial" w:hAnsi="Arial" w:cs="Arial"/>
          <w:sz w:val="22"/>
          <w:szCs w:val="22"/>
        </w:rPr>
        <w:t>.</w:t>
      </w:r>
    </w:p>
  </w:endnote>
  <w:endnote w:id="34">
    <w:p w14:paraId="06CD2512" w14:textId="72C90038" w:rsidR="000055CF" w:rsidRPr="006D2C9A" w:rsidRDefault="000055CF" w:rsidP="00302442">
      <w:pPr>
        <w:pStyle w:val="EndnoteText"/>
        <w:spacing w:afterLines="20" w:after="48" w:line="20" w:lineRule="atLeas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Ethnic Communities’ Council of Victoria, </w:t>
      </w:r>
      <w:r w:rsidR="00C33179" w:rsidRPr="006D2C9A">
        <w:rPr>
          <w:rFonts w:ascii="Arial" w:hAnsi="Arial" w:cs="Arial"/>
          <w:sz w:val="22"/>
          <w:szCs w:val="22"/>
        </w:rPr>
        <w:t xml:space="preserve">2012, </w:t>
      </w:r>
      <w:r w:rsidR="00C33179" w:rsidRPr="006D2C9A">
        <w:rPr>
          <w:rFonts w:ascii="Arial" w:hAnsi="Arial" w:cs="Arial"/>
          <w:i/>
          <w:iCs/>
          <w:sz w:val="22"/>
          <w:szCs w:val="22"/>
        </w:rPr>
        <w:t>ECCV G</w:t>
      </w:r>
      <w:r w:rsidRPr="006D2C9A">
        <w:rPr>
          <w:rFonts w:ascii="Arial" w:hAnsi="Arial" w:cs="Arial"/>
          <w:i/>
          <w:iCs/>
          <w:sz w:val="22"/>
          <w:szCs w:val="22"/>
        </w:rPr>
        <w:t xml:space="preserve">lossary of </w:t>
      </w:r>
      <w:r w:rsidR="00C33179" w:rsidRPr="006D2C9A">
        <w:rPr>
          <w:rFonts w:ascii="Arial" w:hAnsi="Arial" w:cs="Arial"/>
          <w:i/>
          <w:iCs/>
          <w:sz w:val="22"/>
          <w:szCs w:val="22"/>
        </w:rPr>
        <w:t>T</w:t>
      </w:r>
      <w:r w:rsidRPr="006D2C9A">
        <w:rPr>
          <w:rFonts w:ascii="Arial" w:hAnsi="Arial" w:cs="Arial"/>
          <w:i/>
          <w:iCs/>
          <w:sz w:val="22"/>
          <w:szCs w:val="22"/>
        </w:rPr>
        <w:t>erms</w:t>
      </w:r>
      <w:r w:rsidR="00C33179" w:rsidRPr="006D2C9A">
        <w:rPr>
          <w:rFonts w:ascii="Arial" w:hAnsi="Arial" w:cs="Arial"/>
          <w:sz w:val="22"/>
          <w:szCs w:val="22"/>
        </w:rPr>
        <w:t xml:space="preserve">, </w:t>
      </w:r>
      <w:r w:rsidR="00C33179" w:rsidRPr="006D2C9A">
        <w:rPr>
          <w:rStyle w:val="Hyperlink"/>
          <w:rFonts w:ascii="Arial" w:hAnsi="Arial" w:cs="Arial"/>
          <w:sz w:val="22"/>
          <w:szCs w:val="22"/>
        </w:rPr>
        <w:t>https://eccv.org.au/glossary-of-terms/</w:t>
      </w:r>
    </w:p>
  </w:endnote>
  <w:endnote w:id="35">
    <w:p w14:paraId="148958A9" w14:textId="2C7827ED" w:rsidR="000055CF" w:rsidRPr="006D2C9A" w:rsidRDefault="000055CF">
      <w:pPr>
        <w:pStyle w:val="EndnoteText"/>
      </w:pPr>
      <w:r w:rsidRPr="006D2C9A">
        <w:rPr>
          <w:rStyle w:val="EndnoteReference"/>
        </w:rPr>
        <w:endnoteRef/>
      </w:r>
      <w:r w:rsidRPr="006D2C9A">
        <w:t xml:space="preserve"> </w:t>
      </w:r>
      <w:r w:rsidRPr="006D2C9A">
        <w:rPr>
          <w:rFonts w:ascii="Arial" w:hAnsi="Arial" w:cs="Arial"/>
          <w:sz w:val="22"/>
          <w:szCs w:val="22"/>
        </w:rPr>
        <w:t xml:space="preserve">Commission for Children and Young People, 2022, </w:t>
      </w:r>
      <w:r w:rsidRPr="006D2C9A">
        <w:rPr>
          <w:rFonts w:ascii="Arial" w:hAnsi="Arial" w:cs="Arial"/>
          <w:i/>
          <w:sz w:val="22"/>
          <w:szCs w:val="22"/>
        </w:rPr>
        <w:t>A guide for creating a Child Safe Organisation (Version 5.0)</w:t>
      </w:r>
    </w:p>
  </w:endnote>
  <w:endnote w:id="36">
    <w:p w14:paraId="0F28699C" w14:textId="5BD9522C" w:rsidR="000055CF" w:rsidRPr="006D2C9A" w:rsidRDefault="000055CF">
      <w:pPr>
        <w:pStyle w:val="EndnoteText"/>
      </w:pPr>
      <w:r w:rsidRPr="006D2C9A">
        <w:rPr>
          <w:rStyle w:val="EndnoteReference"/>
        </w:rPr>
        <w:endnoteRef/>
      </w:r>
      <w:r w:rsidRPr="006D2C9A">
        <w:t xml:space="preserve"> </w:t>
      </w:r>
      <w:r w:rsidRPr="006D2C9A">
        <w:rPr>
          <w:rFonts w:ascii="Arial" w:hAnsi="Arial" w:cs="Arial"/>
          <w:sz w:val="22"/>
          <w:szCs w:val="22"/>
        </w:rPr>
        <w:t xml:space="preserve">Commission for Children and Young People, 2022, </w:t>
      </w:r>
      <w:r w:rsidRPr="006D2C9A">
        <w:rPr>
          <w:rFonts w:ascii="Arial" w:hAnsi="Arial" w:cs="Arial"/>
          <w:i/>
          <w:sz w:val="22"/>
          <w:szCs w:val="22"/>
        </w:rPr>
        <w:t>A guide for creating a Child Safe Organisation (Version 5.0)</w:t>
      </w:r>
    </w:p>
  </w:endnote>
  <w:endnote w:id="37">
    <w:p w14:paraId="40B6527C" w14:textId="6684897E" w:rsidR="000055CF" w:rsidRPr="006D2C9A" w:rsidRDefault="000055CF" w:rsidP="00302442">
      <w:pPr>
        <w:pStyle w:val="EndnoteText"/>
        <w:spacing w:afterLines="20" w:after="48" w:line="20" w:lineRule="atLeas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Adapted from </w:t>
      </w:r>
      <w:r w:rsidR="00C33179" w:rsidRPr="006D2C9A">
        <w:rPr>
          <w:rFonts w:ascii="Arial" w:hAnsi="Arial" w:cs="Arial"/>
          <w:sz w:val="22"/>
          <w:szCs w:val="22"/>
        </w:rPr>
        <w:t xml:space="preserve">Commonwealth of Australia, 2017, </w:t>
      </w:r>
      <w:r w:rsidR="00C33179" w:rsidRPr="006D2C9A">
        <w:rPr>
          <w:rFonts w:ascii="Arial" w:hAnsi="Arial" w:cs="Arial"/>
          <w:i/>
          <w:iCs/>
          <w:sz w:val="22"/>
          <w:szCs w:val="22"/>
        </w:rPr>
        <w:t>Royal Commission into Institutional Responses to Child Sexual Abuse - Final report: Volume 4, Identifying and disclosing child sexual abuse</w:t>
      </w:r>
      <w:r w:rsidR="00C33179" w:rsidRPr="006D2C9A">
        <w:rPr>
          <w:rFonts w:ascii="Arial" w:hAnsi="Arial" w:cs="Arial"/>
          <w:sz w:val="22"/>
          <w:szCs w:val="22"/>
        </w:rPr>
        <w:t xml:space="preserve">, </w:t>
      </w:r>
      <w:hyperlink r:id="rId24" w:history="1">
        <w:r w:rsidR="00C33179" w:rsidRPr="006D2C9A">
          <w:rPr>
            <w:rStyle w:val="Hyperlink"/>
            <w:rFonts w:ascii="Arial" w:hAnsi="Arial" w:cs="Arial"/>
            <w:sz w:val="22"/>
            <w:szCs w:val="22"/>
          </w:rPr>
          <w:t>https://www.childabuseroyalcommission.gov.au/identifying-and-disclosing-child-sexual-abuse</w:t>
        </w:r>
      </w:hyperlink>
      <w:r w:rsidR="00C33179" w:rsidRPr="006D2C9A">
        <w:rPr>
          <w:rFonts w:ascii="Arial" w:hAnsi="Arial" w:cs="Arial"/>
          <w:sz w:val="22"/>
          <w:szCs w:val="22"/>
        </w:rPr>
        <w:t xml:space="preserve">  </w:t>
      </w:r>
    </w:p>
  </w:endnote>
  <w:endnote w:id="38">
    <w:p w14:paraId="715CD25E" w14:textId="480CAED0" w:rsidR="000055CF" w:rsidRPr="006D2C9A" w:rsidRDefault="000055CF">
      <w:pPr>
        <w:pStyle w:val="EndnoteText"/>
      </w:pPr>
      <w:r w:rsidRPr="006D2C9A">
        <w:rPr>
          <w:rStyle w:val="EndnoteReference"/>
        </w:rPr>
        <w:endnoteRef/>
      </w:r>
      <w:r w:rsidRPr="006D2C9A">
        <w:t xml:space="preserve"> </w:t>
      </w:r>
      <w:r w:rsidRPr="006D2C9A">
        <w:rPr>
          <w:rFonts w:ascii="Arial" w:hAnsi="Arial" w:cs="Arial"/>
          <w:sz w:val="22"/>
          <w:szCs w:val="22"/>
        </w:rPr>
        <w:t xml:space="preserve">Commission for Children and Young People, 2022, </w:t>
      </w:r>
      <w:r w:rsidRPr="006D2C9A">
        <w:rPr>
          <w:rFonts w:ascii="Arial" w:hAnsi="Arial" w:cs="Arial"/>
          <w:i/>
          <w:sz w:val="22"/>
          <w:szCs w:val="22"/>
        </w:rPr>
        <w:t>A guide for creating a Child Safe Organisation (Version 5.0)</w:t>
      </w:r>
    </w:p>
  </w:endnote>
  <w:endnote w:id="39">
    <w:p w14:paraId="46398DF3" w14:textId="2B345834" w:rsidR="000055CF" w:rsidRPr="006D2C9A" w:rsidRDefault="000055CF">
      <w:pPr>
        <w:pStyle w:val="EndnoteText"/>
      </w:pPr>
      <w:r w:rsidRPr="006D2C9A">
        <w:rPr>
          <w:rStyle w:val="EndnoteReference"/>
        </w:rPr>
        <w:endnoteRef/>
      </w:r>
      <w:r w:rsidRPr="006D2C9A">
        <w:t xml:space="preserve"> </w:t>
      </w:r>
      <w:r w:rsidRPr="006D2C9A">
        <w:rPr>
          <w:rFonts w:ascii="Arial" w:hAnsi="Arial" w:cs="Arial"/>
          <w:sz w:val="22"/>
          <w:szCs w:val="22"/>
        </w:rPr>
        <w:t xml:space="preserve">Commission for Children and Young People, 2022, </w:t>
      </w:r>
      <w:r w:rsidRPr="006D2C9A">
        <w:rPr>
          <w:rFonts w:ascii="Arial" w:hAnsi="Arial" w:cs="Arial"/>
          <w:i/>
          <w:sz w:val="22"/>
          <w:szCs w:val="22"/>
        </w:rPr>
        <w:t>A guide for creating a Child Safe Organisation (Version 5.0)</w:t>
      </w:r>
    </w:p>
  </w:endnote>
  <w:endnote w:id="40">
    <w:p w14:paraId="3A28AE15" w14:textId="70B879FE" w:rsidR="000055CF" w:rsidRPr="006D2C9A" w:rsidRDefault="000055CF">
      <w:pPr>
        <w:pStyle w:val="EndnoteText"/>
      </w:pPr>
      <w:r w:rsidRPr="006D2C9A">
        <w:rPr>
          <w:rStyle w:val="EndnoteReference"/>
        </w:rPr>
        <w:endnoteRef/>
      </w:r>
      <w:r w:rsidRPr="006D2C9A">
        <w:t xml:space="preserve"> </w:t>
      </w:r>
      <w:r w:rsidRPr="006D2C9A">
        <w:rPr>
          <w:rFonts w:ascii="Arial" w:hAnsi="Arial" w:cs="Arial"/>
          <w:sz w:val="22"/>
          <w:szCs w:val="22"/>
        </w:rPr>
        <w:t xml:space="preserve">Commission for Children and Young People, 2022, </w:t>
      </w:r>
      <w:r w:rsidRPr="006D2C9A">
        <w:rPr>
          <w:rFonts w:ascii="Arial" w:hAnsi="Arial" w:cs="Arial"/>
          <w:i/>
          <w:sz w:val="22"/>
          <w:szCs w:val="22"/>
        </w:rPr>
        <w:t>A guide for creating a Child Safe Organisation (Version 5.0)</w:t>
      </w:r>
    </w:p>
  </w:endnote>
  <w:endnote w:id="41">
    <w:p w14:paraId="20C78FFF" w14:textId="333F48B5" w:rsidR="000055CF" w:rsidRPr="006D2C9A" w:rsidRDefault="000055CF">
      <w:pPr>
        <w:pStyle w:val="EndnoteText"/>
      </w:pPr>
      <w:r w:rsidRPr="006D2C9A">
        <w:rPr>
          <w:rStyle w:val="EndnoteReference"/>
        </w:rPr>
        <w:endnoteRef/>
      </w:r>
      <w:r w:rsidRPr="006D2C9A">
        <w:t xml:space="preserve"> </w:t>
      </w:r>
      <w:r w:rsidRPr="006D2C9A">
        <w:rPr>
          <w:rFonts w:ascii="Arial" w:hAnsi="Arial" w:cs="Arial"/>
          <w:sz w:val="22"/>
          <w:szCs w:val="22"/>
        </w:rPr>
        <w:t xml:space="preserve">Commission for Children and Young People, 2022, </w:t>
      </w:r>
      <w:r w:rsidRPr="006D2C9A">
        <w:rPr>
          <w:rFonts w:ascii="Arial" w:hAnsi="Arial" w:cs="Arial"/>
          <w:i/>
          <w:sz w:val="22"/>
          <w:szCs w:val="22"/>
        </w:rPr>
        <w:t>A guide for creating a Child Safe Organisation (Version 5.0)</w:t>
      </w:r>
    </w:p>
  </w:endnote>
  <w:endnote w:id="42">
    <w:p w14:paraId="1362A24F" w14:textId="7E88205D" w:rsidR="000055CF" w:rsidRPr="006D2C9A" w:rsidRDefault="000055CF">
      <w:pPr>
        <w:pStyle w:val="EndnoteText"/>
      </w:pPr>
      <w:r w:rsidRPr="006D2C9A">
        <w:rPr>
          <w:rStyle w:val="EndnoteReference"/>
        </w:rPr>
        <w:endnoteRef/>
      </w:r>
      <w:r w:rsidRPr="006D2C9A">
        <w:t xml:space="preserve"> </w:t>
      </w:r>
      <w:r w:rsidRPr="006D2C9A">
        <w:rPr>
          <w:rFonts w:ascii="Arial" w:hAnsi="Arial" w:cs="Arial"/>
          <w:sz w:val="22"/>
          <w:szCs w:val="22"/>
        </w:rPr>
        <w:t xml:space="preserve">Commission for Children and Young People, 2022, </w:t>
      </w:r>
      <w:r w:rsidRPr="006D2C9A">
        <w:rPr>
          <w:rFonts w:ascii="Arial" w:hAnsi="Arial" w:cs="Arial"/>
          <w:i/>
          <w:sz w:val="22"/>
          <w:szCs w:val="22"/>
        </w:rPr>
        <w:t>A guide for creating a Child Safe Organisation (Version 5.0)</w:t>
      </w:r>
    </w:p>
  </w:endnote>
  <w:endnote w:id="43">
    <w:p w14:paraId="4932CE0F" w14:textId="2D39E623" w:rsidR="000055CF" w:rsidRPr="006D2C9A" w:rsidRDefault="000055CF" w:rsidP="00302442">
      <w:pPr>
        <w:pStyle w:val="EndnoteText"/>
        <w:spacing w:afterLines="20" w:after="48" w:line="20" w:lineRule="atLeas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w:t>
      </w:r>
      <w:r w:rsidR="00076F1C" w:rsidRPr="006D2C9A">
        <w:rPr>
          <w:rFonts w:ascii="Arial" w:hAnsi="Arial" w:cs="Arial"/>
          <w:sz w:val="22"/>
          <w:szCs w:val="22"/>
        </w:rPr>
        <w:t xml:space="preserve">Victorian Government, Department of Fairness, Families and Housing, </w:t>
      </w:r>
      <w:r w:rsidR="00076F1C" w:rsidRPr="006D2C9A">
        <w:rPr>
          <w:rFonts w:ascii="Arial" w:hAnsi="Arial" w:cs="Arial"/>
          <w:i/>
          <w:iCs/>
          <w:sz w:val="22"/>
          <w:szCs w:val="22"/>
        </w:rPr>
        <w:t>Mandatory reporting</w:t>
      </w:r>
      <w:r w:rsidR="00076F1C" w:rsidRPr="006D2C9A">
        <w:rPr>
          <w:rFonts w:ascii="Arial" w:hAnsi="Arial" w:cs="Arial"/>
          <w:sz w:val="22"/>
          <w:szCs w:val="22"/>
        </w:rPr>
        <w:t xml:space="preserve"> (website page), </w:t>
      </w:r>
      <w:hyperlink r:id="rId25" w:history="1">
        <w:r w:rsidR="00076F1C" w:rsidRPr="006D2C9A">
          <w:rPr>
            <w:rStyle w:val="Hyperlink"/>
            <w:rFonts w:ascii="Arial" w:hAnsi="Arial" w:cs="Arial"/>
            <w:sz w:val="22"/>
            <w:szCs w:val="22"/>
          </w:rPr>
          <w:t>https://providers.dffh.vic.gov.au/mandatory-reporting</w:t>
        </w:r>
      </w:hyperlink>
    </w:p>
  </w:endnote>
  <w:endnote w:id="44">
    <w:p w14:paraId="00FD4FF1" w14:textId="1F82FF86" w:rsidR="000055CF" w:rsidRPr="006D2C9A" w:rsidRDefault="000055CF" w:rsidP="00302442">
      <w:pPr>
        <w:pStyle w:val="EndnoteText"/>
        <w:spacing w:afterLines="20" w:after="48" w:line="20" w:lineRule="atLeast"/>
        <w:rPr>
          <w:rFonts w:ascii="Arial" w:hAnsi="Arial" w:cs="Arial"/>
          <w:sz w:val="22"/>
          <w:szCs w:val="22"/>
        </w:rPr>
      </w:pPr>
      <w:r w:rsidRPr="006D2C9A">
        <w:rPr>
          <w:rStyle w:val="EndnoteReference"/>
          <w:rFonts w:ascii="Arial" w:hAnsi="Arial" w:cs="Arial"/>
          <w:sz w:val="22"/>
          <w:szCs w:val="22"/>
        </w:rPr>
        <w:endnoteRef/>
      </w:r>
      <w:r w:rsidRPr="006D2C9A">
        <w:rPr>
          <w:rFonts w:ascii="Arial" w:hAnsi="Arial" w:cs="Arial"/>
          <w:sz w:val="22"/>
          <w:szCs w:val="22"/>
        </w:rPr>
        <w:t xml:space="preserve"> Adapted from Macquarie Dictionary definition.</w:t>
      </w:r>
    </w:p>
  </w:endnote>
  <w:endnote w:id="45">
    <w:p w14:paraId="658C4162" w14:textId="110C06C1" w:rsidR="000055CF" w:rsidRPr="006D2C9A" w:rsidRDefault="000055CF">
      <w:pPr>
        <w:pStyle w:val="EndnoteText"/>
      </w:pPr>
      <w:r w:rsidRPr="006D2C9A">
        <w:rPr>
          <w:rStyle w:val="EndnoteReference"/>
        </w:rPr>
        <w:endnoteRef/>
      </w:r>
      <w:r w:rsidRPr="006D2C9A">
        <w:t xml:space="preserve"> </w:t>
      </w:r>
      <w:r w:rsidRPr="006D2C9A">
        <w:rPr>
          <w:rFonts w:ascii="Arial" w:hAnsi="Arial" w:cs="Arial"/>
          <w:sz w:val="22"/>
          <w:szCs w:val="22"/>
        </w:rPr>
        <w:t xml:space="preserve">Commission for Children and Young People, 2022, </w:t>
      </w:r>
      <w:r w:rsidRPr="006D2C9A">
        <w:rPr>
          <w:rFonts w:ascii="Arial" w:hAnsi="Arial" w:cs="Arial"/>
          <w:i/>
          <w:sz w:val="22"/>
          <w:szCs w:val="22"/>
        </w:rPr>
        <w:t>A guide for creating a Child Safe Organisation (Version 5.0)</w:t>
      </w:r>
    </w:p>
  </w:endnote>
  <w:endnote w:id="46">
    <w:p w14:paraId="674182EB" w14:textId="44B711D7" w:rsidR="000055CF" w:rsidRDefault="000055CF">
      <w:pPr>
        <w:pStyle w:val="EndnoteText"/>
      </w:pPr>
      <w:r w:rsidRPr="006D2C9A">
        <w:rPr>
          <w:rStyle w:val="EndnoteReference"/>
        </w:rPr>
        <w:endnoteRef/>
      </w:r>
      <w:r w:rsidRPr="006D2C9A">
        <w:t xml:space="preserve"> </w:t>
      </w:r>
      <w:r w:rsidRPr="006D2C9A">
        <w:rPr>
          <w:rFonts w:ascii="Arial" w:hAnsi="Arial" w:cs="Arial"/>
          <w:sz w:val="22"/>
          <w:szCs w:val="22"/>
        </w:rPr>
        <w:t xml:space="preserve">Commission for Children and Young People, 2022, </w:t>
      </w:r>
      <w:r w:rsidRPr="006D2C9A">
        <w:rPr>
          <w:rFonts w:ascii="Arial" w:hAnsi="Arial" w:cs="Arial"/>
          <w:i/>
          <w:sz w:val="22"/>
          <w:szCs w:val="22"/>
        </w:rPr>
        <w:t>A guide for creating a Child Safe Organisation (Version 5.0)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tblInd w:w="-142"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931"/>
      <w:gridCol w:w="1843"/>
    </w:tblGrid>
    <w:tr w:rsidR="000055CF" w:rsidRPr="007A7659" w14:paraId="033E0B5D" w14:textId="77777777" w:rsidTr="008C2F49">
      <w:tc>
        <w:tcPr>
          <w:tcW w:w="8931" w:type="dxa"/>
          <w:tcBorders>
            <w:top w:val="nil"/>
            <w:left w:val="nil"/>
            <w:bottom w:val="nil"/>
            <w:right w:val="nil"/>
          </w:tcBorders>
          <w:shd w:val="clear" w:color="auto" w:fill="auto"/>
        </w:tcPr>
        <w:p w14:paraId="0980B5B8" w14:textId="003E58B1" w:rsidR="000055CF" w:rsidRPr="00E25368" w:rsidRDefault="000055CF" w:rsidP="00FE572A">
          <w:pPr>
            <w:rPr>
              <w:rFonts w:cs="Arial"/>
              <w:color w:val="FFFFFF" w:themeColor="background1"/>
              <w:sz w:val="10"/>
              <w:szCs w:val="10"/>
            </w:rPr>
          </w:pPr>
        </w:p>
        <w:p w14:paraId="29C818C8" w14:textId="77777777" w:rsidR="000055CF" w:rsidRPr="000E28CC" w:rsidRDefault="000055CF" w:rsidP="00FE572A">
          <w:pPr>
            <w:rPr>
              <w:rStyle w:val="Style4Char"/>
              <w:b/>
              <w:i w:val="0"/>
              <w:color w:val="FFFFFF" w:themeColor="background1"/>
              <w:u w:val="none"/>
              <w:lang w:val="en-US"/>
            </w:rPr>
          </w:pPr>
          <w:r w:rsidRPr="000E28CC">
            <w:rPr>
              <w:rFonts w:cs="Arial"/>
              <w:color w:val="FFFFFF" w:themeColor="background1"/>
              <w:sz w:val="16"/>
              <w:szCs w:val="16"/>
            </w:rPr>
            <w:t>All printed copies of this p</w:t>
          </w:r>
          <w:r>
            <w:rPr>
              <w:rFonts w:cs="Arial"/>
              <w:color w:val="FFFFFF" w:themeColor="background1"/>
              <w:sz w:val="16"/>
              <w:szCs w:val="16"/>
            </w:rPr>
            <w:t>olicy</w:t>
          </w:r>
          <w:r w:rsidRPr="000E28CC">
            <w:rPr>
              <w:rFonts w:cs="Arial"/>
              <w:color w:val="FFFFFF" w:themeColor="background1"/>
              <w:sz w:val="16"/>
              <w:szCs w:val="16"/>
            </w:rPr>
            <w:t xml:space="preserve"> are uncontrolled. Please check </w:t>
          </w:r>
          <w:r>
            <w:rPr>
              <w:rFonts w:cs="Arial"/>
              <w:color w:val="FFFFFF" w:themeColor="background1"/>
              <w:sz w:val="16"/>
              <w:szCs w:val="16"/>
            </w:rPr>
            <w:t>Council’s website</w:t>
          </w:r>
          <w:r w:rsidRPr="000E28CC">
            <w:rPr>
              <w:rFonts w:cs="Arial"/>
              <w:color w:val="FFFFFF" w:themeColor="background1"/>
              <w:sz w:val="16"/>
              <w:szCs w:val="16"/>
            </w:rPr>
            <w:t xml:space="preserve"> for the most recent version of this policy.</w:t>
          </w:r>
        </w:p>
      </w:tc>
      <w:tc>
        <w:tcPr>
          <w:tcW w:w="1843" w:type="dxa"/>
          <w:tcBorders>
            <w:left w:val="nil"/>
            <w:bottom w:val="nil"/>
            <w:right w:val="nil"/>
          </w:tcBorders>
          <w:shd w:val="clear" w:color="auto" w:fill="auto"/>
        </w:tcPr>
        <w:sdt>
          <w:sdtPr>
            <w:id w:val="1849592111"/>
            <w:docPartObj>
              <w:docPartGallery w:val="Page Numbers (Top of Page)"/>
              <w:docPartUnique/>
            </w:docPartObj>
          </w:sdtPr>
          <w:sdtEndPr>
            <w:rPr>
              <w:color w:val="FFFFFF" w:themeColor="background1"/>
              <w:sz w:val="16"/>
              <w:szCs w:val="16"/>
            </w:rPr>
          </w:sdtEndPr>
          <w:sdtContent>
            <w:p w14:paraId="7C6B6853" w14:textId="77777777" w:rsidR="000055CF" w:rsidRPr="00E25368" w:rsidRDefault="000055CF" w:rsidP="00FE572A">
              <w:pPr>
                <w:jc w:val="right"/>
                <w:rPr>
                  <w:sz w:val="10"/>
                  <w:szCs w:val="10"/>
                </w:rPr>
              </w:pPr>
            </w:p>
            <w:p w14:paraId="3F8E36C8" w14:textId="36CD376D" w:rsidR="000055CF" w:rsidRPr="00E25368" w:rsidRDefault="000055CF" w:rsidP="00FE572A">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Pr>
                  <w:noProof/>
                  <w:color w:val="FFFFFF" w:themeColor="background1"/>
                  <w:sz w:val="16"/>
                  <w:szCs w:val="16"/>
                </w:rPr>
                <w:t>2</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Pr>
                  <w:noProof/>
                  <w:color w:val="FFFFFF" w:themeColor="background1"/>
                  <w:sz w:val="16"/>
                  <w:szCs w:val="16"/>
                </w:rPr>
                <w:t>2</w:t>
              </w:r>
              <w:r w:rsidRPr="00E25368">
                <w:rPr>
                  <w:color w:val="FFFFFF" w:themeColor="background1"/>
                  <w:sz w:val="16"/>
                  <w:szCs w:val="16"/>
                </w:rPr>
                <w:fldChar w:fldCharType="end"/>
              </w:r>
            </w:p>
          </w:sdtContent>
        </w:sdt>
        <w:p w14:paraId="4DD86F98" w14:textId="77777777" w:rsidR="000055CF" w:rsidRPr="00E25368" w:rsidRDefault="000055CF" w:rsidP="00FE572A">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7E46ACE6" w14:textId="77777777" w:rsidR="000055CF" w:rsidRDefault="000055CF">
    <w:pPr>
      <w:pStyle w:val="Footer"/>
    </w:pPr>
    <w:r>
      <w:rPr>
        <w:noProof/>
        <w:lang w:eastAsia="en-AU"/>
      </w:rPr>
      <w:drawing>
        <wp:anchor distT="0" distB="0" distL="114300" distR="114300" simplePos="0" relativeHeight="251654656" behindDoc="1" locked="0" layoutInCell="1" allowOverlap="1" wp14:anchorId="468A3228" wp14:editId="3EB30C09">
          <wp:simplePos x="0" y="0"/>
          <wp:positionH relativeFrom="column">
            <wp:posOffset>-195580</wp:posOffset>
          </wp:positionH>
          <wp:positionV relativeFrom="paragraph">
            <wp:posOffset>-323660</wp:posOffset>
          </wp:positionV>
          <wp:extent cx="7060565" cy="307288"/>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060565" cy="30728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5493" w14:textId="658B048F" w:rsidR="000055CF" w:rsidRPr="000E28CC" w:rsidRDefault="000055CF" w:rsidP="003217FE">
    <w:pPr>
      <w:tabs>
        <w:tab w:val="left" w:pos="2025"/>
      </w:tabs>
      <w:rPr>
        <w:b/>
        <w:color w:val="FFFFFF" w:themeColor="background1"/>
      </w:rPr>
    </w:pPr>
    <w:r>
      <w:rPr>
        <w:noProof/>
        <w:lang w:eastAsia="en-AU"/>
      </w:rPr>
      <w:drawing>
        <wp:anchor distT="0" distB="0" distL="114300" distR="114300" simplePos="0" relativeHeight="251659776" behindDoc="1" locked="0" layoutInCell="1" allowOverlap="1" wp14:anchorId="727975D0" wp14:editId="38A9A798">
          <wp:simplePos x="0" y="0"/>
          <wp:positionH relativeFrom="margin">
            <wp:posOffset>-255270</wp:posOffset>
          </wp:positionH>
          <wp:positionV relativeFrom="paragraph">
            <wp:posOffset>188595</wp:posOffset>
          </wp:positionV>
          <wp:extent cx="7168224" cy="1734878"/>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168224" cy="1734878"/>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sidRPr="000E28CC">
      <w:rPr>
        <w:b/>
        <w:color w:val="FFFFFF" w:themeColor="background1"/>
      </w:rPr>
      <w:t>Policy Control Schedule</w:t>
    </w:r>
  </w:p>
  <w:tbl>
    <w:tblPr>
      <w:tblStyle w:val="TableGrid"/>
      <w:tblW w:w="10915" w:type="dxa"/>
      <w:tblInd w:w="-14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4962"/>
      <w:gridCol w:w="3402"/>
      <w:gridCol w:w="2551"/>
    </w:tblGrid>
    <w:tr w:rsidR="000055CF" w:rsidRPr="007A7659" w14:paraId="57E2934F" w14:textId="77777777" w:rsidTr="00C10018">
      <w:tc>
        <w:tcPr>
          <w:tcW w:w="8364" w:type="dxa"/>
          <w:gridSpan w:val="2"/>
          <w:shd w:val="clear" w:color="auto" w:fill="auto"/>
        </w:tcPr>
        <w:p w14:paraId="22A96B8A" w14:textId="77777777" w:rsidR="000055CF" w:rsidRPr="000E28CC" w:rsidRDefault="000055CF" w:rsidP="000E28CC">
          <w:pPr>
            <w:ind w:right="317"/>
            <w:rPr>
              <w:rStyle w:val="Style4Char"/>
              <w:b/>
              <w:i w:val="0"/>
              <w:color w:val="FFFFFF" w:themeColor="background1"/>
              <w:u w:val="none"/>
              <w:lang w:val="en-US"/>
            </w:rPr>
          </w:pPr>
          <w:r w:rsidRPr="000E28CC">
            <w:rPr>
              <w:rStyle w:val="Style4Char"/>
              <w:b/>
              <w:i w:val="0"/>
              <w:color w:val="FFFFFF" w:themeColor="background1"/>
              <w:u w:val="none"/>
              <w:lang w:val="en-US"/>
            </w:rPr>
            <w:t>Policy Title:</w:t>
          </w:r>
        </w:p>
        <w:p w14:paraId="588F4255" w14:textId="085D42EF" w:rsidR="000055CF" w:rsidRPr="000E28CC" w:rsidRDefault="000055CF" w:rsidP="000E28CC">
          <w:pPr>
            <w:rPr>
              <w:rStyle w:val="Style4Char"/>
              <w:i w:val="0"/>
              <w:color w:val="FFFFFF" w:themeColor="background1"/>
              <w:u w:val="none"/>
              <w:lang w:val="en-US"/>
            </w:rPr>
          </w:pPr>
          <w:r>
            <w:rPr>
              <w:rStyle w:val="Style4Char"/>
              <w:i w:val="0"/>
              <w:color w:val="FFFFFF" w:themeColor="background1"/>
              <w:u w:val="none"/>
              <w:lang w:val="en-US"/>
            </w:rPr>
            <w:t>Child Safety and Wellbeing Policy</w:t>
          </w:r>
        </w:p>
      </w:tc>
      <w:tc>
        <w:tcPr>
          <w:tcW w:w="2551" w:type="dxa"/>
          <w:shd w:val="clear" w:color="auto" w:fill="auto"/>
        </w:tcPr>
        <w:p w14:paraId="0AF08F5F" w14:textId="77777777" w:rsidR="000055CF" w:rsidRPr="000E28CC" w:rsidRDefault="000055CF"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type:</w:t>
          </w:r>
        </w:p>
        <w:p w14:paraId="49B8F6D8" w14:textId="09C89E6E" w:rsidR="000055CF" w:rsidRPr="000E28CC" w:rsidRDefault="000055CF" w:rsidP="000E28CC">
          <w:pPr>
            <w:rPr>
              <w:rStyle w:val="Style4Char"/>
              <w:i w:val="0"/>
              <w:color w:val="FFFFFF" w:themeColor="background1"/>
              <w:u w:val="none"/>
              <w:lang w:val="en-US"/>
            </w:rPr>
          </w:pPr>
          <w:r>
            <w:rPr>
              <w:rStyle w:val="Style4Char"/>
              <w:i w:val="0"/>
              <w:color w:val="FFFFFF" w:themeColor="background1"/>
              <w:u w:val="none"/>
              <w:lang w:val="en-US"/>
            </w:rPr>
            <w:t>External</w:t>
          </w:r>
        </w:p>
      </w:tc>
    </w:tr>
    <w:tr w:rsidR="000055CF" w:rsidRPr="007A7659" w14:paraId="0FF5DDF7" w14:textId="77777777" w:rsidTr="00C10018">
      <w:tc>
        <w:tcPr>
          <w:tcW w:w="4962" w:type="dxa"/>
          <w:shd w:val="clear" w:color="auto" w:fill="auto"/>
        </w:tcPr>
        <w:p w14:paraId="2A3A2B8C" w14:textId="5938FABD" w:rsidR="000055CF" w:rsidRDefault="000055CF" w:rsidP="000E28CC">
          <w:pPr>
            <w:tabs>
              <w:tab w:val="center" w:pos="2877"/>
            </w:tabs>
            <w:rPr>
              <w:rStyle w:val="Style4Char"/>
              <w:i w:val="0"/>
              <w:color w:val="FFFFFF" w:themeColor="background1"/>
              <w:u w:val="none"/>
              <w:lang w:val="en-US"/>
            </w:rPr>
          </w:pPr>
          <w:r w:rsidRPr="000E28CC">
            <w:rPr>
              <w:rStyle w:val="Style4Char"/>
              <w:b/>
              <w:i w:val="0"/>
              <w:color w:val="FFFFFF" w:themeColor="background1"/>
              <w:u w:val="none"/>
              <w:lang w:val="en-US"/>
            </w:rPr>
            <w:t>Current version approved</w:t>
          </w:r>
          <w:r w:rsidR="00FC741D">
            <w:rPr>
              <w:rStyle w:val="Style4Char"/>
              <w:b/>
              <w:i w:val="0"/>
              <w:color w:val="FFFFFF" w:themeColor="background1"/>
              <w:u w:val="none"/>
              <w:lang w:val="en-US"/>
            </w:rPr>
            <w:t xml:space="preserve"> by CMT</w:t>
          </w:r>
          <w:r w:rsidRPr="000E28CC">
            <w:rPr>
              <w:rStyle w:val="Style4Char"/>
              <w:b/>
              <w:i w:val="0"/>
              <w:color w:val="FFFFFF" w:themeColor="background1"/>
              <w:u w:val="none"/>
              <w:lang w:val="en-US"/>
            </w:rPr>
            <w:t>:</w:t>
          </w:r>
          <w:r w:rsidRPr="000E28CC">
            <w:rPr>
              <w:rStyle w:val="Style4Char"/>
              <w:i w:val="0"/>
              <w:color w:val="FFFFFF" w:themeColor="background1"/>
              <w:u w:val="none"/>
              <w:lang w:val="en-US"/>
            </w:rPr>
            <w:t xml:space="preserve">  </w:t>
          </w:r>
        </w:p>
        <w:p w14:paraId="14A55847" w14:textId="5DF29777" w:rsidR="000055CF" w:rsidRPr="00C23317" w:rsidRDefault="003C3088" w:rsidP="000E28CC">
          <w:pPr>
            <w:tabs>
              <w:tab w:val="center" w:pos="2877"/>
            </w:tabs>
            <w:rPr>
              <w:rStyle w:val="Style4Char"/>
              <w:i w:val="0"/>
              <w:color w:val="FFFFFF" w:themeColor="background1"/>
              <w:u w:val="none"/>
              <w:lang w:val="en-US"/>
            </w:rPr>
          </w:pPr>
          <w:r>
            <w:rPr>
              <w:rStyle w:val="Style4Char"/>
              <w:i w:val="0"/>
              <w:color w:val="FFFFFF" w:themeColor="background1"/>
              <w:u w:val="none"/>
              <w:lang w:val="en-US"/>
            </w:rPr>
            <w:t>7 October 2024</w:t>
          </w:r>
        </w:p>
      </w:tc>
      <w:tc>
        <w:tcPr>
          <w:tcW w:w="3402" w:type="dxa"/>
          <w:shd w:val="clear" w:color="auto" w:fill="auto"/>
        </w:tcPr>
        <w:p w14:paraId="26385B09" w14:textId="77777777" w:rsidR="000055CF" w:rsidRPr="000E28CC" w:rsidRDefault="000055CF" w:rsidP="000E28CC">
          <w:pPr>
            <w:rPr>
              <w:rStyle w:val="Style4Char"/>
              <w:i w:val="0"/>
              <w:color w:val="FFFFFF" w:themeColor="background1"/>
              <w:u w:val="none"/>
              <w:lang w:val="en-US"/>
            </w:rPr>
          </w:pPr>
          <w:r w:rsidRPr="000E28CC">
            <w:rPr>
              <w:rStyle w:val="Style4Char"/>
              <w:b/>
              <w:i w:val="0"/>
              <w:color w:val="FFFFFF" w:themeColor="background1"/>
              <w:u w:val="none"/>
              <w:lang w:val="en-US"/>
            </w:rPr>
            <w:t>Current version number:</w:t>
          </w:r>
          <w:r w:rsidRPr="000E28CC">
            <w:rPr>
              <w:rStyle w:val="Style4Char"/>
              <w:i w:val="0"/>
              <w:color w:val="FFFFFF" w:themeColor="background1"/>
              <w:u w:val="none"/>
              <w:lang w:val="en-US"/>
            </w:rPr>
            <w:t xml:space="preserve">  </w:t>
          </w:r>
        </w:p>
        <w:p w14:paraId="5B09276F" w14:textId="73B7470D" w:rsidR="000055CF" w:rsidRPr="000E28CC" w:rsidRDefault="00363027" w:rsidP="00BA0BEC">
          <w:pPr>
            <w:tabs>
              <w:tab w:val="center" w:pos="2877"/>
            </w:tabs>
            <w:rPr>
              <w:rStyle w:val="Style4Char"/>
              <w:i w:val="0"/>
              <w:color w:val="FFFFFF" w:themeColor="background1"/>
              <w:u w:val="none"/>
              <w:lang w:val="en-US"/>
            </w:rPr>
          </w:pPr>
          <w:r>
            <w:rPr>
              <w:rStyle w:val="Style4Char"/>
              <w:i w:val="0"/>
              <w:color w:val="FFFFFF" w:themeColor="background1"/>
              <w:u w:val="none"/>
              <w:lang w:val="en-US"/>
            </w:rPr>
            <w:t>3</w:t>
          </w:r>
        </w:p>
      </w:tc>
      <w:tc>
        <w:tcPr>
          <w:tcW w:w="2551" w:type="dxa"/>
          <w:shd w:val="clear" w:color="auto" w:fill="auto"/>
        </w:tcPr>
        <w:p w14:paraId="2EEBBDC0" w14:textId="581B892B" w:rsidR="00366358" w:rsidRPr="00001A45" w:rsidRDefault="00001A45" w:rsidP="000E28CC">
          <w:pPr>
            <w:rPr>
              <w:rStyle w:val="Style4Char"/>
              <w:i w:val="0"/>
              <w:color w:val="FFFFFF" w:themeColor="background1"/>
              <w:u w:val="none"/>
              <w:lang w:val="en-US"/>
            </w:rPr>
          </w:pPr>
          <w:r w:rsidRPr="00001A45">
            <w:rPr>
              <w:rStyle w:val="Style4Char"/>
              <w:b/>
              <w:i w:val="0"/>
              <w:color w:val="FFFFFF" w:themeColor="background1"/>
              <w:u w:val="none"/>
            </w:rPr>
            <w:t>Re</w:t>
          </w:r>
          <w:r w:rsidR="00366358" w:rsidRPr="00001A45">
            <w:rPr>
              <w:rStyle w:val="Style4Char"/>
              <w:b/>
              <w:i w:val="0"/>
              <w:color w:val="FFFFFF" w:themeColor="background1"/>
              <w:u w:val="none"/>
            </w:rPr>
            <w:t>viewed</w:t>
          </w:r>
          <w:r w:rsidR="000055CF" w:rsidRPr="00001A45">
            <w:rPr>
              <w:rStyle w:val="Style4Char"/>
              <w:b/>
              <w:i w:val="0"/>
              <w:color w:val="FFFFFF" w:themeColor="background1"/>
              <w:u w:val="none"/>
              <w:lang w:val="en-US"/>
            </w:rPr>
            <w:t>:</w:t>
          </w:r>
          <w:r w:rsidR="000143DD" w:rsidRPr="00001A45">
            <w:rPr>
              <w:rStyle w:val="Style4Char"/>
              <w:b/>
              <w:i w:val="0"/>
              <w:color w:val="FFFFFF" w:themeColor="background1"/>
              <w:u w:val="none"/>
              <w:lang w:val="en-US"/>
            </w:rPr>
            <w:t xml:space="preserve"> </w:t>
          </w:r>
          <w:r w:rsidR="000055CF" w:rsidRPr="00001A45">
            <w:rPr>
              <w:rStyle w:val="Style4Char"/>
              <w:i w:val="0"/>
              <w:color w:val="FFFFFF" w:themeColor="background1"/>
              <w:u w:val="none"/>
              <w:lang w:val="en-US"/>
            </w:rPr>
            <w:t xml:space="preserve"> </w:t>
          </w:r>
          <w:r w:rsidR="004813A0" w:rsidRPr="00001A45">
            <w:rPr>
              <w:rStyle w:val="Style4Char"/>
              <w:i w:val="0"/>
              <w:color w:val="FFFFFF" w:themeColor="background1"/>
              <w:u w:val="none"/>
              <w:lang w:val="en-US"/>
            </w:rPr>
            <w:t xml:space="preserve">June 2022, </w:t>
          </w:r>
          <w:r w:rsidR="001A1806" w:rsidRPr="00001A45">
            <w:rPr>
              <w:rStyle w:val="Style4Char"/>
              <w:i w:val="0"/>
              <w:color w:val="FFFFFF" w:themeColor="background1"/>
              <w:u w:val="none"/>
              <w:lang w:val="en-US"/>
            </w:rPr>
            <w:t>October 2024</w:t>
          </w:r>
        </w:p>
        <w:p w14:paraId="2AE0DFC9" w14:textId="7FF81082" w:rsidR="000143DD" w:rsidRPr="000E28CC" w:rsidRDefault="000143DD" w:rsidP="000143DD">
          <w:pPr>
            <w:rPr>
              <w:rStyle w:val="Style4Char"/>
              <w:i w:val="0"/>
              <w:color w:val="FFFFFF" w:themeColor="background1"/>
              <w:u w:val="none"/>
              <w:lang w:val="en-US"/>
            </w:rPr>
          </w:pPr>
          <w:r w:rsidRPr="00001A45">
            <w:rPr>
              <w:rStyle w:val="Style4Char"/>
              <w:b/>
              <w:bCs/>
              <w:i w:val="0"/>
              <w:color w:val="FFFFFF" w:themeColor="background1"/>
              <w:u w:val="none"/>
              <w:lang w:val="en-US"/>
            </w:rPr>
            <w:t>Next review:</w:t>
          </w:r>
          <w:r w:rsidRPr="00001A45">
            <w:rPr>
              <w:rStyle w:val="Style4Char"/>
              <w:i w:val="0"/>
              <w:color w:val="FFFFFF" w:themeColor="background1"/>
              <w:u w:val="none"/>
              <w:lang w:val="en-US"/>
            </w:rPr>
            <w:t xml:space="preserve"> </w:t>
          </w:r>
          <w:r w:rsidR="00001A45" w:rsidRPr="00001A45">
            <w:rPr>
              <w:rStyle w:val="Style4Char"/>
              <w:i w:val="0"/>
              <w:color w:val="FFFFFF" w:themeColor="background1"/>
              <w:u w:val="none"/>
              <w:lang w:val="en-US"/>
            </w:rPr>
            <w:t>June 2026</w:t>
          </w:r>
        </w:p>
      </w:tc>
    </w:tr>
    <w:tr w:rsidR="00FC741D" w:rsidRPr="007A7659" w14:paraId="3E683649" w14:textId="77777777" w:rsidTr="00B44AAE">
      <w:tc>
        <w:tcPr>
          <w:tcW w:w="10915" w:type="dxa"/>
          <w:gridSpan w:val="3"/>
          <w:tcBorders>
            <w:bottom w:val="single" w:sz="4" w:space="0" w:color="E7E6E6" w:themeColor="background2"/>
          </w:tcBorders>
          <w:shd w:val="clear" w:color="auto" w:fill="auto"/>
        </w:tcPr>
        <w:p w14:paraId="7D316801" w14:textId="0B3BF9D7" w:rsidR="00FC741D" w:rsidRPr="000E28CC" w:rsidRDefault="00FC741D" w:rsidP="003217FE">
          <w:pPr>
            <w:jc w:val="both"/>
            <w:rPr>
              <w:rStyle w:val="Style4Char"/>
              <w:rFonts w:asciiTheme="minorHAnsi" w:hAnsiTheme="minorHAnsi"/>
              <w:b/>
              <w:i w:val="0"/>
              <w:color w:val="FFFFFF" w:themeColor="background1"/>
              <w:sz w:val="22"/>
              <w:szCs w:val="22"/>
              <w:u w:val="none"/>
              <w:lang w:val="en-US"/>
            </w:rPr>
          </w:pPr>
          <w:r w:rsidRPr="000E28CC">
            <w:rPr>
              <w:rStyle w:val="Style4Char"/>
              <w:b/>
              <w:i w:val="0"/>
              <w:color w:val="FFFFFF" w:themeColor="background1"/>
              <w:u w:val="none"/>
              <w:lang w:val="en-US"/>
            </w:rPr>
            <w:t>Policy responsibility:</w:t>
          </w:r>
        </w:p>
        <w:p w14:paraId="6B6FE319" w14:textId="36A3982E" w:rsidR="00FC741D" w:rsidRPr="000E28CC" w:rsidRDefault="00FC741D" w:rsidP="003217FE">
          <w:pPr>
            <w:jc w:val="both"/>
            <w:rPr>
              <w:rStyle w:val="Style4Char"/>
              <w:rFonts w:asciiTheme="minorHAnsi" w:hAnsiTheme="minorHAnsi"/>
              <w:b/>
              <w:i w:val="0"/>
              <w:color w:val="FFFFFF" w:themeColor="background1"/>
              <w:sz w:val="22"/>
              <w:szCs w:val="22"/>
              <w:u w:val="none"/>
              <w:lang w:val="en-US"/>
            </w:rPr>
          </w:pPr>
          <w:r>
            <w:rPr>
              <w:rStyle w:val="Style4Char"/>
              <w:i w:val="0"/>
              <w:color w:val="FFFFFF" w:themeColor="background1"/>
              <w:u w:val="none"/>
              <w:lang w:val="en-US"/>
            </w:rPr>
            <w:t>Community Services and People and Culture</w:t>
          </w:r>
        </w:p>
      </w:tc>
    </w:tr>
    <w:tr w:rsidR="000055CF" w:rsidRPr="007A7659" w14:paraId="186EE849" w14:textId="77777777" w:rsidTr="00C10018">
      <w:tc>
        <w:tcPr>
          <w:tcW w:w="8364" w:type="dxa"/>
          <w:gridSpan w:val="2"/>
          <w:tcBorders>
            <w:left w:val="nil"/>
            <w:bottom w:val="nil"/>
            <w:right w:val="nil"/>
          </w:tcBorders>
          <w:shd w:val="clear" w:color="auto" w:fill="auto"/>
        </w:tcPr>
        <w:p w14:paraId="3EF76044" w14:textId="77777777" w:rsidR="000055CF" w:rsidRPr="00E25368" w:rsidRDefault="000055CF" w:rsidP="000E28CC">
          <w:pPr>
            <w:rPr>
              <w:rFonts w:cs="Arial"/>
              <w:color w:val="FFFFFF" w:themeColor="background1"/>
              <w:sz w:val="10"/>
              <w:szCs w:val="10"/>
            </w:rPr>
          </w:pPr>
        </w:p>
        <w:p w14:paraId="3334F110" w14:textId="77777777" w:rsidR="000055CF" w:rsidRPr="000E28CC" w:rsidRDefault="000055CF" w:rsidP="000E28CC">
          <w:pPr>
            <w:rPr>
              <w:rStyle w:val="Style4Char"/>
              <w:b/>
              <w:i w:val="0"/>
              <w:color w:val="FFFFFF" w:themeColor="background1"/>
              <w:u w:val="none"/>
              <w:lang w:val="en-US"/>
            </w:rPr>
          </w:pPr>
          <w:r w:rsidRPr="000E28CC">
            <w:rPr>
              <w:rFonts w:cs="Arial"/>
              <w:color w:val="FFFFFF" w:themeColor="background1"/>
              <w:sz w:val="16"/>
              <w:szCs w:val="16"/>
            </w:rPr>
            <w:t xml:space="preserve">All printed copies of this </w:t>
          </w:r>
          <w:r>
            <w:rPr>
              <w:rFonts w:cs="Arial"/>
              <w:color w:val="FFFFFF" w:themeColor="background1"/>
              <w:sz w:val="16"/>
              <w:szCs w:val="16"/>
            </w:rPr>
            <w:t>policy</w:t>
          </w:r>
          <w:r w:rsidRPr="000E28CC">
            <w:rPr>
              <w:rFonts w:cs="Arial"/>
              <w:color w:val="FFFFFF" w:themeColor="background1"/>
              <w:sz w:val="16"/>
              <w:szCs w:val="16"/>
            </w:rPr>
            <w:t xml:space="preserve"> are uncontrolled. Please check </w:t>
          </w:r>
          <w:r>
            <w:rPr>
              <w:rFonts w:cs="Arial"/>
              <w:color w:val="FFFFFF" w:themeColor="background1"/>
              <w:sz w:val="16"/>
              <w:szCs w:val="16"/>
            </w:rPr>
            <w:t>Council’s website</w:t>
          </w:r>
          <w:r w:rsidRPr="000E28CC">
            <w:rPr>
              <w:rFonts w:cs="Arial"/>
              <w:color w:val="FFFFFF" w:themeColor="background1"/>
              <w:sz w:val="16"/>
              <w:szCs w:val="16"/>
            </w:rPr>
            <w:t xml:space="preserve"> for the most recent version of this policy.</w:t>
          </w:r>
        </w:p>
      </w:tc>
      <w:tc>
        <w:tcPr>
          <w:tcW w:w="2551" w:type="dxa"/>
          <w:tcBorders>
            <w:left w:val="nil"/>
            <w:bottom w:val="nil"/>
            <w:right w:val="nil"/>
          </w:tcBorders>
          <w:shd w:val="clear" w:color="auto" w:fill="auto"/>
        </w:tcPr>
        <w:sdt>
          <w:sdtPr>
            <w:id w:val="23835476"/>
            <w:docPartObj>
              <w:docPartGallery w:val="Page Numbers (Top of Page)"/>
              <w:docPartUnique/>
            </w:docPartObj>
          </w:sdtPr>
          <w:sdtEndPr>
            <w:rPr>
              <w:color w:val="FFFFFF" w:themeColor="background1"/>
              <w:sz w:val="16"/>
              <w:szCs w:val="16"/>
            </w:rPr>
          </w:sdtEndPr>
          <w:sdtContent>
            <w:p w14:paraId="1110BCEB" w14:textId="1994BC94" w:rsidR="000055CF" w:rsidRPr="00E25368" w:rsidRDefault="000055CF" w:rsidP="00E25368">
              <w:pPr>
                <w:jc w:val="right"/>
                <w:rPr>
                  <w:sz w:val="10"/>
                  <w:szCs w:val="10"/>
                </w:rPr>
              </w:pPr>
            </w:p>
            <w:p w14:paraId="4A2C4F7F" w14:textId="67E31567" w:rsidR="000055CF" w:rsidRPr="00E25368" w:rsidRDefault="000055CF" w:rsidP="00E25368">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Pr>
                  <w:noProof/>
                  <w:color w:val="FFFFFF" w:themeColor="background1"/>
                  <w:sz w:val="16"/>
                  <w:szCs w:val="16"/>
                </w:rPr>
                <w:t>1</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Pr>
                  <w:noProof/>
                  <w:color w:val="FFFFFF" w:themeColor="background1"/>
                  <w:sz w:val="16"/>
                  <w:szCs w:val="16"/>
                </w:rPr>
                <w:t>2</w:t>
              </w:r>
              <w:r w:rsidRPr="00E25368">
                <w:rPr>
                  <w:color w:val="FFFFFF" w:themeColor="background1"/>
                  <w:sz w:val="16"/>
                  <w:szCs w:val="16"/>
                </w:rPr>
                <w:fldChar w:fldCharType="end"/>
              </w:r>
            </w:p>
          </w:sdtContent>
        </w:sdt>
        <w:p w14:paraId="20F2A9F5" w14:textId="77777777" w:rsidR="000055CF" w:rsidRPr="00E25368" w:rsidRDefault="000055CF" w:rsidP="00E25368">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71D1E88C" w14:textId="77777777" w:rsidR="000055CF" w:rsidRPr="000E28CC" w:rsidRDefault="000055CF" w:rsidP="00FE572A">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B3F05" w14:textId="77777777" w:rsidR="00DF673D" w:rsidRDefault="00DF673D" w:rsidP="00231237">
      <w:pPr>
        <w:spacing w:after="0" w:line="240" w:lineRule="auto"/>
      </w:pPr>
      <w:r>
        <w:separator/>
      </w:r>
    </w:p>
    <w:p w14:paraId="2FDD9456" w14:textId="77777777" w:rsidR="00DF673D" w:rsidRDefault="00DF673D"/>
  </w:footnote>
  <w:footnote w:type="continuationSeparator" w:id="0">
    <w:p w14:paraId="58062A3A" w14:textId="77777777" w:rsidR="00DF673D" w:rsidRDefault="00DF673D" w:rsidP="00231237">
      <w:pPr>
        <w:spacing w:after="0" w:line="240" w:lineRule="auto"/>
      </w:pPr>
      <w:r>
        <w:continuationSeparator/>
      </w:r>
    </w:p>
    <w:p w14:paraId="7F8EEAF4" w14:textId="77777777" w:rsidR="00DF673D" w:rsidRDefault="00DF673D"/>
  </w:footnote>
  <w:footnote w:type="continuationNotice" w:id="1">
    <w:p w14:paraId="155E530D" w14:textId="77777777" w:rsidR="00DF673D" w:rsidRDefault="00DF673D">
      <w:pPr>
        <w:spacing w:after="0" w:line="240" w:lineRule="auto"/>
      </w:pPr>
    </w:p>
    <w:p w14:paraId="5EA4C554" w14:textId="77777777" w:rsidR="00DF673D" w:rsidRDefault="00DF673D"/>
  </w:footnote>
  <w:footnote w:id="2">
    <w:p w14:paraId="508327C8" w14:textId="77777777" w:rsidR="000055CF" w:rsidRPr="006D2C9A" w:rsidRDefault="000055CF" w:rsidP="00187D4D">
      <w:pPr>
        <w:pStyle w:val="FootnoteText"/>
      </w:pPr>
      <w:r>
        <w:rPr>
          <w:vertAlign w:val="superscript"/>
        </w:rPr>
        <w:footnoteRef/>
      </w:r>
      <w:r>
        <w:t xml:space="preserve"> Under Victorian law children between 12 to 15 can only consent to sexual activity with another child no more than two years </w:t>
      </w:r>
      <w:r w:rsidRPr="006D2C9A">
        <w:t>older. Therefore, sexual contact by a child with a child outside of this age range may involve a sexual offence.</w:t>
      </w:r>
    </w:p>
  </w:footnote>
  <w:footnote w:id="3">
    <w:p w14:paraId="41C5111C" w14:textId="1E2C7576" w:rsidR="000055CF" w:rsidRDefault="000055CF" w:rsidP="00187D4D">
      <w:pPr>
        <w:pStyle w:val="FootnoteText"/>
      </w:pPr>
      <w:r w:rsidRPr="006D2C9A">
        <w:rPr>
          <w:vertAlign w:val="superscript"/>
        </w:rPr>
        <w:footnoteRef/>
      </w:r>
      <w:r w:rsidRPr="006D2C9A">
        <w:t xml:space="preserve"> For more information refer to the Victorian Government, Department of Justice and Community Safety (DJCS), </w:t>
      </w:r>
      <w:r w:rsidR="00E8432B" w:rsidRPr="006D2C9A">
        <w:rPr>
          <w:i/>
          <w:iCs/>
        </w:rPr>
        <w:t>Betrayal of Trust: Factsheet - The ‘g</w:t>
      </w:r>
      <w:r w:rsidRPr="006D2C9A">
        <w:rPr>
          <w:i/>
          <w:iCs/>
        </w:rPr>
        <w:t>roomin</w:t>
      </w:r>
      <w:r w:rsidR="00E8432B" w:rsidRPr="006D2C9A">
        <w:rPr>
          <w:i/>
          <w:iCs/>
        </w:rPr>
        <w:t>g’ offence</w:t>
      </w:r>
      <w:r w:rsidRPr="006D2C9A">
        <w:t xml:space="preserve">, </w:t>
      </w:r>
      <w:hyperlink r:id="rId1" w:history="1">
        <w:r w:rsidR="00E8432B" w:rsidRPr="006D2C9A">
          <w:rPr>
            <w:rStyle w:val="Hyperlink"/>
          </w:rPr>
          <w:t>https://files.justice.vic.gov.au/2021</w:t>
        </w:r>
        <w:r w:rsidR="000A218F">
          <w:rPr>
            <w:rStyle w:val="Hyperlink"/>
          </w:rPr>
          <w:t>-</w:t>
        </w:r>
        <w:r w:rsidR="00E8432B" w:rsidRPr="006D2C9A">
          <w:rPr>
            <w:rStyle w:val="Hyperlink"/>
          </w:rPr>
          <w:t>06/grooming_betrayal_of_trust_factsheet_2017.pdf</w:t>
        </w:r>
      </w:hyperlink>
      <w:r w:rsidR="00E8432B">
        <w:t xml:space="preserve"> </w:t>
      </w:r>
    </w:p>
  </w:footnote>
  <w:footnote w:id="4">
    <w:p w14:paraId="1D27D322" w14:textId="77777777" w:rsidR="000055CF" w:rsidRDefault="000055CF" w:rsidP="00187D4D">
      <w:pPr>
        <w:pStyle w:val="FootnoteText"/>
      </w:pPr>
      <w:r>
        <w:rPr>
          <w:vertAlign w:val="superscript"/>
        </w:rPr>
        <w:footnoteRef/>
      </w:r>
      <w:r>
        <w:t xml:space="preserve"> Organisations subject to the Reportable Conduct Scheme have an obligation under s 16K of the </w:t>
      </w:r>
      <w:r>
        <w:rPr>
          <w:rStyle w:val="Emphasis"/>
        </w:rPr>
        <w:t>Child Wellbeing and Safety Act 2005</w:t>
      </w:r>
      <w:r>
        <w:t xml:space="preserve"> (Vic) to have a system for preventing the commission of reportable conduct by an employee of the organisation within the course of the person’s employment. The definition of reportable conduct includes sexual misconduct.</w:t>
      </w:r>
    </w:p>
  </w:footnote>
  <w:footnote w:id="5">
    <w:p w14:paraId="5ED310D2" w14:textId="77777777" w:rsidR="000055CF" w:rsidRDefault="000055CF" w:rsidP="00187D4D">
      <w:pPr>
        <w:pStyle w:val="FootnoteText"/>
      </w:pPr>
      <w:r>
        <w:rPr>
          <w:vertAlign w:val="superscript"/>
        </w:rPr>
        <w:footnoteRef/>
      </w:r>
      <w:r>
        <w:t xml:space="preserve"> Section 3(1) of the </w:t>
      </w:r>
      <w:r>
        <w:rPr>
          <w:rStyle w:val="Emphasis"/>
        </w:rPr>
        <w:t>Child Wellbeing and Safety Act 2005</w:t>
      </w:r>
      <w:r>
        <w:t xml:space="preserve"> (Vic) defines ‘significant’, in relation to emotional or psychological harm or neglect, to be something that is more than trivial or insignificant, but need not be as high as serious, and need not have a lasting or permanent effect. This definition is utilised by the Reportable Conduct Scheme to define types of reportable conduct.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DE8D2" w14:textId="39FDDB04" w:rsidR="000055CF" w:rsidRDefault="000055CF">
    <w:pPr>
      <w:pStyle w:val="Header"/>
    </w:pPr>
    <w:r w:rsidRPr="000E28CC">
      <w:rPr>
        <w:noProof/>
        <w:lang w:eastAsia="en-AU"/>
      </w:rPr>
      <mc:AlternateContent>
        <mc:Choice Requires="wps">
          <w:drawing>
            <wp:anchor distT="45720" distB="45720" distL="114300" distR="114300" simplePos="0" relativeHeight="251657728" behindDoc="0" locked="0" layoutInCell="1" allowOverlap="1" wp14:anchorId="6F1CA640" wp14:editId="3922E00F">
              <wp:simplePos x="0" y="0"/>
              <wp:positionH relativeFrom="margin">
                <wp:posOffset>-156474</wp:posOffset>
              </wp:positionH>
              <wp:positionV relativeFrom="paragraph">
                <wp:posOffset>-96520</wp:posOffset>
              </wp:positionV>
              <wp:extent cx="6642100" cy="36195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61950"/>
                      </a:xfrm>
                      <a:prstGeom prst="rect">
                        <a:avLst/>
                      </a:prstGeom>
                      <a:noFill/>
                      <a:ln w="9525">
                        <a:noFill/>
                        <a:miter lim="800000"/>
                        <a:headEnd/>
                        <a:tailEnd/>
                      </a:ln>
                    </wps:spPr>
                    <wps:txbx>
                      <w:txbxContent>
                        <w:p w14:paraId="5F8F55F2" w14:textId="2D46B4DB" w:rsidR="000055CF" w:rsidRPr="00221929" w:rsidRDefault="000055CF" w:rsidP="000E28CC">
                          <w:pPr>
                            <w:rPr>
                              <w:rFonts w:ascii="Arial" w:hAnsi="Arial" w:cs="Arial"/>
                              <w:b/>
                              <w:color w:val="FFFFFF" w:themeColor="background1"/>
                              <w:sz w:val="32"/>
                              <w:lang w:val="en-US"/>
                            </w:rPr>
                          </w:pPr>
                          <w:r>
                            <w:rPr>
                              <w:rFonts w:ascii="Arial" w:hAnsi="Arial" w:cs="Arial"/>
                              <w:b/>
                              <w:color w:val="FFFFFF" w:themeColor="background1"/>
                              <w:sz w:val="32"/>
                              <w:lang w:val="en-US"/>
                            </w:rPr>
                            <w:t>Child Safety and Wellbeing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1CA640" id="_x0000_t202" coordsize="21600,21600" o:spt="202" path="m,l,21600r21600,l21600,xe">
              <v:stroke joinstyle="miter"/>
              <v:path gradientshapeok="t" o:connecttype="rect"/>
            </v:shapetype>
            <v:shape id="Text Box 2" o:spid="_x0000_s1049" type="#_x0000_t202" style="position:absolute;margin-left:-12.3pt;margin-top:-7.6pt;width:523pt;height:28.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" filled="f" stroked="f">
              <v:textbox>
                <w:txbxContent>
                  <w:p w14:paraId="5F8F55F2" w14:textId="2D46B4DB" w:rsidR="000055CF" w:rsidRPr="00221929" w:rsidRDefault="000055CF" w:rsidP="000E28CC">
                    <w:pPr>
                      <w:rPr>
                        <w:rFonts w:ascii="Arial" w:hAnsi="Arial" w:cs="Arial"/>
                        <w:b/>
                        <w:color w:val="FFFFFF" w:themeColor="background1"/>
                        <w:sz w:val="32"/>
                        <w:lang w:val="en-US"/>
                      </w:rPr>
                    </w:pPr>
                    <w:r>
                      <w:rPr>
                        <w:rFonts w:ascii="Arial" w:hAnsi="Arial" w:cs="Arial"/>
                        <w:b/>
                        <w:color w:val="FFFFFF" w:themeColor="background1"/>
                        <w:sz w:val="32"/>
                        <w:lang w:val="en-US"/>
                      </w:rPr>
                      <w:t>Child Safety and Wellbeing Policy</w:t>
                    </w:r>
                  </w:p>
                </w:txbxContent>
              </v:textbox>
              <w10:wrap type="square" anchorx="margin"/>
            </v:shape>
          </w:pict>
        </mc:Fallback>
      </mc:AlternateContent>
    </w:r>
    <w:r w:rsidRPr="000E28CC">
      <w:rPr>
        <w:noProof/>
        <w:lang w:eastAsia="en-AU"/>
      </w:rPr>
      <w:drawing>
        <wp:anchor distT="0" distB="0" distL="114300" distR="114300" simplePos="0" relativeHeight="251658752" behindDoc="1" locked="0" layoutInCell="1" allowOverlap="1" wp14:anchorId="09FA6E34" wp14:editId="676270B1">
          <wp:simplePos x="0" y="0"/>
          <wp:positionH relativeFrom="margin">
            <wp:posOffset>-258792</wp:posOffset>
          </wp:positionH>
          <wp:positionV relativeFrom="paragraph">
            <wp:posOffset>-225293</wp:posOffset>
          </wp:positionV>
          <wp:extent cx="7162800" cy="595222"/>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7162800" cy="5952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3E08" w14:textId="7CC8F2E4" w:rsidR="000055CF" w:rsidRDefault="006B4478" w:rsidP="00231237">
    <w:pPr>
      <w:pStyle w:val="Header"/>
    </w:pPr>
    <w:r>
      <w:rPr>
        <w:noProof/>
        <w:lang w:eastAsia="en-AU"/>
      </w:rPr>
      <w:drawing>
        <wp:anchor distT="0" distB="0" distL="114300" distR="114300" simplePos="0" relativeHeight="251656704" behindDoc="1" locked="0" layoutInCell="1" allowOverlap="1" wp14:anchorId="7B47E9C2" wp14:editId="4A484D3D">
          <wp:simplePos x="0" y="0"/>
          <wp:positionH relativeFrom="margin">
            <wp:posOffset>-238125</wp:posOffset>
          </wp:positionH>
          <wp:positionV relativeFrom="paragraph">
            <wp:posOffset>-249555</wp:posOffset>
          </wp:positionV>
          <wp:extent cx="7162800" cy="2105025"/>
          <wp:effectExtent l="0" t="0" r="0" b="9525"/>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7190" cy="2106315"/>
                  </a:xfrm>
                  <a:prstGeom prst="rect">
                    <a:avLst/>
                  </a:prstGeom>
                  <a:noFill/>
                  <a:ln>
                    <a:noFill/>
                  </a:ln>
                </pic:spPr>
              </pic:pic>
            </a:graphicData>
          </a:graphic>
          <wp14:sizeRelH relativeFrom="page">
            <wp14:pctWidth>0</wp14:pctWidth>
          </wp14:sizeRelH>
          <wp14:sizeRelV relativeFrom="page">
            <wp14:pctHeight>0</wp14:pctHeight>
          </wp14:sizeRelV>
        </wp:anchor>
      </w:drawing>
    </w:r>
    <w:r w:rsidR="000055CF">
      <w:rPr>
        <w:noProof/>
        <w:lang w:eastAsia="en-AU"/>
      </w:rPr>
      <mc:AlternateContent>
        <mc:Choice Requires="wps">
          <w:drawing>
            <wp:anchor distT="45720" distB="45720" distL="114300" distR="114300" simplePos="0" relativeHeight="251655680" behindDoc="0" locked="0" layoutInCell="1" allowOverlap="1" wp14:anchorId="75E1977F" wp14:editId="0AD70270">
              <wp:simplePos x="0" y="0"/>
              <wp:positionH relativeFrom="margin">
                <wp:align>right</wp:align>
              </wp:positionH>
              <wp:positionV relativeFrom="paragraph">
                <wp:posOffset>283210</wp:posOffset>
              </wp:positionV>
              <wp:extent cx="6642100" cy="1390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390650"/>
                      </a:xfrm>
                      <a:prstGeom prst="rect">
                        <a:avLst/>
                      </a:prstGeom>
                      <a:noFill/>
                      <a:ln w="9525">
                        <a:noFill/>
                        <a:miter lim="800000"/>
                        <a:headEnd/>
                        <a:tailEnd/>
                      </a:ln>
                    </wps:spPr>
                    <wps:txbx>
                      <w:txbxContent>
                        <w:p w14:paraId="3476EB37" w14:textId="77777777" w:rsidR="003C3088" w:rsidRDefault="003C3088" w:rsidP="00231237">
                          <w:pPr>
                            <w:rPr>
                              <w:rFonts w:ascii="Arial" w:hAnsi="Arial" w:cs="Arial"/>
                              <w:b/>
                              <w:color w:val="FFFFFF" w:themeColor="background1"/>
                              <w:sz w:val="46"/>
                            </w:rPr>
                          </w:pPr>
                        </w:p>
                        <w:p w14:paraId="3F1BCAA9" w14:textId="7787EC08" w:rsidR="000055CF" w:rsidRDefault="000055CF" w:rsidP="00231237">
                          <w:pPr>
                            <w:rPr>
                              <w:rFonts w:ascii="Arial" w:hAnsi="Arial" w:cs="Arial"/>
                              <w:b/>
                              <w:color w:val="FFFFFF" w:themeColor="background1"/>
                              <w:sz w:val="46"/>
                            </w:rPr>
                          </w:pPr>
                          <w:r>
                            <w:rPr>
                              <w:rFonts w:ascii="Arial" w:hAnsi="Arial" w:cs="Arial"/>
                              <w:b/>
                              <w:color w:val="FFFFFF" w:themeColor="background1"/>
                              <w:sz w:val="46"/>
                            </w:rPr>
                            <w:t>Child Safety and Wellbeing Policy</w:t>
                          </w:r>
                          <w:r w:rsidR="00363027">
                            <w:rPr>
                              <w:rFonts w:ascii="Arial" w:hAnsi="Arial" w:cs="Arial"/>
                              <w:b/>
                              <w:color w:val="FFFFFF" w:themeColor="background1"/>
                              <w:sz w:val="46"/>
                            </w:rPr>
                            <w:t xml:space="preserve"> </w:t>
                          </w:r>
                        </w:p>
                        <w:p w14:paraId="283A7CA7" w14:textId="48C63910" w:rsidR="000055CF" w:rsidRPr="00544B85" w:rsidRDefault="000055CF" w:rsidP="00231237">
                          <w:pPr>
                            <w:pStyle w:val="NoSpacing"/>
                            <w:rPr>
                              <w:color w:val="FFFFFF" w:themeColor="background1"/>
                            </w:rPr>
                          </w:pPr>
                          <w:r w:rsidRPr="00544B85">
                            <w:rPr>
                              <w:b/>
                              <w:color w:val="FFFFFF" w:themeColor="background1"/>
                            </w:rPr>
                            <w:t>Date adopted:</w:t>
                          </w:r>
                          <w:r w:rsidRPr="00544B85">
                            <w:rPr>
                              <w:color w:val="FFFFFF" w:themeColor="background1"/>
                            </w:rPr>
                            <w:t xml:space="preserve"> </w:t>
                          </w:r>
                          <w:r w:rsidR="003C3088">
                            <w:rPr>
                              <w:color w:val="FFFFFF" w:themeColor="background1"/>
                            </w:rPr>
                            <w:t>7 October 2024</w:t>
                          </w:r>
                        </w:p>
                        <w:p w14:paraId="66CCE28A" w14:textId="2784482A" w:rsidR="000055CF" w:rsidRPr="00544B85" w:rsidRDefault="000055CF" w:rsidP="00231237">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Pr>
                              <w:color w:val="FFFFFF" w:themeColor="background1"/>
                            </w:rPr>
                            <w:t>Community Services and People and Culture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E1977F" id="_x0000_t202" coordsize="21600,21600" o:spt="202" path="m,l,21600r21600,l21600,xe">
              <v:stroke joinstyle="miter"/>
              <v:path gradientshapeok="t" o:connecttype="rect"/>
            </v:shapetype>
            <v:shape id="_x0000_s1050" type="#_x0000_t202" style="position:absolute;margin-left:471.8pt;margin-top:22.3pt;width:523pt;height:109.5pt;z-index:251655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" filled="f" stroked="f">
              <v:textbox>
                <w:txbxContent>
                  <w:p w14:paraId="3476EB37" w14:textId="77777777" w:rsidR="003C3088" w:rsidRDefault="003C3088" w:rsidP="00231237">
                    <w:pPr>
                      <w:rPr>
                        <w:rFonts w:ascii="Arial" w:hAnsi="Arial" w:cs="Arial"/>
                        <w:b/>
                        <w:color w:val="FFFFFF" w:themeColor="background1"/>
                        <w:sz w:val="46"/>
                      </w:rPr>
                    </w:pPr>
                  </w:p>
                  <w:p w14:paraId="3F1BCAA9" w14:textId="7787EC08" w:rsidR="000055CF" w:rsidRDefault="000055CF" w:rsidP="00231237">
                    <w:pPr>
                      <w:rPr>
                        <w:rFonts w:ascii="Arial" w:hAnsi="Arial" w:cs="Arial"/>
                        <w:b/>
                        <w:color w:val="FFFFFF" w:themeColor="background1"/>
                        <w:sz w:val="46"/>
                      </w:rPr>
                    </w:pPr>
                    <w:r>
                      <w:rPr>
                        <w:rFonts w:ascii="Arial" w:hAnsi="Arial" w:cs="Arial"/>
                        <w:b/>
                        <w:color w:val="FFFFFF" w:themeColor="background1"/>
                        <w:sz w:val="46"/>
                      </w:rPr>
                      <w:t>Child Safety and Wellbeing Policy</w:t>
                    </w:r>
                    <w:r w:rsidR="00363027">
                      <w:rPr>
                        <w:rFonts w:ascii="Arial" w:hAnsi="Arial" w:cs="Arial"/>
                        <w:b/>
                        <w:color w:val="FFFFFF" w:themeColor="background1"/>
                        <w:sz w:val="46"/>
                      </w:rPr>
                      <w:t xml:space="preserve"> </w:t>
                    </w:r>
                  </w:p>
                  <w:p w14:paraId="283A7CA7" w14:textId="48C63910" w:rsidR="000055CF" w:rsidRPr="00544B85" w:rsidRDefault="000055CF" w:rsidP="00231237">
                    <w:pPr>
                      <w:pStyle w:val="NoSpacing"/>
                      <w:rPr>
                        <w:color w:val="FFFFFF" w:themeColor="background1"/>
                      </w:rPr>
                    </w:pPr>
                    <w:r w:rsidRPr="00544B85">
                      <w:rPr>
                        <w:b/>
                        <w:color w:val="FFFFFF" w:themeColor="background1"/>
                      </w:rPr>
                      <w:t>Date adopted:</w:t>
                    </w:r>
                    <w:r w:rsidRPr="00544B85">
                      <w:rPr>
                        <w:color w:val="FFFFFF" w:themeColor="background1"/>
                      </w:rPr>
                      <w:t xml:space="preserve"> </w:t>
                    </w:r>
                    <w:r w:rsidR="003C3088">
                      <w:rPr>
                        <w:color w:val="FFFFFF" w:themeColor="background1"/>
                      </w:rPr>
                      <w:t>7 October 2024</w:t>
                    </w:r>
                  </w:p>
                  <w:p w14:paraId="66CCE28A" w14:textId="2784482A" w:rsidR="000055CF" w:rsidRPr="00544B85" w:rsidRDefault="000055CF" w:rsidP="00231237">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Pr>
                        <w:color w:val="FFFFFF" w:themeColor="background1"/>
                      </w:rPr>
                      <w:t>Community Services and People and Culture</w:t>
                    </w:r>
                  </w:p>
                </w:txbxContent>
              </v:textbox>
              <w10:wrap type="square" anchorx="margin"/>
            </v:shape>
          </w:pict>
        </mc:Fallback>
      </mc:AlternateContent>
    </w:r>
  </w:p>
  <w:p w14:paraId="355593F2" w14:textId="77777777" w:rsidR="000055CF" w:rsidRDefault="000055CF">
    <w:pPr>
      <w:pStyle w:val="Header"/>
    </w:pPr>
  </w:p>
</w:hdr>
</file>

<file path=word/intelligence2.xml><?xml version="1.0" encoding="utf-8"?>
<int2:intelligence xmlns:int2="http://schemas.microsoft.com/office/intelligence/2020/intelligence" xmlns:oel="http://schemas.microsoft.com/office/2019/extlst">
  <int2:observations>
    <int2:textHash int2:hashCode="iN89725fo2OmPr" int2:id="lnLiI2T1">
      <int2:state int2:value="Rejected" int2:type="LegacyProofing"/>
    </int2:textHash>
    <int2:textHash int2:hashCode="5XDRCdvPuC+WfK" int2:id="kqw8S5yt">
      <int2:state int2:value="Rejected" int2:type="LegacyProofing"/>
    </int2:textHash>
    <int2:textHash int2:hashCode="uMWlah6SoXLKCn" int2:id="qbPfZNUx">
      <int2:state int2:value="Rejected" int2:type="LegacyProofing"/>
    </int2:textHash>
    <int2:textHash int2:hashCode="XSUiEPxXFZ9tOg" int2:id="tG0iS6Qc">
      <int2:state int2:value="Rejected" int2:type="LegacyProofing"/>
    </int2:textHash>
    <int2:textHash int2:hashCode="v3jXqOAVqWKVSe" int2:id="VtDw2wZb">
      <int2:state int2:value="Rejected" int2:type="LegacyProofing"/>
    </int2:textHash>
    <int2:textHash int2:hashCode="oR8dZDzZP0Px5P" int2:id="jpNg1cB4">
      <int2:state int2:value="Rejected" int2:type="LegacyProofing"/>
    </int2:textHash>
    <int2:textHash int2:hashCode="m/C6mGJeQTWOW1" int2:id="mtIluNcs">
      <int2:state int2:value="Rejected" int2:type="LegacyProofing"/>
    </int2:textHash>
    <int2:textHash int2:hashCode="SKkB12slgSTZF+" int2:id="5P4ABhOE">
      <int2:state int2:value="Rejected" int2:type="LegacyProofing"/>
    </int2:textHash>
    <int2:textHash int2:hashCode="kv4UVae7TQCfC0" int2:id="ZZEQsS8n">
      <int2:state int2:value="Rejected" int2:type="LegacyProofing"/>
    </int2:textHash>
    <int2:bookmark int2:bookmarkName="_Int_FKIT3V3U" int2:invalidationBookmarkName="" int2:hashCode="Vk+Mbnb71RK+Lj" int2:id="Zamhu8Q9">
      <int2:state int2:value="Rejected" int2:type="LegacyProofing"/>
    </int2:bookmark>
    <int2:bookmark int2:bookmarkName="_Int_lyBjQQNi" int2:invalidationBookmarkName="" int2:hashCode="pXK00Ze+4cap+F" int2:id="c1a53G7j">
      <int2:state int2:value="Rejected" int2:type="LegacyProofing"/>
    </int2:bookmark>
    <int2:bookmark int2:bookmarkName="_Int_5sTRrlq9" int2:invalidationBookmarkName="" int2:hashCode="Vk+Mbnb71RK+Lj" int2:id="IB6dNyWd">
      <int2:state int2:value="Rejected" int2:type="LegacyProofing"/>
    </int2:bookmark>
    <int2:bookmark int2:bookmarkName="_Int_b85SEFEw" int2:invalidationBookmarkName="" int2:hashCode="Vk+Mbnb71RK+Lj" int2:id="b80mzbck">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1B18"/>
    <w:multiLevelType w:val="hybridMultilevel"/>
    <w:tmpl w:val="B06A5542"/>
    <w:lvl w:ilvl="0" w:tplc="4ED4936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E0308"/>
    <w:multiLevelType w:val="hybridMultilevel"/>
    <w:tmpl w:val="E62E1702"/>
    <w:lvl w:ilvl="0" w:tplc="0C09000F">
      <w:start w:val="1"/>
      <w:numFmt w:val="decimal"/>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start w:val="1"/>
      <w:numFmt w:val="lowerRoman"/>
      <w:lvlText w:val="%3."/>
      <w:lvlJc w:val="right"/>
      <w:pPr>
        <w:ind w:left="2520" w:hanging="360"/>
      </w:pPr>
      <w:rPr>
        <w:rFonts w:hint="default"/>
      </w:rPr>
    </w:lvl>
    <w:lvl w:ilvl="3" w:tplc="FFFFFFFF">
      <w:start w:val="1"/>
      <w:numFmt w:val="lowerRoman"/>
      <w:lvlText w:val="%4."/>
      <w:lvlJc w:val="right"/>
      <w:pPr>
        <w:ind w:left="3240" w:hanging="360"/>
      </w:pPr>
      <w:rPr>
        <w:rFonts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AEF2F49"/>
    <w:multiLevelType w:val="multilevel"/>
    <w:tmpl w:val="31A62CA8"/>
    <w:styleLink w:val="Style1"/>
    <w:lvl w:ilvl="0">
      <w:start w:val="4"/>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D0F33B1"/>
    <w:multiLevelType w:val="hybridMultilevel"/>
    <w:tmpl w:val="31A02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C223E6"/>
    <w:multiLevelType w:val="hybridMultilevel"/>
    <w:tmpl w:val="C2F4B0E2"/>
    <w:lvl w:ilvl="0" w:tplc="982A17F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F02849"/>
    <w:multiLevelType w:val="hybridMultilevel"/>
    <w:tmpl w:val="B2F27CB6"/>
    <w:lvl w:ilvl="0" w:tplc="BB7E5418">
      <w:start w:val="1"/>
      <w:numFmt w:val="decimal"/>
      <w:lvlText w:val="%1."/>
      <w:lvlJc w:val="left"/>
      <w:pPr>
        <w:ind w:left="1134" w:hanging="360"/>
      </w:pPr>
      <w:rPr>
        <w:rFonts w:hint="default"/>
      </w:rPr>
    </w:lvl>
    <w:lvl w:ilvl="1" w:tplc="0C090019">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6" w15:restartNumberingAfterBreak="0">
    <w:nsid w:val="18A81B58"/>
    <w:multiLevelType w:val="multilevel"/>
    <w:tmpl w:val="7CB8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E9573A"/>
    <w:multiLevelType w:val="multilevel"/>
    <w:tmpl w:val="46A4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C76DD"/>
    <w:multiLevelType w:val="hybridMultilevel"/>
    <w:tmpl w:val="8B223908"/>
    <w:lvl w:ilvl="0" w:tplc="4D98273A">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111BBE"/>
    <w:multiLevelType w:val="hybridMultilevel"/>
    <w:tmpl w:val="F348A3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8F7ED0"/>
    <w:multiLevelType w:val="hybridMultilevel"/>
    <w:tmpl w:val="BDC82AA6"/>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F75B3D"/>
    <w:multiLevelType w:val="multilevel"/>
    <w:tmpl w:val="1D4C3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1400DD"/>
    <w:multiLevelType w:val="multilevel"/>
    <w:tmpl w:val="8CBA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FD6397"/>
    <w:multiLevelType w:val="hybridMultilevel"/>
    <w:tmpl w:val="E0908C2A"/>
    <w:lvl w:ilvl="0" w:tplc="3F60947A">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0FE490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A4283E"/>
    <w:multiLevelType w:val="hybridMultilevel"/>
    <w:tmpl w:val="0A8638BA"/>
    <w:lvl w:ilvl="0" w:tplc="982A17FC">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0B52BD"/>
    <w:multiLevelType w:val="hybridMultilevel"/>
    <w:tmpl w:val="1EC2810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A17B31"/>
    <w:multiLevelType w:val="multilevel"/>
    <w:tmpl w:val="AAF0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2668A6"/>
    <w:multiLevelType w:val="hybridMultilevel"/>
    <w:tmpl w:val="8F063B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83E46A4"/>
    <w:multiLevelType w:val="hybridMultilevel"/>
    <w:tmpl w:val="AF1C4004"/>
    <w:lvl w:ilvl="0" w:tplc="982A17FC">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01723F"/>
    <w:multiLevelType w:val="multilevel"/>
    <w:tmpl w:val="0C09001D"/>
    <w:styleLink w:val="Style3"/>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AEC72C9"/>
    <w:multiLevelType w:val="multilevel"/>
    <w:tmpl w:val="0ED674DC"/>
    <w:styleLink w:val="Style5"/>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2B5A87"/>
    <w:multiLevelType w:val="hybridMultilevel"/>
    <w:tmpl w:val="08A28904"/>
    <w:lvl w:ilvl="0" w:tplc="0C090001">
      <w:start w:val="1"/>
      <w:numFmt w:val="bullet"/>
      <w:lvlText w:val=""/>
      <w:lvlJc w:val="left"/>
      <w:pPr>
        <w:ind w:left="360" w:hanging="360"/>
      </w:pPr>
      <w:rPr>
        <w:rFonts w:ascii="Symbol" w:hAnsi="Symbol" w:hint="default"/>
      </w:rPr>
    </w:lvl>
    <w:lvl w:ilvl="1" w:tplc="FFFFFFFF">
      <w:start w:val="1"/>
      <w:numFmt w:val="decimal"/>
      <w:lvlText w:val="%2."/>
      <w:lvlJc w:val="left"/>
      <w:pPr>
        <w:ind w:left="1080" w:hanging="360"/>
      </w:pPr>
      <w:rPr>
        <w:rFonts w:hint="default"/>
      </w:rPr>
    </w:lvl>
    <w:lvl w:ilvl="2" w:tplc="FFFFFFFF">
      <w:start w:val="1"/>
      <w:numFmt w:val="lowerRoman"/>
      <w:lvlText w:val="%3."/>
      <w:lvlJc w:val="right"/>
      <w:pPr>
        <w:ind w:left="1800" w:hanging="360"/>
      </w:pPr>
      <w:rPr>
        <w:rFonts w:hint="default"/>
      </w:rPr>
    </w:lvl>
    <w:lvl w:ilvl="3" w:tplc="FFFFFFFF">
      <w:start w:val="1"/>
      <w:numFmt w:val="lowerRoman"/>
      <w:lvlText w:val="%4."/>
      <w:lvlJc w:val="right"/>
      <w:pPr>
        <w:ind w:left="2520" w:hanging="360"/>
      </w:pPr>
      <w:rPr>
        <w:rFonts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D3243D3"/>
    <w:multiLevelType w:val="hybridMultilevel"/>
    <w:tmpl w:val="659804AE"/>
    <w:lvl w:ilvl="0" w:tplc="982A17F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360"/>
      </w:pPr>
      <w:rPr>
        <w:rFonts w:hint="default"/>
      </w:rPr>
    </w:lvl>
    <w:lvl w:ilvl="3" w:tplc="0C09001B">
      <w:start w:val="1"/>
      <w:numFmt w:val="lowerRoman"/>
      <w:lvlText w:val="%4."/>
      <w:lvlJc w:val="right"/>
      <w:pPr>
        <w:ind w:left="2520" w:hanging="360"/>
      </w:pPr>
      <w:rPr>
        <w:rFonts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4337F3"/>
    <w:multiLevelType w:val="hybridMultilevel"/>
    <w:tmpl w:val="53CC29AE"/>
    <w:lvl w:ilvl="0" w:tplc="0C09000F">
      <w:start w:val="1"/>
      <w:numFmt w:val="decimal"/>
      <w:lvlText w:val="%1."/>
      <w:lvlJc w:val="left"/>
      <w:pPr>
        <w:ind w:left="360" w:hanging="360"/>
      </w:pPr>
      <w:rPr>
        <w:rFonts w:hint="default"/>
      </w:rPr>
    </w:lvl>
    <w:lvl w:ilvl="1" w:tplc="0C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846D74"/>
    <w:multiLevelType w:val="hybridMultilevel"/>
    <w:tmpl w:val="70CCA20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3C5C78"/>
    <w:multiLevelType w:val="hybridMultilevel"/>
    <w:tmpl w:val="14EAAD08"/>
    <w:lvl w:ilvl="0" w:tplc="E0B060B4">
      <w:start w:val="1"/>
      <w:numFmt w:val="bullet"/>
      <w:pStyle w:val="ReportBodyBulletlevel1"/>
      <w:lvlText w:val=""/>
      <w:lvlJc w:val="left"/>
      <w:pPr>
        <w:ind w:left="720" w:hanging="360"/>
      </w:pPr>
      <w:rPr>
        <w:rFonts w:ascii="Symbol" w:hAnsi="Symbol" w:hint="default"/>
      </w:rPr>
    </w:lvl>
    <w:lvl w:ilvl="1" w:tplc="1ABC0ECC">
      <w:start w:val="1"/>
      <w:numFmt w:val="bullet"/>
      <w:pStyle w:val="ReportBodyBulletlevel2"/>
      <w:lvlText w:val=""/>
      <w:lvlJc w:val="left"/>
      <w:pPr>
        <w:ind w:left="1440" w:hanging="360"/>
      </w:pPr>
      <w:rPr>
        <w:rFonts w:ascii="Symbol" w:hAnsi="Symbol" w:hint="default"/>
      </w:rPr>
    </w:lvl>
    <w:lvl w:ilvl="2" w:tplc="AFBEB502">
      <w:start w:val="1"/>
      <w:numFmt w:val="bullet"/>
      <w:pStyle w:val="ReportBodyBulletlevel3"/>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4E18DD"/>
    <w:multiLevelType w:val="hybridMultilevel"/>
    <w:tmpl w:val="22B6161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557057"/>
    <w:multiLevelType w:val="hybridMultilevel"/>
    <w:tmpl w:val="9CB08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E81C82"/>
    <w:multiLevelType w:val="hybridMultilevel"/>
    <w:tmpl w:val="D1809EFA"/>
    <w:lvl w:ilvl="0" w:tplc="982A17F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360"/>
      </w:pPr>
      <w:rPr>
        <w:rFonts w:hint="default"/>
      </w:rPr>
    </w:lvl>
    <w:lvl w:ilvl="3" w:tplc="0C09001B">
      <w:start w:val="1"/>
      <w:numFmt w:val="lowerRoman"/>
      <w:lvlText w:val="%4."/>
      <w:lvlJc w:val="right"/>
      <w:pPr>
        <w:ind w:left="2520" w:hanging="360"/>
      </w:pPr>
      <w:rPr>
        <w:rFonts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A153E5"/>
    <w:multiLevelType w:val="hybridMultilevel"/>
    <w:tmpl w:val="799A7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AE25CF"/>
    <w:multiLevelType w:val="hybridMultilevel"/>
    <w:tmpl w:val="4EF2210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6FA3F07"/>
    <w:multiLevelType w:val="hybridMultilevel"/>
    <w:tmpl w:val="41D020D4"/>
    <w:lvl w:ilvl="0" w:tplc="F1DE881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7E5060F"/>
    <w:multiLevelType w:val="hybridMultilevel"/>
    <w:tmpl w:val="4FCCA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FF4FCA"/>
    <w:multiLevelType w:val="hybridMultilevel"/>
    <w:tmpl w:val="FF52B1EC"/>
    <w:lvl w:ilvl="0" w:tplc="0C09000F">
      <w:start w:val="1"/>
      <w:numFmt w:val="decimal"/>
      <w:lvlText w:val="%1."/>
      <w:lvlJc w:val="left"/>
      <w:pPr>
        <w:ind w:left="360" w:hanging="360"/>
      </w:pPr>
      <w:rPr>
        <w:rFonts w:hint="default"/>
      </w:rPr>
    </w:lvl>
    <w:lvl w:ilvl="1" w:tplc="2FAA0B32">
      <w:numFmt w:val="bullet"/>
      <w:lvlText w:val="•"/>
      <w:lvlJc w:val="left"/>
      <w:pPr>
        <w:ind w:left="1080" w:hanging="360"/>
      </w:pPr>
      <w:rPr>
        <w:rFonts w:ascii="Arial" w:eastAsia="Arial"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C5360A"/>
    <w:multiLevelType w:val="hybridMultilevel"/>
    <w:tmpl w:val="3D94A006"/>
    <w:lvl w:ilvl="0" w:tplc="982A17FC">
      <w:start w:val="1"/>
      <w:numFmt w:val="bullet"/>
      <w:pStyle w:val="CCYPtable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1B">
      <w:start w:val="1"/>
      <w:numFmt w:val="lowerRoman"/>
      <w:lvlText w:val="%3."/>
      <w:lvlJc w:val="right"/>
      <w:pPr>
        <w:ind w:left="1800" w:hanging="360"/>
      </w:pPr>
      <w:rPr>
        <w:rFonts w:hint="default"/>
      </w:rPr>
    </w:lvl>
    <w:lvl w:ilvl="3" w:tplc="0C09001B">
      <w:start w:val="1"/>
      <w:numFmt w:val="lowerRoman"/>
      <w:lvlText w:val="%4."/>
      <w:lvlJc w:val="right"/>
      <w:pPr>
        <w:ind w:left="2520" w:hanging="360"/>
      </w:pPr>
      <w:rPr>
        <w:rFonts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677BFF"/>
    <w:multiLevelType w:val="hybridMultilevel"/>
    <w:tmpl w:val="84F66162"/>
    <w:lvl w:ilvl="0" w:tplc="0C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93B0E53"/>
    <w:multiLevelType w:val="hybridMultilevel"/>
    <w:tmpl w:val="544EC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501AE5"/>
    <w:multiLevelType w:val="multilevel"/>
    <w:tmpl w:val="097E7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2927328">
    <w:abstractNumId w:val="35"/>
  </w:num>
  <w:num w:numId="2" w16cid:durableId="442461272">
    <w:abstractNumId w:val="26"/>
  </w:num>
  <w:num w:numId="3" w16cid:durableId="2560790">
    <w:abstractNumId w:val="34"/>
  </w:num>
  <w:num w:numId="4" w16cid:durableId="1934781637">
    <w:abstractNumId w:val="36"/>
  </w:num>
  <w:num w:numId="5" w16cid:durableId="150827304">
    <w:abstractNumId w:val="9"/>
  </w:num>
  <w:num w:numId="6" w16cid:durableId="1585602713">
    <w:abstractNumId w:val="2"/>
  </w:num>
  <w:num w:numId="7" w16cid:durableId="1648052566">
    <w:abstractNumId w:val="20"/>
  </w:num>
  <w:num w:numId="8" w16cid:durableId="1568880912">
    <w:abstractNumId w:val="21"/>
  </w:num>
  <w:num w:numId="9" w16cid:durableId="1092508609">
    <w:abstractNumId w:val="24"/>
  </w:num>
  <w:num w:numId="10" w16cid:durableId="1935740560">
    <w:abstractNumId w:val="4"/>
  </w:num>
  <w:num w:numId="11" w16cid:durableId="192764999">
    <w:abstractNumId w:val="10"/>
  </w:num>
  <w:num w:numId="12" w16cid:durableId="1184708223">
    <w:abstractNumId w:val="37"/>
  </w:num>
  <w:num w:numId="13" w16cid:durableId="1614826013">
    <w:abstractNumId w:val="15"/>
  </w:num>
  <w:num w:numId="14" w16cid:durableId="1783067088">
    <w:abstractNumId w:val="19"/>
  </w:num>
  <w:num w:numId="15" w16cid:durableId="1634363849">
    <w:abstractNumId w:val="31"/>
  </w:num>
  <w:num w:numId="16" w16cid:durableId="1845709543">
    <w:abstractNumId w:val="27"/>
  </w:num>
  <w:num w:numId="17" w16cid:durableId="1873758749">
    <w:abstractNumId w:val="18"/>
  </w:num>
  <w:num w:numId="18" w16cid:durableId="261836293">
    <w:abstractNumId w:val="33"/>
  </w:num>
  <w:num w:numId="19" w16cid:durableId="604507004">
    <w:abstractNumId w:val="0"/>
  </w:num>
  <w:num w:numId="20" w16cid:durableId="1305551547">
    <w:abstractNumId w:val="16"/>
  </w:num>
  <w:num w:numId="21" w16cid:durableId="1289163244">
    <w:abstractNumId w:val="5"/>
  </w:num>
  <w:num w:numId="22" w16cid:durableId="2058242161">
    <w:abstractNumId w:val="8"/>
  </w:num>
  <w:num w:numId="23" w16cid:durableId="1453986351">
    <w:abstractNumId w:val="23"/>
  </w:num>
  <w:num w:numId="24" w16cid:durableId="219750033">
    <w:abstractNumId w:val="29"/>
  </w:num>
  <w:num w:numId="25" w16cid:durableId="2031057722">
    <w:abstractNumId w:val="32"/>
  </w:num>
  <w:num w:numId="26" w16cid:durableId="1295792433">
    <w:abstractNumId w:val="13"/>
  </w:num>
  <w:num w:numId="27" w16cid:durableId="739064785">
    <w:abstractNumId w:val="25"/>
  </w:num>
  <w:num w:numId="28" w16cid:durableId="2132048505">
    <w:abstractNumId w:val="0"/>
  </w:num>
  <w:num w:numId="29" w16cid:durableId="1875925312">
    <w:abstractNumId w:val="35"/>
  </w:num>
  <w:num w:numId="30" w16cid:durableId="1080523726">
    <w:abstractNumId w:val="35"/>
  </w:num>
  <w:num w:numId="31" w16cid:durableId="2075471492">
    <w:abstractNumId w:val="35"/>
  </w:num>
  <w:num w:numId="32" w16cid:durableId="19257975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9066902">
    <w:abstractNumId w:val="35"/>
  </w:num>
  <w:num w:numId="34" w16cid:durableId="1234315359">
    <w:abstractNumId w:val="35"/>
  </w:num>
  <w:num w:numId="35" w16cid:durableId="1537813647">
    <w:abstractNumId w:val="35"/>
  </w:num>
  <w:num w:numId="36" w16cid:durableId="1370840791">
    <w:abstractNumId w:val="35"/>
  </w:num>
  <w:num w:numId="37" w16cid:durableId="989945087">
    <w:abstractNumId w:val="35"/>
  </w:num>
  <w:num w:numId="38" w16cid:durableId="859929856">
    <w:abstractNumId w:val="35"/>
  </w:num>
  <w:num w:numId="39" w16cid:durableId="440875852">
    <w:abstractNumId w:val="35"/>
  </w:num>
  <w:num w:numId="40" w16cid:durableId="358552342">
    <w:abstractNumId w:val="35"/>
  </w:num>
  <w:num w:numId="41" w16cid:durableId="697438021">
    <w:abstractNumId w:val="35"/>
  </w:num>
  <w:num w:numId="42" w16cid:durableId="648022077">
    <w:abstractNumId w:val="35"/>
  </w:num>
  <w:num w:numId="43" w16cid:durableId="823666321">
    <w:abstractNumId w:val="7"/>
  </w:num>
  <w:num w:numId="44" w16cid:durableId="1553300564">
    <w:abstractNumId w:val="35"/>
  </w:num>
  <w:num w:numId="45" w16cid:durableId="32316093">
    <w:abstractNumId w:val="1"/>
  </w:num>
  <w:num w:numId="46" w16cid:durableId="1275282545">
    <w:abstractNumId w:val="35"/>
  </w:num>
  <w:num w:numId="47" w16cid:durableId="1065101484">
    <w:abstractNumId w:val="35"/>
  </w:num>
  <w:num w:numId="48" w16cid:durableId="1056706356">
    <w:abstractNumId w:val="35"/>
  </w:num>
  <w:num w:numId="49" w16cid:durableId="1478569058">
    <w:abstractNumId w:val="30"/>
  </w:num>
  <w:num w:numId="50" w16cid:durableId="183712576">
    <w:abstractNumId w:val="17"/>
  </w:num>
  <w:num w:numId="51" w16cid:durableId="468942595">
    <w:abstractNumId w:val="12"/>
  </w:num>
  <w:num w:numId="52" w16cid:durableId="2145002429">
    <w:abstractNumId w:val="6"/>
  </w:num>
  <w:num w:numId="53" w16cid:durableId="1737052279">
    <w:abstractNumId w:val="14"/>
  </w:num>
  <w:num w:numId="54" w16cid:durableId="544947282">
    <w:abstractNumId w:val="11"/>
  </w:num>
  <w:num w:numId="55" w16cid:durableId="201333857">
    <w:abstractNumId w:val="38"/>
  </w:num>
  <w:num w:numId="56" w16cid:durableId="779183114">
    <w:abstractNumId w:val="3"/>
  </w:num>
  <w:num w:numId="57" w16cid:durableId="1008289485">
    <w:abstractNumId w:val="28"/>
  </w:num>
  <w:num w:numId="58" w16cid:durableId="991517575">
    <w:abstractNumId w:val="35"/>
  </w:num>
  <w:num w:numId="59" w16cid:durableId="1316833344">
    <w:abstractNumId w:val="35"/>
  </w:num>
  <w:num w:numId="60" w16cid:durableId="973370882">
    <w:abstractNumId w:val="22"/>
  </w:num>
  <w:num w:numId="61" w16cid:durableId="1290819120">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hdrShapeDefaults>
    <o:shapedefaults v:ext="edit" spidmax="2050"/>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85"/>
    <w:rsid w:val="0000000C"/>
    <w:rsid w:val="00000348"/>
    <w:rsid w:val="000014C2"/>
    <w:rsid w:val="000018FF"/>
    <w:rsid w:val="00001A45"/>
    <w:rsid w:val="000055CF"/>
    <w:rsid w:val="0000648C"/>
    <w:rsid w:val="00007477"/>
    <w:rsid w:val="00007F29"/>
    <w:rsid w:val="00010110"/>
    <w:rsid w:val="00010FD3"/>
    <w:rsid w:val="0001108D"/>
    <w:rsid w:val="00011ACD"/>
    <w:rsid w:val="000129D8"/>
    <w:rsid w:val="00012F60"/>
    <w:rsid w:val="0001302A"/>
    <w:rsid w:val="000132D0"/>
    <w:rsid w:val="000141AD"/>
    <w:rsid w:val="000143DD"/>
    <w:rsid w:val="000150CF"/>
    <w:rsid w:val="0001548F"/>
    <w:rsid w:val="00016BD6"/>
    <w:rsid w:val="000175CD"/>
    <w:rsid w:val="000176B4"/>
    <w:rsid w:val="00020EFA"/>
    <w:rsid w:val="00020F93"/>
    <w:rsid w:val="00021301"/>
    <w:rsid w:val="00021F12"/>
    <w:rsid w:val="000224C3"/>
    <w:rsid w:val="00023670"/>
    <w:rsid w:val="00023926"/>
    <w:rsid w:val="00023FB2"/>
    <w:rsid w:val="00024DA7"/>
    <w:rsid w:val="000252F2"/>
    <w:rsid w:val="0002572B"/>
    <w:rsid w:val="00026AFB"/>
    <w:rsid w:val="00026C44"/>
    <w:rsid w:val="00026E2D"/>
    <w:rsid w:val="00027120"/>
    <w:rsid w:val="00027B6A"/>
    <w:rsid w:val="000305AA"/>
    <w:rsid w:val="000315B9"/>
    <w:rsid w:val="00031D83"/>
    <w:rsid w:val="000334D5"/>
    <w:rsid w:val="00034988"/>
    <w:rsid w:val="00034C85"/>
    <w:rsid w:val="00034EE6"/>
    <w:rsid w:val="00035022"/>
    <w:rsid w:val="00035C39"/>
    <w:rsid w:val="000361B1"/>
    <w:rsid w:val="000364B8"/>
    <w:rsid w:val="00037594"/>
    <w:rsid w:val="000377FB"/>
    <w:rsid w:val="00037828"/>
    <w:rsid w:val="00037CE4"/>
    <w:rsid w:val="00037DA7"/>
    <w:rsid w:val="000401F1"/>
    <w:rsid w:val="00040E11"/>
    <w:rsid w:val="000419F4"/>
    <w:rsid w:val="00041BB9"/>
    <w:rsid w:val="00041C7A"/>
    <w:rsid w:val="00043953"/>
    <w:rsid w:val="000440D6"/>
    <w:rsid w:val="0004412A"/>
    <w:rsid w:val="0004493E"/>
    <w:rsid w:val="00044A14"/>
    <w:rsid w:val="00045C0C"/>
    <w:rsid w:val="00047197"/>
    <w:rsid w:val="0004736E"/>
    <w:rsid w:val="000519CD"/>
    <w:rsid w:val="0005205A"/>
    <w:rsid w:val="000522A5"/>
    <w:rsid w:val="00052716"/>
    <w:rsid w:val="00052E54"/>
    <w:rsid w:val="00053C0F"/>
    <w:rsid w:val="000554C1"/>
    <w:rsid w:val="0006065F"/>
    <w:rsid w:val="000608D5"/>
    <w:rsid w:val="000612D3"/>
    <w:rsid w:val="0006252D"/>
    <w:rsid w:val="000637D8"/>
    <w:rsid w:val="000638A2"/>
    <w:rsid w:val="00063988"/>
    <w:rsid w:val="0006474B"/>
    <w:rsid w:val="00064D82"/>
    <w:rsid w:val="00065270"/>
    <w:rsid w:val="0006543A"/>
    <w:rsid w:val="000676BC"/>
    <w:rsid w:val="0007038D"/>
    <w:rsid w:val="00070978"/>
    <w:rsid w:val="00070DAC"/>
    <w:rsid w:val="00075497"/>
    <w:rsid w:val="00075E8F"/>
    <w:rsid w:val="00076A45"/>
    <w:rsid w:val="00076F1C"/>
    <w:rsid w:val="00077200"/>
    <w:rsid w:val="0007767A"/>
    <w:rsid w:val="0008062C"/>
    <w:rsid w:val="00081FA9"/>
    <w:rsid w:val="00082088"/>
    <w:rsid w:val="00082DAF"/>
    <w:rsid w:val="000832F3"/>
    <w:rsid w:val="00083322"/>
    <w:rsid w:val="00083603"/>
    <w:rsid w:val="00083ED2"/>
    <w:rsid w:val="00084672"/>
    <w:rsid w:val="00085623"/>
    <w:rsid w:val="00086EFA"/>
    <w:rsid w:val="0008716A"/>
    <w:rsid w:val="00090C6A"/>
    <w:rsid w:val="00090F78"/>
    <w:rsid w:val="00091512"/>
    <w:rsid w:val="0009358A"/>
    <w:rsid w:val="000941AA"/>
    <w:rsid w:val="000943B7"/>
    <w:rsid w:val="00094B80"/>
    <w:rsid w:val="00095516"/>
    <w:rsid w:val="00095704"/>
    <w:rsid w:val="000976D9"/>
    <w:rsid w:val="00097717"/>
    <w:rsid w:val="00097844"/>
    <w:rsid w:val="000A200C"/>
    <w:rsid w:val="000A218F"/>
    <w:rsid w:val="000A32BC"/>
    <w:rsid w:val="000A34A1"/>
    <w:rsid w:val="000A389E"/>
    <w:rsid w:val="000A3916"/>
    <w:rsid w:val="000A3CD6"/>
    <w:rsid w:val="000A4567"/>
    <w:rsid w:val="000A494C"/>
    <w:rsid w:val="000A4994"/>
    <w:rsid w:val="000A528E"/>
    <w:rsid w:val="000A5696"/>
    <w:rsid w:val="000A5698"/>
    <w:rsid w:val="000A591C"/>
    <w:rsid w:val="000A5F64"/>
    <w:rsid w:val="000A6488"/>
    <w:rsid w:val="000A6589"/>
    <w:rsid w:val="000A6EE8"/>
    <w:rsid w:val="000A731D"/>
    <w:rsid w:val="000A75DF"/>
    <w:rsid w:val="000A78BF"/>
    <w:rsid w:val="000A792D"/>
    <w:rsid w:val="000B00DA"/>
    <w:rsid w:val="000B0CAE"/>
    <w:rsid w:val="000B1F3C"/>
    <w:rsid w:val="000B3BB7"/>
    <w:rsid w:val="000B3EEE"/>
    <w:rsid w:val="000B4FD8"/>
    <w:rsid w:val="000B5020"/>
    <w:rsid w:val="000B56B1"/>
    <w:rsid w:val="000B6123"/>
    <w:rsid w:val="000B73CB"/>
    <w:rsid w:val="000B78CE"/>
    <w:rsid w:val="000C0092"/>
    <w:rsid w:val="000C0D3B"/>
    <w:rsid w:val="000C1219"/>
    <w:rsid w:val="000C142F"/>
    <w:rsid w:val="000C173D"/>
    <w:rsid w:val="000C19D3"/>
    <w:rsid w:val="000C4689"/>
    <w:rsid w:val="000C4FCD"/>
    <w:rsid w:val="000C5679"/>
    <w:rsid w:val="000C5A98"/>
    <w:rsid w:val="000C623A"/>
    <w:rsid w:val="000C6612"/>
    <w:rsid w:val="000C7A32"/>
    <w:rsid w:val="000D0134"/>
    <w:rsid w:val="000D1A8D"/>
    <w:rsid w:val="000D1E8B"/>
    <w:rsid w:val="000D2792"/>
    <w:rsid w:val="000D3ACC"/>
    <w:rsid w:val="000D4213"/>
    <w:rsid w:val="000D422F"/>
    <w:rsid w:val="000D46CC"/>
    <w:rsid w:val="000D5192"/>
    <w:rsid w:val="000D5A13"/>
    <w:rsid w:val="000D5C40"/>
    <w:rsid w:val="000D7AE8"/>
    <w:rsid w:val="000D7B87"/>
    <w:rsid w:val="000D7EF7"/>
    <w:rsid w:val="000E0684"/>
    <w:rsid w:val="000E095E"/>
    <w:rsid w:val="000E1277"/>
    <w:rsid w:val="000E13B8"/>
    <w:rsid w:val="000E222B"/>
    <w:rsid w:val="000E28CC"/>
    <w:rsid w:val="000E2E92"/>
    <w:rsid w:val="000E40FA"/>
    <w:rsid w:val="000E60C0"/>
    <w:rsid w:val="000E6DB4"/>
    <w:rsid w:val="000E70C5"/>
    <w:rsid w:val="000E771E"/>
    <w:rsid w:val="000F14B4"/>
    <w:rsid w:val="000F1F8B"/>
    <w:rsid w:val="000F2B38"/>
    <w:rsid w:val="000F3A94"/>
    <w:rsid w:val="000F4E06"/>
    <w:rsid w:val="000F6472"/>
    <w:rsid w:val="000F6651"/>
    <w:rsid w:val="000F6B3D"/>
    <w:rsid w:val="000F739D"/>
    <w:rsid w:val="000F73F5"/>
    <w:rsid w:val="000F7F06"/>
    <w:rsid w:val="00100D12"/>
    <w:rsid w:val="00101000"/>
    <w:rsid w:val="001010D8"/>
    <w:rsid w:val="00101539"/>
    <w:rsid w:val="00101E99"/>
    <w:rsid w:val="001028F4"/>
    <w:rsid w:val="00102EAF"/>
    <w:rsid w:val="0010470E"/>
    <w:rsid w:val="00104F76"/>
    <w:rsid w:val="0010658E"/>
    <w:rsid w:val="00107237"/>
    <w:rsid w:val="00107703"/>
    <w:rsid w:val="0011023C"/>
    <w:rsid w:val="00110F3A"/>
    <w:rsid w:val="00111652"/>
    <w:rsid w:val="0011187C"/>
    <w:rsid w:val="00111B17"/>
    <w:rsid w:val="00112BC9"/>
    <w:rsid w:val="001137FA"/>
    <w:rsid w:val="00113914"/>
    <w:rsid w:val="00114306"/>
    <w:rsid w:val="00115078"/>
    <w:rsid w:val="0011649B"/>
    <w:rsid w:val="001164AC"/>
    <w:rsid w:val="0011692B"/>
    <w:rsid w:val="00117ABF"/>
    <w:rsid w:val="001216DA"/>
    <w:rsid w:val="0012180F"/>
    <w:rsid w:val="0012297C"/>
    <w:rsid w:val="001238F7"/>
    <w:rsid w:val="001244F5"/>
    <w:rsid w:val="001253D6"/>
    <w:rsid w:val="001269D4"/>
    <w:rsid w:val="00127372"/>
    <w:rsid w:val="00127E94"/>
    <w:rsid w:val="00130A64"/>
    <w:rsid w:val="00131E31"/>
    <w:rsid w:val="00131F72"/>
    <w:rsid w:val="00131FD2"/>
    <w:rsid w:val="0013256D"/>
    <w:rsid w:val="00133549"/>
    <w:rsid w:val="0013365B"/>
    <w:rsid w:val="00134793"/>
    <w:rsid w:val="00134E0B"/>
    <w:rsid w:val="0013566E"/>
    <w:rsid w:val="00136055"/>
    <w:rsid w:val="001369E2"/>
    <w:rsid w:val="00136EC4"/>
    <w:rsid w:val="00136F7F"/>
    <w:rsid w:val="00136FE1"/>
    <w:rsid w:val="001375C3"/>
    <w:rsid w:val="00137C78"/>
    <w:rsid w:val="00137E1D"/>
    <w:rsid w:val="00141257"/>
    <w:rsid w:val="00141605"/>
    <w:rsid w:val="0014278A"/>
    <w:rsid w:val="001433B2"/>
    <w:rsid w:val="00143652"/>
    <w:rsid w:val="00144129"/>
    <w:rsid w:val="00144FA1"/>
    <w:rsid w:val="0014503E"/>
    <w:rsid w:val="001451A1"/>
    <w:rsid w:val="00145D02"/>
    <w:rsid w:val="00146D06"/>
    <w:rsid w:val="00146EDA"/>
    <w:rsid w:val="001476DA"/>
    <w:rsid w:val="00151254"/>
    <w:rsid w:val="001517B9"/>
    <w:rsid w:val="001518C7"/>
    <w:rsid w:val="001519AB"/>
    <w:rsid w:val="00151B24"/>
    <w:rsid w:val="00152355"/>
    <w:rsid w:val="00152E2D"/>
    <w:rsid w:val="00152FA8"/>
    <w:rsid w:val="00153AEE"/>
    <w:rsid w:val="00153CB2"/>
    <w:rsid w:val="00154E3A"/>
    <w:rsid w:val="001560AA"/>
    <w:rsid w:val="001561E6"/>
    <w:rsid w:val="0015620E"/>
    <w:rsid w:val="00157BF4"/>
    <w:rsid w:val="00160452"/>
    <w:rsid w:val="001605CA"/>
    <w:rsid w:val="00160BC3"/>
    <w:rsid w:val="00160EFC"/>
    <w:rsid w:val="00161AA1"/>
    <w:rsid w:val="00162F3B"/>
    <w:rsid w:val="001632BA"/>
    <w:rsid w:val="00163430"/>
    <w:rsid w:val="001636C8"/>
    <w:rsid w:val="00165164"/>
    <w:rsid w:val="00165171"/>
    <w:rsid w:val="0016687B"/>
    <w:rsid w:val="00167178"/>
    <w:rsid w:val="0016751F"/>
    <w:rsid w:val="00170094"/>
    <w:rsid w:val="001703D9"/>
    <w:rsid w:val="001705EF"/>
    <w:rsid w:val="00170649"/>
    <w:rsid w:val="0017197F"/>
    <w:rsid w:val="00172CFF"/>
    <w:rsid w:val="00173E1F"/>
    <w:rsid w:val="00173F6D"/>
    <w:rsid w:val="00174D17"/>
    <w:rsid w:val="001750C3"/>
    <w:rsid w:val="00175A84"/>
    <w:rsid w:val="00175E22"/>
    <w:rsid w:val="0017656D"/>
    <w:rsid w:val="00176DC1"/>
    <w:rsid w:val="00177D3A"/>
    <w:rsid w:val="001802A4"/>
    <w:rsid w:val="00180B28"/>
    <w:rsid w:val="00180CE0"/>
    <w:rsid w:val="00181663"/>
    <w:rsid w:val="001819C2"/>
    <w:rsid w:val="00182555"/>
    <w:rsid w:val="00182ABA"/>
    <w:rsid w:val="00182E8E"/>
    <w:rsid w:val="00183C7C"/>
    <w:rsid w:val="00183D36"/>
    <w:rsid w:val="001843EB"/>
    <w:rsid w:val="001848CC"/>
    <w:rsid w:val="001865AD"/>
    <w:rsid w:val="00186830"/>
    <w:rsid w:val="00186AEF"/>
    <w:rsid w:val="00187011"/>
    <w:rsid w:val="00187210"/>
    <w:rsid w:val="00187D4D"/>
    <w:rsid w:val="0019018E"/>
    <w:rsid w:val="0019094E"/>
    <w:rsid w:val="00191C86"/>
    <w:rsid w:val="001948C1"/>
    <w:rsid w:val="00194AA3"/>
    <w:rsid w:val="0019505F"/>
    <w:rsid w:val="001954D5"/>
    <w:rsid w:val="00195F14"/>
    <w:rsid w:val="00195FA7"/>
    <w:rsid w:val="00196ABC"/>
    <w:rsid w:val="00196B0A"/>
    <w:rsid w:val="00196C88"/>
    <w:rsid w:val="001972F6"/>
    <w:rsid w:val="0019742D"/>
    <w:rsid w:val="001A0013"/>
    <w:rsid w:val="001A03B4"/>
    <w:rsid w:val="001A1615"/>
    <w:rsid w:val="001A1806"/>
    <w:rsid w:val="001A1D70"/>
    <w:rsid w:val="001A277A"/>
    <w:rsid w:val="001A291A"/>
    <w:rsid w:val="001A2D42"/>
    <w:rsid w:val="001A349F"/>
    <w:rsid w:val="001A3BD9"/>
    <w:rsid w:val="001A461B"/>
    <w:rsid w:val="001A5524"/>
    <w:rsid w:val="001A646C"/>
    <w:rsid w:val="001A6617"/>
    <w:rsid w:val="001A6E31"/>
    <w:rsid w:val="001A7030"/>
    <w:rsid w:val="001A7422"/>
    <w:rsid w:val="001A7DB7"/>
    <w:rsid w:val="001A7E1C"/>
    <w:rsid w:val="001B038F"/>
    <w:rsid w:val="001B2797"/>
    <w:rsid w:val="001B2FCC"/>
    <w:rsid w:val="001B3032"/>
    <w:rsid w:val="001B3CB4"/>
    <w:rsid w:val="001B3D41"/>
    <w:rsid w:val="001B3DC9"/>
    <w:rsid w:val="001B3F47"/>
    <w:rsid w:val="001B4D31"/>
    <w:rsid w:val="001B51AC"/>
    <w:rsid w:val="001B57B9"/>
    <w:rsid w:val="001B5856"/>
    <w:rsid w:val="001B6035"/>
    <w:rsid w:val="001B6CD8"/>
    <w:rsid w:val="001B762A"/>
    <w:rsid w:val="001B7883"/>
    <w:rsid w:val="001B7E7B"/>
    <w:rsid w:val="001C0107"/>
    <w:rsid w:val="001C0B89"/>
    <w:rsid w:val="001C1697"/>
    <w:rsid w:val="001C18B0"/>
    <w:rsid w:val="001C18DA"/>
    <w:rsid w:val="001C1BA9"/>
    <w:rsid w:val="001C2291"/>
    <w:rsid w:val="001C2E33"/>
    <w:rsid w:val="001C35A0"/>
    <w:rsid w:val="001C36F2"/>
    <w:rsid w:val="001C497A"/>
    <w:rsid w:val="001C5095"/>
    <w:rsid w:val="001C5271"/>
    <w:rsid w:val="001C545D"/>
    <w:rsid w:val="001C58A1"/>
    <w:rsid w:val="001C5A50"/>
    <w:rsid w:val="001C6635"/>
    <w:rsid w:val="001C6CA5"/>
    <w:rsid w:val="001C6CEB"/>
    <w:rsid w:val="001C6FF8"/>
    <w:rsid w:val="001C7414"/>
    <w:rsid w:val="001D086C"/>
    <w:rsid w:val="001D1564"/>
    <w:rsid w:val="001D1D37"/>
    <w:rsid w:val="001D1DF8"/>
    <w:rsid w:val="001D317C"/>
    <w:rsid w:val="001D3E9D"/>
    <w:rsid w:val="001D5F23"/>
    <w:rsid w:val="001D6BA5"/>
    <w:rsid w:val="001D7886"/>
    <w:rsid w:val="001D79B3"/>
    <w:rsid w:val="001D7E4A"/>
    <w:rsid w:val="001E1775"/>
    <w:rsid w:val="001E1B63"/>
    <w:rsid w:val="001E2199"/>
    <w:rsid w:val="001E2B00"/>
    <w:rsid w:val="001E2CB8"/>
    <w:rsid w:val="001E3214"/>
    <w:rsid w:val="001E3265"/>
    <w:rsid w:val="001E34AA"/>
    <w:rsid w:val="001E35FB"/>
    <w:rsid w:val="001E3C3B"/>
    <w:rsid w:val="001E43B6"/>
    <w:rsid w:val="001E5D5E"/>
    <w:rsid w:val="001E5EBF"/>
    <w:rsid w:val="001E6C06"/>
    <w:rsid w:val="001E6F60"/>
    <w:rsid w:val="001E7701"/>
    <w:rsid w:val="001F01F3"/>
    <w:rsid w:val="001F07F9"/>
    <w:rsid w:val="001F0F44"/>
    <w:rsid w:val="001F35AF"/>
    <w:rsid w:val="001F384E"/>
    <w:rsid w:val="001F43BA"/>
    <w:rsid w:val="001F5040"/>
    <w:rsid w:val="001F5549"/>
    <w:rsid w:val="001F574C"/>
    <w:rsid w:val="001F60BC"/>
    <w:rsid w:val="001F6AC6"/>
    <w:rsid w:val="001F7138"/>
    <w:rsid w:val="001F732C"/>
    <w:rsid w:val="001F74CF"/>
    <w:rsid w:val="002002A5"/>
    <w:rsid w:val="002016BE"/>
    <w:rsid w:val="00201DAC"/>
    <w:rsid w:val="00201E7C"/>
    <w:rsid w:val="002036BB"/>
    <w:rsid w:val="0020374B"/>
    <w:rsid w:val="00206227"/>
    <w:rsid w:val="002062EC"/>
    <w:rsid w:val="002065CA"/>
    <w:rsid w:val="00206B02"/>
    <w:rsid w:val="00206D8A"/>
    <w:rsid w:val="00207C2A"/>
    <w:rsid w:val="00207F70"/>
    <w:rsid w:val="00210479"/>
    <w:rsid w:val="00210A4F"/>
    <w:rsid w:val="00210DC0"/>
    <w:rsid w:val="00211341"/>
    <w:rsid w:val="00211A3B"/>
    <w:rsid w:val="00212521"/>
    <w:rsid w:val="00214135"/>
    <w:rsid w:val="00216270"/>
    <w:rsid w:val="00216860"/>
    <w:rsid w:val="0021741B"/>
    <w:rsid w:val="002174EF"/>
    <w:rsid w:val="00220630"/>
    <w:rsid w:val="00220895"/>
    <w:rsid w:val="0022104B"/>
    <w:rsid w:val="00221929"/>
    <w:rsid w:val="002220B3"/>
    <w:rsid w:val="00223686"/>
    <w:rsid w:val="00224E51"/>
    <w:rsid w:val="00225479"/>
    <w:rsid w:val="002272F1"/>
    <w:rsid w:val="002300CC"/>
    <w:rsid w:val="00230671"/>
    <w:rsid w:val="00231099"/>
    <w:rsid w:val="00231124"/>
    <w:rsid w:val="00231237"/>
    <w:rsid w:val="002316FF"/>
    <w:rsid w:val="00231A3E"/>
    <w:rsid w:val="00231A7E"/>
    <w:rsid w:val="00231CB1"/>
    <w:rsid w:val="00232356"/>
    <w:rsid w:val="00232AEF"/>
    <w:rsid w:val="00232B07"/>
    <w:rsid w:val="002334F0"/>
    <w:rsid w:val="00233C5C"/>
    <w:rsid w:val="00233F5E"/>
    <w:rsid w:val="00235F66"/>
    <w:rsid w:val="00240A86"/>
    <w:rsid w:val="002413E4"/>
    <w:rsid w:val="00242453"/>
    <w:rsid w:val="00242516"/>
    <w:rsid w:val="00242703"/>
    <w:rsid w:val="00242F48"/>
    <w:rsid w:val="0024324A"/>
    <w:rsid w:val="00243BD2"/>
    <w:rsid w:val="0024411B"/>
    <w:rsid w:val="002446CD"/>
    <w:rsid w:val="00245285"/>
    <w:rsid w:val="00245634"/>
    <w:rsid w:val="00245D3F"/>
    <w:rsid w:val="0024719A"/>
    <w:rsid w:val="00247315"/>
    <w:rsid w:val="002506A4"/>
    <w:rsid w:val="00251112"/>
    <w:rsid w:val="002521BC"/>
    <w:rsid w:val="00252533"/>
    <w:rsid w:val="00252B81"/>
    <w:rsid w:val="00253426"/>
    <w:rsid w:val="00253BFA"/>
    <w:rsid w:val="00253C37"/>
    <w:rsid w:val="00254BA8"/>
    <w:rsid w:val="00256030"/>
    <w:rsid w:val="00256484"/>
    <w:rsid w:val="00256E97"/>
    <w:rsid w:val="00257E0D"/>
    <w:rsid w:val="00257F95"/>
    <w:rsid w:val="00261016"/>
    <w:rsid w:val="002613C1"/>
    <w:rsid w:val="0026153E"/>
    <w:rsid w:val="00262449"/>
    <w:rsid w:val="002624AB"/>
    <w:rsid w:val="00262EE7"/>
    <w:rsid w:val="00262F17"/>
    <w:rsid w:val="00263481"/>
    <w:rsid w:val="002648D7"/>
    <w:rsid w:val="00265652"/>
    <w:rsid w:val="00266431"/>
    <w:rsid w:val="002671C2"/>
    <w:rsid w:val="00267405"/>
    <w:rsid w:val="0026776E"/>
    <w:rsid w:val="00267989"/>
    <w:rsid w:val="00267AFF"/>
    <w:rsid w:val="00267EC9"/>
    <w:rsid w:val="002719FA"/>
    <w:rsid w:val="00272246"/>
    <w:rsid w:val="002724F5"/>
    <w:rsid w:val="00272B69"/>
    <w:rsid w:val="00273969"/>
    <w:rsid w:val="00273ACB"/>
    <w:rsid w:val="00273BA6"/>
    <w:rsid w:val="00274B08"/>
    <w:rsid w:val="00274C76"/>
    <w:rsid w:val="00274C80"/>
    <w:rsid w:val="00275B35"/>
    <w:rsid w:val="00275CAD"/>
    <w:rsid w:val="00276507"/>
    <w:rsid w:val="00277D6C"/>
    <w:rsid w:val="00277E8F"/>
    <w:rsid w:val="0028007C"/>
    <w:rsid w:val="00280CF4"/>
    <w:rsid w:val="0028114D"/>
    <w:rsid w:val="002816D7"/>
    <w:rsid w:val="00281D3C"/>
    <w:rsid w:val="00282830"/>
    <w:rsid w:val="00283956"/>
    <w:rsid w:val="0028447C"/>
    <w:rsid w:val="002849A2"/>
    <w:rsid w:val="00285170"/>
    <w:rsid w:val="002857AF"/>
    <w:rsid w:val="00286463"/>
    <w:rsid w:val="002867EA"/>
    <w:rsid w:val="00286935"/>
    <w:rsid w:val="002877EC"/>
    <w:rsid w:val="00287CEB"/>
    <w:rsid w:val="0029121B"/>
    <w:rsid w:val="002912FF"/>
    <w:rsid w:val="00291871"/>
    <w:rsid w:val="00293C7A"/>
    <w:rsid w:val="00294557"/>
    <w:rsid w:val="0029590C"/>
    <w:rsid w:val="002974F6"/>
    <w:rsid w:val="00297CCA"/>
    <w:rsid w:val="002A061A"/>
    <w:rsid w:val="002A1AEC"/>
    <w:rsid w:val="002A20C3"/>
    <w:rsid w:val="002A307F"/>
    <w:rsid w:val="002A3208"/>
    <w:rsid w:val="002A3834"/>
    <w:rsid w:val="002A3DC2"/>
    <w:rsid w:val="002A48C4"/>
    <w:rsid w:val="002A4BE0"/>
    <w:rsid w:val="002A4DA6"/>
    <w:rsid w:val="002A561D"/>
    <w:rsid w:val="002A5B6C"/>
    <w:rsid w:val="002A64C5"/>
    <w:rsid w:val="002A64CC"/>
    <w:rsid w:val="002A683C"/>
    <w:rsid w:val="002A6AFD"/>
    <w:rsid w:val="002A6BD4"/>
    <w:rsid w:val="002A6D4E"/>
    <w:rsid w:val="002A6F10"/>
    <w:rsid w:val="002A7371"/>
    <w:rsid w:val="002A75B3"/>
    <w:rsid w:val="002A7604"/>
    <w:rsid w:val="002A7BF0"/>
    <w:rsid w:val="002A7D71"/>
    <w:rsid w:val="002A7DCB"/>
    <w:rsid w:val="002B0A13"/>
    <w:rsid w:val="002B0B55"/>
    <w:rsid w:val="002B115C"/>
    <w:rsid w:val="002B1995"/>
    <w:rsid w:val="002B1B2D"/>
    <w:rsid w:val="002B2E83"/>
    <w:rsid w:val="002B3216"/>
    <w:rsid w:val="002B3B0E"/>
    <w:rsid w:val="002B41D8"/>
    <w:rsid w:val="002B4EDA"/>
    <w:rsid w:val="002B53C4"/>
    <w:rsid w:val="002B5764"/>
    <w:rsid w:val="002B66B9"/>
    <w:rsid w:val="002B66CE"/>
    <w:rsid w:val="002B7652"/>
    <w:rsid w:val="002C0352"/>
    <w:rsid w:val="002C041F"/>
    <w:rsid w:val="002C0E1B"/>
    <w:rsid w:val="002C1520"/>
    <w:rsid w:val="002C15E6"/>
    <w:rsid w:val="002C2871"/>
    <w:rsid w:val="002C2B79"/>
    <w:rsid w:val="002C34AF"/>
    <w:rsid w:val="002C424F"/>
    <w:rsid w:val="002C4819"/>
    <w:rsid w:val="002C497F"/>
    <w:rsid w:val="002C4FF7"/>
    <w:rsid w:val="002C583C"/>
    <w:rsid w:val="002C5E87"/>
    <w:rsid w:val="002C6FC8"/>
    <w:rsid w:val="002D0179"/>
    <w:rsid w:val="002D058D"/>
    <w:rsid w:val="002D0751"/>
    <w:rsid w:val="002D0FCB"/>
    <w:rsid w:val="002D1107"/>
    <w:rsid w:val="002D1AEF"/>
    <w:rsid w:val="002D2A3A"/>
    <w:rsid w:val="002D2E6D"/>
    <w:rsid w:val="002D37EA"/>
    <w:rsid w:val="002D44D0"/>
    <w:rsid w:val="002D4781"/>
    <w:rsid w:val="002D5F51"/>
    <w:rsid w:val="002D7AF1"/>
    <w:rsid w:val="002D7BCC"/>
    <w:rsid w:val="002E0483"/>
    <w:rsid w:val="002E0F44"/>
    <w:rsid w:val="002E1760"/>
    <w:rsid w:val="002E19A2"/>
    <w:rsid w:val="002E35DB"/>
    <w:rsid w:val="002E380D"/>
    <w:rsid w:val="002E3986"/>
    <w:rsid w:val="002E3DE2"/>
    <w:rsid w:val="002E4920"/>
    <w:rsid w:val="002E5148"/>
    <w:rsid w:val="002E5642"/>
    <w:rsid w:val="002E578E"/>
    <w:rsid w:val="002E5D42"/>
    <w:rsid w:val="002E5E0F"/>
    <w:rsid w:val="002F099E"/>
    <w:rsid w:val="002F0C20"/>
    <w:rsid w:val="002F10DF"/>
    <w:rsid w:val="002F1475"/>
    <w:rsid w:val="002F2858"/>
    <w:rsid w:val="002F3FD2"/>
    <w:rsid w:val="002F404B"/>
    <w:rsid w:val="002F654F"/>
    <w:rsid w:val="002F682A"/>
    <w:rsid w:val="002F7CCF"/>
    <w:rsid w:val="0030094F"/>
    <w:rsid w:val="003020AF"/>
    <w:rsid w:val="0030233E"/>
    <w:rsid w:val="00302442"/>
    <w:rsid w:val="00302721"/>
    <w:rsid w:val="003029DE"/>
    <w:rsid w:val="00304504"/>
    <w:rsid w:val="0030544A"/>
    <w:rsid w:val="00305D44"/>
    <w:rsid w:val="003074DE"/>
    <w:rsid w:val="00307C0F"/>
    <w:rsid w:val="00310314"/>
    <w:rsid w:val="00310E03"/>
    <w:rsid w:val="0031217C"/>
    <w:rsid w:val="00312464"/>
    <w:rsid w:val="00312B8D"/>
    <w:rsid w:val="00313B04"/>
    <w:rsid w:val="00313CB1"/>
    <w:rsid w:val="00313F83"/>
    <w:rsid w:val="003144A4"/>
    <w:rsid w:val="003149DC"/>
    <w:rsid w:val="00314B79"/>
    <w:rsid w:val="00315722"/>
    <w:rsid w:val="003157C4"/>
    <w:rsid w:val="003179D8"/>
    <w:rsid w:val="00317C78"/>
    <w:rsid w:val="003212C6"/>
    <w:rsid w:val="0032150B"/>
    <w:rsid w:val="003217FE"/>
    <w:rsid w:val="00322667"/>
    <w:rsid w:val="003227CB"/>
    <w:rsid w:val="00322CCD"/>
    <w:rsid w:val="00323432"/>
    <w:rsid w:val="00323644"/>
    <w:rsid w:val="00324765"/>
    <w:rsid w:val="00324CEE"/>
    <w:rsid w:val="003257EC"/>
    <w:rsid w:val="00325F3C"/>
    <w:rsid w:val="003262E4"/>
    <w:rsid w:val="0032651C"/>
    <w:rsid w:val="00326D68"/>
    <w:rsid w:val="00326FAD"/>
    <w:rsid w:val="003278AC"/>
    <w:rsid w:val="0033059B"/>
    <w:rsid w:val="003306CA"/>
    <w:rsid w:val="00330ABF"/>
    <w:rsid w:val="00331042"/>
    <w:rsid w:val="003313C3"/>
    <w:rsid w:val="00332755"/>
    <w:rsid w:val="00332A2E"/>
    <w:rsid w:val="003332ED"/>
    <w:rsid w:val="00334061"/>
    <w:rsid w:val="003348DC"/>
    <w:rsid w:val="003349AA"/>
    <w:rsid w:val="003352D9"/>
    <w:rsid w:val="00335B83"/>
    <w:rsid w:val="00335CD2"/>
    <w:rsid w:val="00336734"/>
    <w:rsid w:val="0033734D"/>
    <w:rsid w:val="00340866"/>
    <w:rsid w:val="003408CD"/>
    <w:rsid w:val="0034115F"/>
    <w:rsid w:val="00342A16"/>
    <w:rsid w:val="003434EE"/>
    <w:rsid w:val="00343C6A"/>
    <w:rsid w:val="00344363"/>
    <w:rsid w:val="0034445D"/>
    <w:rsid w:val="00346B8A"/>
    <w:rsid w:val="00350120"/>
    <w:rsid w:val="003507D1"/>
    <w:rsid w:val="00350F1C"/>
    <w:rsid w:val="00350F40"/>
    <w:rsid w:val="00350FF3"/>
    <w:rsid w:val="003513FF"/>
    <w:rsid w:val="003516C8"/>
    <w:rsid w:val="00352244"/>
    <w:rsid w:val="00352F77"/>
    <w:rsid w:val="003531F9"/>
    <w:rsid w:val="0035385E"/>
    <w:rsid w:val="00353C86"/>
    <w:rsid w:val="00355A38"/>
    <w:rsid w:val="00355B2C"/>
    <w:rsid w:val="00355B4F"/>
    <w:rsid w:val="00356124"/>
    <w:rsid w:val="003604E9"/>
    <w:rsid w:val="00361D48"/>
    <w:rsid w:val="00363027"/>
    <w:rsid w:val="00363EF8"/>
    <w:rsid w:val="0036439D"/>
    <w:rsid w:val="00364436"/>
    <w:rsid w:val="0036454E"/>
    <w:rsid w:val="0036492E"/>
    <w:rsid w:val="00364AFF"/>
    <w:rsid w:val="00364B19"/>
    <w:rsid w:val="00364CE5"/>
    <w:rsid w:val="003650F4"/>
    <w:rsid w:val="00365164"/>
    <w:rsid w:val="003658C7"/>
    <w:rsid w:val="00365ED6"/>
    <w:rsid w:val="00366358"/>
    <w:rsid w:val="003663AB"/>
    <w:rsid w:val="00367165"/>
    <w:rsid w:val="003676A1"/>
    <w:rsid w:val="003704A0"/>
    <w:rsid w:val="003705C2"/>
    <w:rsid w:val="003706F2"/>
    <w:rsid w:val="00370BFA"/>
    <w:rsid w:val="00370F59"/>
    <w:rsid w:val="00372954"/>
    <w:rsid w:val="00372C18"/>
    <w:rsid w:val="00374B4A"/>
    <w:rsid w:val="00374D5C"/>
    <w:rsid w:val="00375013"/>
    <w:rsid w:val="0037515E"/>
    <w:rsid w:val="003751FC"/>
    <w:rsid w:val="00375BC3"/>
    <w:rsid w:val="0037627C"/>
    <w:rsid w:val="00376A8E"/>
    <w:rsid w:val="00376EF1"/>
    <w:rsid w:val="00381646"/>
    <w:rsid w:val="00381F74"/>
    <w:rsid w:val="003823AC"/>
    <w:rsid w:val="003824F0"/>
    <w:rsid w:val="00382E15"/>
    <w:rsid w:val="0038332C"/>
    <w:rsid w:val="00383A10"/>
    <w:rsid w:val="0038400A"/>
    <w:rsid w:val="003841F9"/>
    <w:rsid w:val="00385F7E"/>
    <w:rsid w:val="0038759D"/>
    <w:rsid w:val="003876D5"/>
    <w:rsid w:val="00387B6F"/>
    <w:rsid w:val="003906C9"/>
    <w:rsid w:val="00390915"/>
    <w:rsid w:val="00390DFB"/>
    <w:rsid w:val="00391131"/>
    <w:rsid w:val="00391C5A"/>
    <w:rsid w:val="003923EF"/>
    <w:rsid w:val="00392495"/>
    <w:rsid w:val="00392A2A"/>
    <w:rsid w:val="003931F3"/>
    <w:rsid w:val="00393393"/>
    <w:rsid w:val="00393B13"/>
    <w:rsid w:val="003949D7"/>
    <w:rsid w:val="00395246"/>
    <w:rsid w:val="00396580"/>
    <w:rsid w:val="003971A4"/>
    <w:rsid w:val="00397F2B"/>
    <w:rsid w:val="00397F97"/>
    <w:rsid w:val="003A04A8"/>
    <w:rsid w:val="003A194E"/>
    <w:rsid w:val="003A1ADD"/>
    <w:rsid w:val="003A2528"/>
    <w:rsid w:val="003A2C8C"/>
    <w:rsid w:val="003A3D90"/>
    <w:rsid w:val="003A42C6"/>
    <w:rsid w:val="003A43A7"/>
    <w:rsid w:val="003A4F2C"/>
    <w:rsid w:val="003A5729"/>
    <w:rsid w:val="003A5AB3"/>
    <w:rsid w:val="003A5C40"/>
    <w:rsid w:val="003A6AC1"/>
    <w:rsid w:val="003A6E86"/>
    <w:rsid w:val="003A7440"/>
    <w:rsid w:val="003A7C4C"/>
    <w:rsid w:val="003B0748"/>
    <w:rsid w:val="003B1CC0"/>
    <w:rsid w:val="003B2026"/>
    <w:rsid w:val="003B2819"/>
    <w:rsid w:val="003B28C6"/>
    <w:rsid w:val="003B32A4"/>
    <w:rsid w:val="003B399F"/>
    <w:rsid w:val="003B4966"/>
    <w:rsid w:val="003B562C"/>
    <w:rsid w:val="003B5880"/>
    <w:rsid w:val="003B6A3B"/>
    <w:rsid w:val="003B6E5B"/>
    <w:rsid w:val="003C049A"/>
    <w:rsid w:val="003C0C16"/>
    <w:rsid w:val="003C0C7B"/>
    <w:rsid w:val="003C13FB"/>
    <w:rsid w:val="003C3088"/>
    <w:rsid w:val="003C3412"/>
    <w:rsid w:val="003C39F5"/>
    <w:rsid w:val="003C3B78"/>
    <w:rsid w:val="003C4243"/>
    <w:rsid w:val="003C4FA4"/>
    <w:rsid w:val="003C58D7"/>
    <w:rsid w:val="003C619D"/>
    <w:rsid w:val="003C6B6A"/>
    <w:rsid w:val="003C6C1B"/>
    <w:rsid w:val="003D1115"/>
    <w:rsid w:val="003D122A"/>
    <w:rsid w:val="003D122F"/>
    <w:rsid w:val="003D1D93"/>
    <w:rsid w:val="003D202F"/>
    <w:rsid w:val="003D2622"/>
    <w:rsid w:val="003D26C4"/>
    <w:rsid w:val="003D30B0"/>
    <w:rsid w:val="003D41B1"/>
    <w:rsid w:val="003D4ACA"/>
    <w:rsid w:val="003D51E6"/>
    <w:rsid w:val="003D5B6C"/>
    <w:rsid w:val="003D6D65"/>
    <w:rsid w:val="003D6D94"/>
    <w:rsid w:val="003D7B85"/>
    <w:rsid w:val="003E03A6"/>
    <w:rsid w:val="003E0EED"/>
    <w:rsid w:val="003E1814"/>
    <w:rsid w:val="003E1F03"/>
    <w:rsid w:val="003E22BD"/>
    <w:rsid w:val="003E2A85"/>
    <w:rsid w:val="003E2BF5"/>
    <w:rsid w:val="003E418B"/>
    <w:rsid w:val="003E5927"/>
    <w:rsid w:val="003E653C"/>
    <w:rsid w:val="003E6D07"/>
    <w:rsid w:val="003E7117"/>
    <w:rsid w:val="003E7DFE"/>
    <w:rsid w:val="003F00D7"/>
    <w:rsid w:val="003F0369"/>
    <w:rsid w:val="003F0A0A"/>
    <w:rsid w:val="003F0F00"/>
    <w:rsid w:val="003F12BA"/>
    <w:rsid w:val="003F1330"/>
    <w:rsid w:val="003F205C"/>
    <w:rsid w:val="003F2144"/>
    <w:rsid w:val="003F392E"/>
    <w:rsid w:val="003F3FCF"/>
    <w:rsid w:val="003F452F"/>
    <w:rsid w:val="003F48F2"/>
    <w:rsid w:val="003F56E7"/>
    <w:rsid w:val="003F748C"/>
    <w:rsid w:val="004006BA"/>
    <w:rsid w:val="00400BE6"/>
    <w:rsid w:val="00400C3B"/>
    <w:rsid w:val="00400D7B"/>
    <w:rsid w:val="00402CD3"/>
    <w:rsid w:val="004059C6"/>
    <w:rsid w:val="0040708D"/>
    <w:rsid w:val="00410166"/>
    <w:rsid w:val="00410377"/>
    <w:rsid w:val="004109E1"/>
    <w:rsid w:val="00411666"/>
    <w:rsid w:val="00411B95"/>
    <w:rsid w:val="00411F8E"/>
    <w:rsid w:val="00412CA9"/>
    <w:rsid w:val="00412D4B"/>
    <w:rsid w:val="004157D2"/>
    <w:rsid w:val="00416A44"/>
    <w:rsid w:val="00416E1A"/>
    <w:rsid w:val="0041781B"/>
    <w:rsid w:val="00417AC7"/>
    <w:rsid w:val="00417D69"/>
    <w:rsid w:val="00420D62"/>
    <w:rsid w:val="00420F05"/>
    <w:rsid w:val="004239EA"/>
    <w:rsid w:val="00424D92"/>
    <w:rsid w:val="00425D4B"/>
    <w:rsid w:val="00426BC3"/>
    <w:rsid w:val="004273D3"/>
    <w:rsid w:val="0042770F"/>
    <w:rsid w:val="004307C6"/>
    <w:rsid w:val="0043171F"/>
    <w:rsid w:val="00431A16"/>
    <w:rsid w:val="00431E8F"/>
    <w:rsid w:val="004320BE"/>
    <w:rsid w:val="00433A10"/>
    <w:rsid w:val="00433C9B"/>
    <w:rsid w:val="00434E5F"/>
    <w:rsid w:val="0043505C"/>
    <w:rsid w:val="0043635C"/>
    <w:rsid w:val="004367F5"/>
    <w:rsid w:val="0043750C"/>
    <w:rsid w:val="00437FD1"/>
    <w:rsid w:val="004405F6"/>
    <w:rsid w:val="00440E9C"/>
    <w:rsid w:val="00441366"/>
    <w:rsid w:val="004422EE"/>
    <w:rsid w:val="00444C0D"/>
    <w:rsid w:val="00444C3F"/>
    <w:rsid w:val="00444F1F"/>
    <w:rsid w:val="00445689"/>
    <w:rsid w:val="00445D40"/>
    <w:rsid w:val="00446E85"/>
    <w:rsid w:val="00447558"/>
    <w:rsid w:val="004475DE"/>
    <w:rsid w:val="0045040C"/>
    <w:rsid w:val="0045116C"/>
    <w:rsid w:val="00451711"/>
    <w:rsid w:val="00451A77"/>
    <w:rsid w:val="00451F86"/>
    <w:rsid w:val="004521AC"/>
    <w:rsid w:val="00452FF2"/>
    <w:rsid w:val="00453F89"/>
    <w:rsid w:val="0045469F"/>
    <w:rsid w:val="004546E0"/>
    <w:rsid w:val="0045640B"/>
    <w:rsid w:val="004564E4"/>
    <w:rsid w:val="0045686E"/>
    <w:rsid w:val="00456EAD"/>
    <w:rsid w:val="004570EE"/>
    <w:rsid w:val="0045725F"/>
    <w:rsid w:val="00457B6A"/>
    <w:rsid w:val="004600C5"/>
    <w:rsid w:val="0046082E"/>
    <w:rsid w:val="00461B54"/>
    <w:rsid w:val="00461C66"/>
    <w:rsid w:val="00461D23"/>
    <w:rsid w:val="004630C9"/>
    <w:rsid w:val="00464ABC"/>
    <w:rsid w:val="004656B7"/>
    <w:rsid w:val="00466632"/>
    <w:rsid w:val="00466D9F"/>
    <w:rsid w:val="00467936"/>
    <w:rsid w:val="004711C1"/>
    <w:rsid w:val="00471B3C"/>
    <w:rsid w:val="00472060"/>
    <w:rsid w:val="00472D88"/>
    <w:rsid w:val="00473A3D"/>
    <w:rsid w:val="00473D88"/>
    <w:rsid w:val="00473DC6"/>
    <w:rsid w:val="00475889"/>
    <w:rsid w:val="00477595"/>
    <w:rsid w:val="0048002F"/>
    <w:rsid w:val="00480878"/>
    <w:rsid w:val="004813A0"/>
    <w:rsid w:val="004819EA"/>
    <w:rsid w:val="00481B65"/>
    <w:rsid w:val="00481CF0"/>
    <w:rsid w:val="00482173"/>
    <w:rsid w:val="00482B46"/>
    <w:rsid w:val="004837A7"/>
    <w:rsid w:val="004839BD"/>
    <w:rsid w:val="00483E2E"/>
    <w:rsid w:val="00484352"/>
    <w:rsid w:val="004846BF"/>
    <w:rsid w:val="00485847"/>
    <w:rsid w:val="00485D1F"/>
    <w:rsid w:val="0048765E"/>
    <w:rsid w:val="00487CB2"/>
    <w:rsid w:val="00487D7F"/>
    <w:rsid w:val="00490E8A"/>
    <w:rsid w:val="00490ECF"/>
    <w:rsid w:val="00490FBC"/>
    <w:rsid w:val="0049129F"/>
    <w:rsid w:val="004928AA"/>
    <w:rsid w:val="00492E96"/>
    <w:rsid w:val="00493CBC"/>
    <w:rsid w:val="004942E7"/>
    <w:rsid w:val="004948EA"/>
    <w:rsid w:val="00495E1D"/>
    <w:rsid w:val="0049608F"/>
    <w:rsid w:val="00496919"/>
    <w:rsid w:val="00496C10"/>
    <w:rsid w:val="00497EBF"/>
    <w:rsid w:val="004A015C"/>
    <w:rsid w:val="004A03DD"/>
    <w:rsid w:val="004A0608"/>
    <w:rsid w:val="004A071D"/>
    <w:rsid w:val="004A08AA"/>
    <w:rsid w:val="004A0992"/>
    <w:rsid w:val="004A0EA3"/>
    <w:rsid w:val="004A1E45"/>
    <w:rsid w:val="004A29DF"/>
    <w:rsid w:val="004A2D05"/>
    <w:rsid w:val="004A39FF"/>
    <w:rsid w:val="004A3AB1"/>
    <w:rsid w:val="004A52FB"/>
    <w:rsid w:val="004A566F"/>
    <w:rsid w:val="004A6163"/>
    <w:rsid w:val="004A6D41"/>
    <w:rsid w:val="004A6DD1"/>
    <w:rsid w:val="004A6ED2"/>
    <w:rsid w:val="004A7165"/>
    <w:rsid w:val="004B14B3"/>
    <w:rsid w:val="004B17E6"/>
    <w:rsid w:val="004B1F26"/>
    <w:rsid w:val="004B2AFC"/>
    <w:rsid w:val="004B3144"/>
    <w:rsid w:val="004B3366"/>
    <w:rsid w:val="004B3BBB"/>
    <w:rsid w:val="004B4119"/>
    <w:rsid w:val="004B4883"/>
    <w:rsid w:val="004B4EE2"/>
    <w:rsid w:val="004B5B29"/>
    <w:rsid w:val="004B62AF"/>
    <w:rsid w:val="004B70FA"/>
    <w:rsid w:val="004B768A"/>
    <w:rsid w:val="004B76AD"/>
    <w:rsid w:val="004C127B"/>
    <w:rsid w:val="004C1A98"/>
    <w:rsid w:val="004C24E6"/>
    <w:rsid w:val="004C285F"/>
    <w:rsid w:val="004C3129"/>
    <w:rsid w:val="004C324F"/>
    <w:rsid w:val="004C39E7"/>
    <w:rsid w:val="004C5588"/>
    <w:rsid w:val="004C55C8"/>
    <w:rsid w:val="004C590E"/>
    <w:rsid w:val="004C597A"/>
    <w:rsid w:val="004C622A"/>
    <w:rsid w:val="004C6A8E"/>
    <w:rsid w:val="004C6C00"/>
    <w:rsid w:val="004C7455"/>
    <w:rsid w:val="004D02C3"/>
    <w:rsid w:val="004D06B1"/>
    <w:rsid w:val="004D1112"/>
    <w:rsid w:val="004D2C7C"/>
    <w:rsid w:val="004D2DEA"/>
    <w:rsid w:val="004D2F13"/>
    <w:rsid w:val="004D3638"/>
    <w:rsid w:val="004D3D72"/>
    <w:rsid w:val="004D40CE"/>
    <w:rsid w:val="004D4BF4"/>
    <w:rsid w:val="004D6274"/>
    <w:rsid w:val="004D6313"/>
    <w:rsid w:val="004D63BF"/>
    <w:rsid w:val="004D660E"/>
    <w:rsid w:val="004D67FA"/>
    <w:rsid w:val="004D7B95"/>
    <w:rsid w:val="004E0509"/>
    <w:rsid w:val="004E0D3C"/>
    <w:rsid w:val="004E1ECD"/>
    <w:rsid w:val="004E229C"/>
    <w:rsid w:val="004E2A0E"/>
    <w:rsid w:val="004E2A40"/>
    <w:rsid w:val="004E2E53"/>
    <w:rsid w:val="004E2FE0"/>
    <w:rsid w:val="004E32BC"/>
    <w:rsid w:val="004E49A9"/>
    <w:rsid w:val="004E4B47"/>
    <w:rsid w:val="004E52F6"/>
    <w:rsid w:val="004E6021"/>
    <w:rsid w:val="004E724D"/>
    <w:rsid w:val="004E7C99"/>
    <w:rsid w:val="004F02ED"/>
    <w:rsid w:val="004F0B4E"/>
    <w:rsid w:val="004F0D6B"/>
    <w:rsid w:val="004F0F85"/>
    <w:rsid w:val="004F1262"/>
    <w:rsid w:val="004F1FEF"/>
    <w:rsid w:val="004F2988"/>
    <w:rsid w:val="004F2D16"/>
    <w:rsid w:val="004F3665"/>
    <w:rsid w:val="004F3948"/>
    <w:rsid w:val="004F4A74"/>
    <w:rsid w:val="004F4DE5"/>
    <w:rsid w:val="004F67F9"/>
    <w:rsid w:val="004F7312"/>
    <w:rsid w:val="004F7919"/>
    <w:rsid w:val="004F79B3"/>
    <w:rsid w:val="00500380"/>
    <w:rsid w:val="00501308"/>
    <w:rsid w:val="00501937"/>
    <w:rsid w:val="005020C9"/>
    <w:rsid w:val="00502E77"/>
    <w:rsid w:val="00504350"/>
    <w:rsid w:val="00504D4A"/>
    <w:rsid w:val="00505D13"/>
    <w:rsid w:val="00506171"/>
    <w:rsid w:val="00507BCC"/>
    <w:rsid w:val="0051224B"/>
    <w:rsid w:val="0051289B"/>
    <w:rsid w:val="00513254"/>
    <w:rsid w:val="005132AF"/>
    <w:rsid w:val="005143C4"/>
    <w:rsid w:val="00514B15"/>
    <w:rsid w:val="00515082"/>
    <w:rsid w:val="00515240"/>
    <w:rsid w:val="00515906"/>
    <w:rsid w:val="00517536"/>
    <w:rsid w:val="005206C3"/>
    <w:rsid w:val="00520E27"/>
    <w:rsid w:val="00521851"/>
    <w:rsid w:val="00521D4B"/>
    <w:rsid w:val="005229F1"/>
    <w:rsid w:val="00522E08"/>
    <w:rsid w:val="00523BD9"/>
    <w:rsid w:val="00525AC5"/>
    <w:rsid w:val="00525BF6"/>
    <w:rsid w:val="00525E40"/>
    <w:rsid w:val="00526589"/>
    <w:rsid w:val="00526AA2"/>
    <w:rsid w:val="00526FA9"/>
    <w:rsid w:val="0052763D"/>
    <w:rsid w:val="00530123"/>
    <w:rsid w:val="00530217"/>
    <w:rsid w:val="00530647"/>
    <w:rsid w:val="00530AFE"/>
    <w:rsid w:val="00530D0F"/>
    <w:rsid w:val="00531A71"/>
    <w:rsid w:val="00532EA9"/>
    <w:rsid w:val="00533BD0"/>
    <w:rsid w:val="00534C76"/>
    <w:rsid w:val="00535079"/>
    <w:rsid w:val="0053522B"/>
    <w:rsid w:val="00537131"/>
    <w:rsid w:val="00537373"/>
    <w:rsid w:val="005377A7"/>
    <w:rsid w:val="005377BA"/>
    <w:rsid w:val="00537864"/>
    <w:rsid w:val="0054027C"/>
    <w:rsid w:val="005405BB"/>
    <w:rsid w:val="005416DF"/>
    <w:rsid w:val="0054190D"/>
    <w:rsid w:val="00542F33"/>
    <w:rsid w:val="00543CCC"/>
    <w:rsid w:val="00544B85"/>
    <w:rsid w:val="00544B97"/>
    <w:rsid w:val="00544D55"/>
    <w:rsid w:val="0054501B"/>
    <w:rsid w:val="005457C6"/>
    <w:rsid w:val="005463A2"/>
    <w:rsid w:val="005470A6"/>
    <w:rsid w:val="005471C1"/>
    <w:rsid w:val="005471E9"/>
    <w:rsid w:val="00550809"/>
    <w:rsid w:val="0055107D"/>
    <w:rsid w:val="00551226"/>
    <w:rsid w:val="00551C8B"/>
    <w:rsid w:val="00551CE4"/>
    <w:rsid w:val="0055243F"/>
    <w:rsid w:val="005537D3"/>
    <w:rsid w:val="005556B0"/>
    <w:rsid w:val="005557DC"/>
    <w:rsid w:val="00555B19"/>
    <w:rsid w:val="00555E28"/>
    <w:rsid w:val="00556151"/>
    <w:rsid w:val="005571DA"/>
    <w:rsid w:val="00557E0E"/>
    <w:rsid w:val="0056011C"/>
    <w:rsid w:val="005606C1"/>
    <w:rsid w:val="00560B54"/>
    <w:rsid w:val="00560CC6"/>
    <w:rsid w:val="00560D5A"/>
    <w:rsid w:val="005622A2"/>
    <w:rsid w:val="0056313B"/>
    <w:rsid w:val="005635EF"/>
    <w:rsid w:val="0056406F"/>
    <w:rsid w:val="00564095"/>
    <w:rsid w:val="00564A4E"/>
    <w:rsid w:val="00565724"/>
    <w:rsid w:val="00566D84"/>
    <w:rsid w:val="00566F85"/>
    <w:rsid w:val="005675B8"/>
    <w:rsid w:val="005705E9"/>
    <w:rsid w:val="00570600"/>
    <w:rsid w:val="005709B4"/>
    <w:rsid w:val="00571575"/>
    <w:rsid w:val="00572089"/>
    <w:rsid w:val="00572B4C"/>
    <w:rsid w:val="00572D75"/>
    <w:rsid w:val="0057312F"/>
    <w:rsid w:val="00573BEB"/>
    <w:rsid w:val="005743FF"/>
    <w:rsid w:val="00575275"/>
    <w:rsid w:val="00575BDF"/>
    <w:rsid w:val="00575BF2"/>
    <w:rsid w:val="00577211"/>
    <w:rsid w:val="00577320"/>
    <w:rsid w:val="0057772A"/>
    <w:rsid w:val="00577997"/>
    <w:rsid w:val="005801D0"/>
    <w:rsid w:val="00580C4F"/>
    <w:rsid w:val="00580DA7"/>
    <w:rsid w:val="00582128"/>
    <w:rsid w:val="005822D1"/>
    <w:rsid w:val="00582E31"/>
    <w:rsid w:val="005834A0"/>
    <w:rsid w:val="00584B36"/>
    <w:rsid w:val="005855D9"/>
    <w:rsid w:val="00585903"/>
    <w:rsid w:val="00585F9C"/>
    <w:rsid w:val="0058761B"/>
    <w:rsid w:val="00587A90"/>
    <w:rsid w:val="00587C98"/>
    <w:rsid w:val="00591519"/>
    <w:rsid w:val="00591B84"/>
    <w:rsid w:val="00591BBA"/>
    <w:rsid w:val="00591F2C"/>
    <w:rsid w:val="0059343C"/>
    <w:rsid w:val="00593A7C"/>
    <w:rsid w:val="00593CA1"/>
    <w:rsid w:val="005945F6"/>
    <w:rsid w:val="0059464E"/>
    <w:rsid w:val="00594672"/>
    <w:rsid w:val="0059478F"/>
    <w:rsid w:val="00594EE2"/>
    <w:rsid w:val="00595191"/>
    <w:rsid w:val="005966D4"/>
    <w:rsid w:val="005975C1"/>
    <w:rsid w:val="005A0342"/>
    <w:rsid w:val="005A05E8"/>
    <w:rsid w:val="005A0CE5"/>
    <w:rsid w:val="005A2FFF"/>
    <w:rsid w:val="005A320C"/>
    <w:rsid w:val="005A3360"/>
    <w:rsid w:val="005A3E71"/>
    <w:rsid w:val="005A67C6"/>
    <w:rsid w:val="005A6841"/>
    <w:rsid w:val="005B0CBF"/>
    <w:rsid w:val="005B156E"/>
    <w:rsid w:val="005B1A50"/>
    <w:rsid w:val="005B2B11"/>
    <w:rsid w:val="005B3657"/>
    <w:rsid w:val="005B40DD"/>
    <w:rsid w:val="005B51E3"/>
    <w:rsid w:val="005B7074"/>
    <w:rsid w:val="005B7D8A"/>
    <w:rsid w:val="005C04DF"/>
    <w:rsid w:val="005C1340"/>
    <w:rsid w:val="005C2CA8"/>
    <w:rsid w:val="005C324D"/>
    <w:rsid w:val="005C3627"/>
    <w:rsid w:val="005C434C"/>
    <w:rsid w:val="005C5316"/>
    <w:rsid w:val="005C633C"/>
    <w:rsid w:val="005C65B7"/>
    <w:rsid w:val="005C6A3F"/>
    <w:rsid w:val="005C7613"/>
    <w:rsid w:val="005C7C76"/>
    <w:rsid w:val="005C7FA6"/>
    <w:rsid w:val="005D0208"/>
    <w:rsid w:val="005D055A"/>
    <w:rsid w:val="005D0D91"/>
    <w:rsid w:val="005D17BE"/>
    <w:rsid w:val="005D2272"/>
    <w:rsid w:val="005D232D"/>
    <w:rsid w:val="005D35BF"/>
    <w:rsid w:val="005D3C8B"/>
    <w:rsid w:val="005D44DA"/>
    <w:rsid w:val="005D6C85"/>
    <w:rsid w:val="005D6F81"/>
    <w:rsid w:val="005D7CE0"/>
    <w:rsid w:val="005E1C8A"/>
    <w:rsid w:val="005E1F68"/>
    <w:rsid w:val="005E28A5"/>
    <w:rsid w:val="005E2A51"/>
    <w:rsid w:val="005E3211"/>
    <w:rsid w:val="005E36D9"/>
    <w:rsid w:val="005E3B92"/>
    <w:rsid w:val="005E419B"/>
    <w:rsid w:val="005E4817"/>
    <w:rsid w:val="005E4A5C"/>
    <w:rsid w:val="005E5605"/>
    <w:rsid w:val="005E5BB2"/>
    <w:rsid w:val="005E5F12"/>
    <w:rsid w:val="005E5FAF"/>
    <w:rsid w:val="005E770D"/>
    <w:rsid w:val="005E78B1"/>
    <w:rsid w:val="005F03FB"/>
    <w:rsid w:val="005F0E04"/>
    <w:rsid w:val="005F1225"/>
    <w:rsid w:val="005F336C"/>
    <w:rsid w:val="005F39E5"/>
    <w:rsid w:val="005F3B6E"/>
    <w:rsid w:val="005F4324"/>
    <w:rsid w:val="005F441A"/>
    <w:rsid w:val="005F4EC1"/>
    <w:rsid w:val="005F521C"/>
    <w:rsid w:val="005F5A4B"/>
    <w:rsid w:val="005F6463"/>
    <w:rsid w:val="006011FA"/>
    <w:rsid w:val="006029FB"/>
    <w:rsid w:val="006034C9"/>
    <w:rsid w:val="00603B70"/>
    <w:rsid w:val="006041FA"/>
    <w:rsid w:val="00604F01"/>
    <w:rsid w:val="0060513D"/>
    <w:rsid w:val="00605F99"/>
    <w:rsid w:val="0060735F"/>
    <w:rsid w:val="00607715"/>
    <w:rsid w:val="00607994"/>
    <w:rsid w:val="00610435"/>
    <w:rsid w:val="006104A0"/>
    <w:rsid w:val="00610764"/>
    <w:rsid w:val="00610990"/>
    <w:rsid w:val="00612224"/>
    <w:rsid w:val="00613C6C"/>
    <w:rsid w:val="00613FC6"/>
    <w:rsid w:val="00615B6C"/>
    <w:rsid w:val="00616991"/>
    <w:rsid w:val="00620BBA"/>
    <w:rsid w:val="00621394"/>
    <w:rsid w:val="00621C18"/>
    <w:rsid w:val="006226AB"/>
    <w:rsid w:val="0062288C"/>
    <w:rsid w:val="00622A28"/>
    <w:rsid w:val="006238E8"/>
    <w:rsid w:val="006241F3"/>
    <w:rsid w:val="00625DAD"/>
    <w:rsid w:val="006269A5"/>
    <w:rsid w:val="006276C7"/>
    <w:rsid w:val="00630360"/>
    <w:rsid w:val="006310AB"/>
    <w:rsid w:val="00631604"/>
    <w:rsid w:val="00631F36"/>
    <w:rsid w:val="006320CC"/>
    <w:rsid w:val="00632B85"/>
    <w:rsid w:val="006350E7"/>
    <w:rsid w:val="006354E7"/>
    <w:rsid w:val="0063564C"/>
    <w:rsid w:val="006367C2"/>
    <w:rsid w:val="006412A0"/>
    <w:rsid w:val="006412B1"/>
    <w:rsid w:val="00641346"/>
    <w:rsid w:val="006414CE"/>
    <w:rsid w:val="006416CB"/>
    <w:rsid w:val="006419FC"/>
    <w:rsid w:val="00643765"/>
    <w:rsid w:val="00643817"/>
    <w:rsid w:val="00644068"/>
    <w:rsid w:val="00645BDD"/>
    <w:rsid w:val="00645C17"/>
    <w:rsid w:val="00646D82"/>
    <w:rsid w:val="00646DD1"/>
    <w:rsid w:val="006477AC"/>
    <w:rsid w:val="006478C7"/>
    <w:rsid w:val="00650A94"/>
    <w:rsid w:val="00650C37"/>
    <w:rsid w:val="006510FF"/>
    <w:rsid w:val="006512E2"/>
    <w:rsid w:val="00653FB0"/>
    <w:rsid w:val="00654062"/>
    <w:rsid w:val="006544CE"/>
    <w:rsid w:val="00655353"/>
    <w:rsid w:val="00655E11"/>
    <w:rsid w:val="00656160"/>
    <w:rsid w:val="0065633F"/>
    <w:rsid w:val="006564C7"/>
    <w:rsid w:val="0065698B"/>
    <w:rsid w:val="00656A16"/>
    <w:rsid w:val="00656B6B"/>
    <w:rsid w:val="006607E6"/>
    <w:rsid w:val="00660983"/>
    <w:rsid w:val="0066129A"/>
    <w:rsid w:val="00661B2A"/>
    <w:rsid w:val="00661BE4"/>
    <w:rsid w:val="00661EF2"/>
    <w:rsid w:val="006626A9"/>
    <w:rsid w:val="00663190"/>
    <w:rsid w:val="00663F45"/>
    <w:rsid w:val="006647BB"/>
    <w:rsid w:val="006654E9"/>
    <w:rsid w:val="006665AB"/>
    <w:rsid w:val="006665FA"/>
    <w:rsid w:val="00666CD9"/>
    <w:rsid w:val="00666DB9"/>
    <w:rsid w:val="00667AE0"/>
    <w:rsid w:val="00667B58"/>
    <w:rsid w:val="00667C0A"/>
    <w:rsid w:val="00670759"/>
    <w:rsid w:val="00670913"/>
    <w:rsid w:val="00670FBB"/>
    <w:rsid w:val="00671223"/>
    <w:rsid w:val="0067142F"/>
    <w:rsid w:val="00671A1F"/>
    <w:rsid w:val="00671F08"/>
    <w:rsid w:val="00671FE2"/>
    <w:rsid w:val="00672143"/>
    <w:rsid w:val="00672BCB"/>
    <w:rsid w:val="00672BD6"/>
    <w:rsid w:val="00673081"/>
    <w:rsid w:val="00673502"/>
    <w:rsid w:val="00673A38"/>
    <w:rsid w:val="00674362"/>
    <w:rsid w:val="00674A6F"/>
    <w:rsid w:val="00674ADC"/>
    <w:rsid w:val="006758C2"/>
    <w:rsid w:val="00675938"/>
    <w:rsid w:val="00676891"/>
    <w:rsid w:val="00676CB6"/>
    <w:rsid w:val="00677114"/>
    <w:rsid w:val="006774A3"/>
    <w:rsid w:val="0067763D"/>
    <w:rsid w:val="00681153"/>
    <w:rsid w:val="0068155C"/>
    <w:rsid w:val="00683047"/>
    <w:rsid w:val="00683136"/>
    <w:rsid w:val="00686815"/>
    <w:rsid w:val="00686981"/>
    <w:rsid w:val="00686DEE"/>
    <w:rsid w:val="0068778D"/>
    <w:rsid w:val="0068785A"/>
    <w:rsid w:val="00690476"/>
    <w:rsid w:val="00690E02"/>
    <w:rsid w:val="006914AD"/>
    <w:rsid w:val="00691D93"/>
    <w:rsid w:val="00692362"/>
    <w:rsid w:val="0069261F"/>
    <w:rsid w:val="0069285C"/>
    <w:rsid w:val="00692AC4"/>
    <w:rsid w:val="00692E9B"/>
    <w:rsid w:val="00693C7F"/>
    <w:rsid w:val="00694930"/>
    <w:rsid w:val="00694AC7"/>
    <w:rsid w:val="00694BC6"/>
    <w:rsid w:val="00694CED"/>
    <w:rsid w:val="006953C5"/>
    <w:rsid w:val="00695B35"/>
    <w:rsid w:val="0069621F"/>
    <w:rsid w:val="00696521"/>
    <w:rsid w:val="00696B45"/>
    <w:rsid w:val="00696EB0"/>
    <w:rsid w:val="006970E4"/>
    <w:rsid w:val="00697156"/>
    <w:rsid w:val="0069735F"/>
    <w:rsid w:val="006A26A3"/>
    <w:rsid w:val="006A2ECB"/>
    <w:rsid w:val="006A2FCF"/>
    <w:rsid w:val="006A3A89"/>
    <w:rsid w:val="006A3D36"/>
    <w:rsid w:val="006A43DE"/>
    <w:rsid w:val="006A4D1C"/>
    <w:rsid w:val="006A539D"/>
    <w:rsid w:val="006A5ED7"/>
    <w:rsid w:val="006A71ED"/>
    <w:rsid w:val="006B0658"/>
    <w:rsid w:val="006B066D"/>
    <w:rsid w:val="006B07F9"/>
    <w:rsid w:val="006B0BC3"/>
    <w:rsid w:val="006B0E21"/>
    <w:rsid w:val="006B0EC9"/>
    <w:rsid w:val="006B2679"/>
    <w:rsid w:val="006B4478"/>
    <w:rsid w:val="006B4944"/>
    <w:rsid w:val="006B50C9"/>
    <w:rsid w:val="006B523E"/>
    <w:rsid w:val="006B709B"/>
    <w:rsid w:val="006B764C"/>
    <w:rsid w:val="006C16FF"/>
    <w:rsid w:val="006C2248"/>
    <w:rsid w:val="006C2687"/>
    <w:rsid w:val="006C277E"/>
    <w:rsid w:val="006C28A0"/>
    <w:rsid w:val="006C4DF0"/>
    <w:rsid w:val="006C5584"/>
    <w:rsid w:val="006C6638"/>
    <w:rsid w:val="006C69A0"/>
    <w:rsid w:val="006C6D80"/>
    <w:rsid w:val="006C7082"/>
    <w:rsid w:val="006C79E3"/>
    <w:rsid w:val="006D0632"/>
    <w:rsid w:val="006D099D"/>
    <w:rsid w:val="006D1212"/>
    <w:rsid w:val="006D1833"/>
    <w:rsid w:val="006D2605"/>
    <w:rsid w:val="006D26FF"/>
    <w:rsid w:val="006D2C9A"/>
    <w:rsid w:val="006D2E13"/>
    <w:rsid w:val="006D38ED"/>
    <w:rsid w:val="006D39C9"/>
    <w:rsid w:val="006D3A34"/>
    <w:rsid w:val="006D5116"/>
    <w:rsid w:val="006D5A70"/>
    <w:rsid w:val="006D64CB"/>
    <w:rsid w:val="006E00C4"/>
    <w:rsid w:val="006E0546"/>
    <w:rsid w:val="006E06C2"/>
    <w:rsid w:val="006E0A3C"/>
    <w:rsid w:val="006E0C20"/>
    <w:rsid w:val="006E174C"/>
    <w:rsid w:val="006E21EC"/>
    <w:rsid w:val="006E21FF"/>
    <w:rsid w:val="006E3447"/>
    <w:rsid w:val="006E426C"/>
    <w:rsid w:val="006E447C"/>
    <w:rsid w:val="006E47D0"/>
    <w:rsid w:val="006E4925"/>
    <w:rsid w:val="006E5083"/>
    <w:rsid w:val="006E526D"/>
    <w:rsid w:val="006E5EB0"/>
    <w:rsid w:val="006E6A0B"/>
    <w:rsid w:val="006E6E7D"/>
    <w:rsid w:val="006E7ADC"/>
    <w:rsid w:val="006F0838"/>
    <w:rsid w:val="006F0F93"/>
    <w:rsid w:val="006F1659"/>
    <w:rsid w:val="006F1D54"/>
    <w:rsid w:val="006F2666"/>
    <w:rsid w:val="006F3A54"/>
    <w:rsid w:val="006F3D53"/>
    <w:rsid w:val="006F4A75"/>
    <w:rsid w:val="006F6281"/>
    <w:rsid w:val="007005DC"/>
    <w:rsid w:val="00700A21"/>
    <w:rsid w:val="00700C72"/>
    <w:rsid w:val="00701000"/>
    <w:rsid w:val="00703980"/>
    <w:rsid w:val="00703E66"/>
    <w:rsid w:val="0070511B"/>
    <w:rsid w:val="00705604"/>
    <w:rsid w:val="00705B8E"/>
    <w:rsid w:val="00706191"/>
    <w:rsid w:val="0070698F"/>
    <w:rsid w:val="0070784A"/>
    <w:rsid w:val="00707BF5"/>
    <w:rsid w:val="00710195"/>
    <w:rsid w:val="00711203"/>
    <w:rsid w:val="00712E12"/>
    <w:rsid w:val="00712F29"/>
    <w:rsid w:val="00713BB5"/>
    <w:rsid w:val="00714A70"/>
    <w:rsid w:val="00715854"/>
    <w:rsid w:val="00715D46"/>
    <w:rsid w:val="00716DA2"/>
    <w:rsid w:val="00717F8E"/>
    <w:rsid w:val="007209AC"/>
    <w:rsid w:val="00721064"/>
    <w:rsid w:val="007216C6"/>
    <w:rsid w:val="0072207F"/>
    <w:rsid w:val="007235F2"/>
    <w:rsid w:val="00724A5D"/>
    <w:rsid w:val="00724D09"/>
    <w:rsid w:val="00724F9F"/>
    <w:rsid w:val="00725120"/>
    <w:rsid w:val="00725B8D"/>
    <w:rsid w:val="00725E5F"/>
    <w:rsid w:val="007262A0"/>
    <w:rsid w:val="007267D9"/>
    <w:rsid w:val="00726C5E"/>
    <w:rsid w:val="00726E2B"/>
    <w:rsid w:val="00727143"/>
    <w:rsid w:val="007272A3"/>
    <w:rsid w:val="007272E3"/>
    <w:rsid w:val="0073091F"/>
    <w:rsid w:val="00730AC8"/>
    <w:rsid w:val="00731996"/>
    <w:rsid w:val="00732EE8"/>
    <w:rsid w:val="007339B1"/>
    <w:rsid w:val="00734048"/>
    <w:rsid w:val="007346EB"/>
    <w:rsid w:val="00735471"/>
    <w:rsid w:val="00737530"/>
    <w:rsid w:val="0073756A"/>
    <w:rsid w:val="00737915"/>
    <w:rsid w:val="00737AFE"/>
    <w:rsid w:val="007411D2"/>
    <w:rsid w:val="0074124F"/>
    <w:rsid w:val="007424D5"/>
    <w:rsid w:val="00742CF0"/>
    <w:rsid w:val="00743523"/>
    <w:rsid w:val="00743A53"/>
    <w:rsid w:val="00744242"/>
    <w:rsid w:val="00744DC2"/>
    <w:rsid w:val="00746D7B"/>
    <w:rsid w:val="0075061B"/>
    <w:rsid w:val="0075145A"/>
    <w:rsid w:val="0075170F"/>
    <w:rsid w:val="00751AC8"/>
    <w:rsid w:val="00751E72"/>
    <w:rsid w:val="0075291B"/>
    <w:rsid w:val="00752E11"/>
    <w:rsid w:val="00753741"/>
    <w:rsid w:val="00754792"/>
    <w:rsid w:val="00754DF0"/>
    <w:rsid w:val="0075719C"/>
    <w:rsid w:val="00757404"/>
    <w:rsid w:val="007606DA"/>
    <w:rsid w:val="00761994"/>
    <w:rsid w:val="00762453"/>
    <w:rsid w:val="00762989"/>
    <w:rsid w:val="00762CAA"/>
    <w:rsid w:val="0076324A"/>
    <w:rsid w:val="00763DF5"/>
    <w:rsid w:val="0076545C"/>
    <w:rsid w:val="0076568E"/>
    <w:rsid w:val="007665B8"/>
    <w:rsid w:val="0076757D"/>
    <w:rsid w:val="0077051D"/>
    <w:rsid w:val="00770553"/>
    <w:rsid w:val="00770E5C"/>
    <w:rsid w:val="0077148C"/>
    <w:rsid w:val="00772750"/>
    <w:rsid w:val="007744C2"/>
    <w:rsid w:val="00774841"/>
    <w:rsid w:val="00775169"/>
    <w:rsid w:val="00775DD2"/>
    <w:rsid w:val="007767BC"/>
    <w:rsid w:val="00776974"/>
    <w:rsid w:val="007779C3"/>
    <w:rsid w:val="00777A26"/>
    <w:rsid w:val="007821FF"/>
    <w:rsid w:val="007841DC"/>
    <w:rsid w:val="007844EE"/>
    <w:rsid w:val="00784B6A"/>
    <w:rsid w:val="00784CB6"/>
    <w:rsid w:val="00785513"/>
    <w:rsid w:val="00785D79"/>
    <w:rsid w:val="0078627B"/>
    <w:rsid w:val="00787180"/>
    <w:rsid w:val="00787CBE"/>
    <w:rsid w:val="0079005E"/>
    <w:rsid w:val="00790B1A"/>
    <w:rsid w:val="0079105E"/>
    <w:rsid w:val="007911E9"/>
    <w:rsid w:val="0079188B"/>
    <w:rsid w:val="007925BC"/>
    <w:rsid w:val="00792812"/>
    <w:rsid w:val="00793775"/>
    <w:rsid w:val="00793C57"/>
    <w:rsid w:val="00793E8B"/>
    <w:rsid w:val="0079405A"/>
    <w:rsid w:val="007940CE"/>
    <w:rsid w:val="00794B3C"/>
    <w:rsid w:val="007958F1"/>
    <w:rsid w:val="007966BB"/>
    <w:rsid w:val="00796C1F"/>
    <w:rsid w:val="007A1528"/>
    <w:rsid w:val="007A2538"/>
    <w:rsid w:val="007A29DB"/>
    <w:rsid w:val="007A2D22"/>
    <w:rsid w:val="007A342F"/>
    <w:rsid w:val="007A35F2"/>
    <w:rsid w:val="007A3723"/>
    <w:rsid w:val="007A3870"/>
    <w:rsid w:val="007A3CF2"/>
    <w:rsid w:val="007A4BFE"/>
    <w:rsid w:val="007A5BEA"/>
    <w:rsid w:val="007A610C"/>
    <w:rsid w:val="007A62AE"/>
    <w:rsid w:val="007A658D"/>
    <w:rsid w:val="007A67BA"/>
    <w:rsid w:val="007A6839"/>
    <w:rsid w:val="007A6B25"/>
    <w:rsid w:val="007A6ED0"/>
    <w:rsid w:val="007A77AB"/>
    <w:rsid w:val="007A7C42"/>
    <w:rsid w:val="007B051E"/>
    <w:rsid w:val="007B10CF"/>
    <w:rsid w:val="007B287A"/>
    <w:rsid w:val="007B483B"/>
    <w:rsid w:val="007B4D1F"/>
    <w:rsid w:val="007B532A"/>
    <w:rsid w:val="007B56B9"/>
    <w:rsid w:val="007B57AE"/>
    <w:rsid w:val="007B7064"/>
    <w:rsid w:val="007C060D"/>
    <w:rsid w:val="007C0677"/>
    <w:rsid w:val="007C07BD"/>
    <w:rsid w:val="007C0E4F"/>
    <w:rsid w:val="007C1354"/>
    <w:rsid w:val="007C1B9D"/>
    <w:rsid w:val="007C357B"/>
    <w:rsid w:val="007C464C"/>
    <w:rsid w:val="007C4B41"/>
    <w:rsid w:val="007C5281"/>
    <w:rsid w:val="007C72BE"/>
    <w:rsid w:val="007C731E"/>
    <w:rsid w:val="007C738E"/>
    <w:rsid w:val="007D01AF"/>
    <w:rsid w:val="007D0972"/>
    <w:rsid w:val="007D0F3A"/>
    <w:rsid w:val="007D1741"/>
    <w:rsid w:val="007D1EAD"/>
    <w:rsid w:val="007D2181"/>
    <w:rsid w:val="007D230E"/>
    <w:rsid w:val="007D30EC"/>
    <w:rsid w:val="007D41FC"/>
    <w:rsid w:val="007D4C36"/>
    <w:rsid w:val="007D5E55"/>
    <w:rsid w:val="007D645D"/>
    <w:rsid w:val="007D7151"/>
    <w:rsid w:val="007D79ED"/>
    <w:rsid w:val="007D7A28"/>
    <w:rsid w:val="007D7A7E"/>
    <w:rsid w:val="007D7DED"/>
    <w:rsid w:val="007E05DC"/>
    <w:rsid w:val="007E1F54"/>
    <w:rsid w:val="007E21AA"/>
    <w:rsid w:val="007E4ADB"/>
    <w:rsid w:val="007E53EF"/>
    <w:rsid w:val="007E5788"/>
    <w:rsid w:val="007E5D86"/>
    <w:rsid w:val="007E78C9"/>
    <w:rsid w:val="007E7D9A"/>
    <w:rsid w:val="007F00A5"/>
    <w:rsid w:val="007F0274"/>
    <w:rsid w:val="007F09D1"/>
    <w:rsid w:val="007F2D67"/>
    <w:rsid w:val="007F3432"/>
    <w:rsid w:val="007F3846"/>
    <w:rsid w:val="007F5336"/>
    <w:rsid w:val="007F5C5E"/>
    <w:rsid w:val="007F676E"/>
    <w:rsid w:val="007F7168"/>
    <w:rsid w:val="007F784D"/>
    <w:rsid w:val="007F78D0"/>
    <w:rsid w:val="008000F7"/>
    <w:rsid w:val="008001D6"/>
    <w:rsid w:val="00800232"/>
    <w:rsid w:val="008003D0"/>
    <w:rsid w:val="00800E29"/>
    <w:rsid w:val="008011EA"/>
    <w:rsid w:val="008012DE"/>
    <w:rsid w:val="008016D0"/>
    <w:rsid w:val="00803934"/>
    <w:rsid w:val="00803EAF"/>
    <w:rsid w:val="00804030"/>
    <w:rsid w:val="0080415C"/>
    <w:rsid w:val="008041BC"/>
    <w:rsid w:val="00804E68"/>
    <w:rsid w:val="008059E4"/>
    <w:rsid w:val="00805EF5"/>
    <w:rsid w:val="00807C41"/>
    <w:rsid w:val="00807EC6"/>
    <w:rsid w:val="00810C05"/>
    <w:rsid w:val="008112EC"/>
    <w:rsid w:val="00812398"/>
    <w:rsid w:val="008138FF"/>
    <w:rsid w:val="00813ADD"/>
    <w:rsid w:val="00813B11"/>
    <w:rsid w:val="00814B54"/>
    <w:rsid w:val="008164C6"/>
    <w:rsid w:val="00817073"/>
    <w:rsid w:val="0081714E"/>
    <w:rsid w:val="00817470"/>
    <w:rsid w:val="008176C1"/>
    <w:rsid w:val="00820A7F"/>
    <w:rsid w:val="00820F3F"/>
    <w:rsid w:val="0082468A"/>
    <w:rsid w:val="0082496E"/>
    <w:rsid w:val="008250C2"/>
    <w:rsid w:val="00825D8A"/>
    <w:rsid w:val="00826369"/>
    <w:rsid w:val="0082759B"/>
    <w:rsid w:val="00830129"/>
    <w:rsid w:val="008301B7"/>
    <w:rsid w:val="008307ED"/>
    <w:rsid w:val="00830C98"/>
    <w:rsid w:val="00830F2B"/>
    <w:rsid w:val="00832C75"/>
    <w:rsid w:val="0083549B"/>
    <w:rsid w:val="008357B6"/>
    <w:rsid w:val="00835BEE"/>
    <w:rsid w:val="00835CC6"/>
    <w:rsid w:val="00836A85"/>
    <w:rsid w:val="00836EE8"/>
    <w:rsid w:val="00837121"/>
    <w:rsid w:val="00837E1D"/>
    <w:rsid w:val="00840713"/>
    <w:rsid w:val="0084076D"/>
    <w:rsid w:val="00841856"/>
    <w:rsid w:val="00841B88"/>
    <w:rsid w:val="00842BC7"/>
    <w:rsid w:val="00842DC7"/>
    <w:rsid w:val="00843AF5"/>
    <w:rsid w:val="00844060"/>
    <w:rsid w:val="00845167"/>
    <w:rsid w:val="008457C5"/>
    <w:rsid w:val="0084645E"/>
    <w:rsid w:val="0084675F"/>
    <w:rsid w:val="00846B8E"/>
    <w:rsid w:val="00847909"/>
    <w:rsid w:val="00850FF5"/>
    <w:rsid w:val="008517A5"/>
    <w:rsid w:val="00851D36"/>
    <w:rsid w:val="00853A37"/>
    <w:rsid w:val="00853AE9"/>
    <w:rsid w:val="008556C1"/>
    <w:rsid w:val="00855BE2"/>
    <w:rsid w:val="0085657F"/>
    <w:rsid w:val="008574E6"/>
    <w:rsid w:val="00860BD1"/>
    <w:rsid w:val="00860D59"/>
    <w:rsid w:val="00861A23"/>
    <w:rsid w:val="00861E66"/>
    <w:rsid w:val="0086220D"/>
    <w:rsid w:val="0086263B"/>
    <w:rsid w:val="00863063"/>
    <w:rsid w:val="00863F27"/>
    <w:rsid w:val="008640B2"/>
    <w:rsid w:val="0086428E"/>
    <w:rsid w:val="008644BE"/>
    <w:rsid w:val="00864971"/>
    <w:rsid w:val="00864BBC"/>
    <w:rsid w:val="00865392"/>
    <w:rsid w:val="008658F4"/>
    <w:rsid w:val="00866B68"/>
    <w:rsid w:val="008670AA"/>
    <w:rsid w:val="00870637"/>
    <w:rsid w:val="00870725"/>
    <w:rsid w:val="00870ACC"/>
    <w:rsid w:val="00870F31"/>
    <w:rsid w:val="008711C5"/>
    <w:rsid w:val="0087154E"/>
    <w:rsid w:val="00871E87"/>
    <w:rsid w:val="00871EF5"/>
    <w:rsid w:val="008727A5"/>
    <w:rsid w:val="008728F0"/>
    <w:rsid w:val="008735F9"/>
    <w:rsid w:val="0087373C"/>
    <w:rsid w:val="00873ED5"/>
    <w:rsid w:val="0087454A"/>
    <w:rsid w:val="00875021"/>
    <w:rsid w:val="008760BD"/>
    <w:rsid w:val="00876FC2"/>
    <w:rsid w:val="008803A5"/>
    <w:rsid w:val="00881CA9"/>
    <w:rsid w:val="0088272A"/>
    <w:rsid w:val="00882B5E"/>
    <w:rsid w:val="00882C09"/>
    <w:rsid w:val="00882F46"/>
    <w:rsid w:val="00882F87"/>
    <w:rsid w:val="0088333E"/>
    <w:rsid w:val="0088440B"/>
    <w:rsid w:val="00884564"/>
    <w:rsid w:val="00884755"/>
    <w:rsid w:val="008848B9"/>
    <w:rsid w:val="00884EC8"/>
    <w:rsid w:val="00885597"/>
    <w:rsid w:val="00886736"/>
    <w:rsid w:val="00886A91"/>
    <w:rsid w:val="00887346"/>
    <w:rsid w:val="00890004"/>
    <w:rsid w:val="00890925"/>
    <w:rsid w:val="008910C7"/>
    <w:rsid w:val="00891466"/>
    <w:rsid w:val="00891732"/>
    <w:rsid w:val="00891E48"/>
    <w:rsid w:val="0089223E"/>
    <w:rsid w:val="00892511"/>
    <w:rsid w:val="008926D5"/>
    <w:rsid w:val="00893AB2"/>
    <w:rsid w:val="00893B35"/>
    <w:rsid w:val="0089438D"/>
    <w:rsid w:val="008944A8"/>
    <w:rsid w:val="008946C2"/>
    <w:rsid w:val="008951BB"/>
    <w:rsid w:val="00895592"/>
    <w:rsid w:val="0089629E"/>
    <w:rsid w:val="00897AFE"/>
    <w:rsid w:val="008A06E7"/>
    <w:rsid w:val="008A10D1"/>
    <w:rsid w:val="008A1848"/>
    <w:rsid w:val="008A20D1"/>
    <w:rsid w:val="008A26C2"/>
    <w:rsid w:val="008A285B"/>
    <w:rsid w:val="008A447A"/>
    <w:rsid w:val="008A47FA"/>
    <w:rsid w:val="008A4FBE"/>
    <w:rsid w:val="008A507D"/>
    <w:rsid w:val="008A6833"/>
    <w:rsid w:val="008A6971"/>
    <w:rsid w:val="008B0173"/>
    <w:rsid w:val="008B0DA8"/>
    <w:rsid w:val="008B1E97"/>
    <w:rsid w:val="008B2758"/>
    <w:rsid w:val="008B42E8"/>
    <w:rsid w:val="008B604D"/>
    <w:rsid w:val="008B60E2"/>
    <w:rsid w:val="008B61A9"/>
    <w:rsid w:val="008B78B8"/>
    <w:rsid w:val="008C0E35"/>
    <w:rsid w:val="008C146C"/>
    <w:rsid w:val="008C172E"/>
    <w:rsid w:val="008C208A"/>
    <w:rsid w:val="008C22D3"/>
    <w:rsid w:val="008C23A6"/>
    <w:rsid w:val="008C2F49"/>
    <w:rsid w:val="008C4445"/>
    <w:rsid w:val="008C49E7"/>
    <w:rsid w:val="008C519E"/>
    <w:rsid w:val="008C6522"/>
    <w:rsid w:val="008C7791"/>
    <w:rsid w:val="008C7978"/>
    <w:rsid w:val="008C7B86"/>
    <w:rsid w:val="008C7FC4"/>
    <w:rsid w:val="008D0006"/>
    <w:rsid w:val="008D053B"/>
    <w:rsid w:val="008D14E8"/>
    <w:rsid w:val="008D2301"/>
    <w:rsid w:val="008D2CFB"/>
    <w:rsid w:val="008D35BF"/>
    <w:rsid w:val="008D35DA"/>
    <w:rsid w:val="008D3C2F"/>
    <w:rsid w:val="008D3E4A"/>
    <w:rsid w:val="008D43C6"/>
    <w:rsid w:val="008D67B0"/>
    <w:rsid w:val="008E05D7"/>
    <w:rsid w:val="008E094A"/>
    <w:rsid w:val="008E09B1"/>
    <w:rsid w:val="008E0F9E"/>
    <w:rsid w:val="008E2043"/>
    <w:rsid w:val="008E2A41"/>
    <w:rsid w:val="008E3F4F"/>
    <w:rsid w:val="008E4A09"/>
    <w:rsid w:val="008E5915"/>
    <w:rsid w:val="008E5C41"/>
    <w:rsid w:val="008E6996"/>
    <w:rsid w:val="008E7E01"/>
    <w:rsid w:val="008F0609"/>
    <w:rsid w:val="008F085D"/>
    <w:rsid w:val="008F10D2"/>
    <w:rsid w:val="008F12D1"/>
    <w:rsid w:val="008F14AA"/>
    <w:rsid w:val="008F2794"/>
    <w:rsid w:val="008F3871"/>
    <w:rsid w:val="008F3F14"/>
    <w:rsid w:val="008F3F1B"/>
    <w:rsid w:val="008F41B2"/>
    <w:rsid w:val="008F4B96"/>
    <w:rsid w:val="008F5287"/>
    <w:rsid w:val="008F559D"/>
    <w:rsid w:val="008F5638"/>
    <w:rsid w:val="008F61F0"/>
    <w:rsid w:val="008F6285"/>
    <w:rsid w:val="008F671C"/>
    <w:rsid w:val="008F7EA6"/>
    <w:rsid w:val="00900023"/>
    <w:rsid w:val="00900122"/>
    <w:rsid w:val="0090019A"/>
    <w:rsid w:val="00900595"/>
    <w:rsid w:val="009007EC"/>
    <w:rsid w:val="00900F40"/>
    <w:rsid w:val="00901397"/>
    <w:rsid w:val="00901C2C"/>
    <w:rsid w:val="0090224B"/>
    <w:rsid w:val="009029F8"/>
    <w:rsid w:val="00902B89"/>
    <w:rsid w:val="00903019"/>
    <w:rsid w:val="00903541"/>
    <w:rsid w:val="009048CC"/>
    <w:rsid w:val="009051B6"/>
    <w:rsid w:val="0090521E"/>
    <w:rsid w:val="0090541A"/>
    <w:rsid w:val="0090610F"/>
    <w:rsid w:val="0090682D"/>
    <w:rsid w:val="009069C7"/>
    <w:rsid w:val="009104AD"/>
    <w:rsid w:val="009106C0"/>
    <w:rsid w:val="0091081F"/>
    <w:rsid w:val="00910D4C"/>
    <w:rsid w:val="009111F7"/>
    <w:rsid w:val="00911BB4"/>
    <w:rsid w:val="009121F2"/>
    <w:rsid w:val="00912612"/>
    <w:rsid w:val="00912D29"/>
    <w:rsid w:val="00913C0B"/>
    <w:rsid w:val="0091569A"/>
    <w:rsid w:val="00915E5A"/>
    <w:rsid w:val="00915FD4"/>
    <w:rsid w:val="00917212"/>
    <w:rsid w:val="009173F6"/>
    <w:rsid w:val="009209C8"/>
    <w:rsid w:val="00920C9E"/>
    <w:rsid w:val="00921199"/>
    <w:rsid w:val="0092153B"/>
    <w:rsid w:val="009219C8"/>
    <w:rsid w:val="009247F2"/>
    <w:rsid w:val="00924A0F"/>
    <w:rsid w:val="00924C16"/>
    <w:rsid w:val="00926A1A"/>
    <w:rsid w:val="00927265"/>
    <w:rsid w:val="00927BEC"/>
    <w:rsid w:val="0093004D"/>
    <w:rsid w:val="00931DDB"/>
    <w:rsid w:val="00931E53"/>
    <w:rsid w:val="0093239A"/>
    <w:rsid w:val="00932FAA"/>
    <w:rsid w:val="00933385"/>
    <w:rsid w:val="009337B2"/>
    <w:rsid w:val="00933847"/>
    <w:rsid w:val="00934AB8"/>
    <w:rsid w:val="0093649C"/>
    <w:rsid w:val="009368ED"/>
    <w:rsid w:val="00936D1D"/>
    <w:rsid w:val="0093744B"/>
    <w:rsid w:val="00937C58"/>
    <w:rsid w:val="00937CA4"/>
    <w:rsid w:val="00937D4E"/>
    <w:rsid w:val="00937D83"/>
    <w:rsid w:val="009411CA"/>
    <w:rsid w:val="0094168B"/>
    <w:rsid w:val="009425D6"/>
    <w:rsid w:val="0094260E"/>
    <w:rsid w:val="00943AF8"/>
    <w:rsid w:val="00943EE2"/>
    <w:rsid w:val="00946601"/>
    <w:rsid w:val="0094732A"/>
    <w:rsid w:val="00950BC9"/>
    <w:rsid w:val="00951097"/>
    <w:rsid w:val="009514C3"/>
    <w:rsid w:val="0095175A"/>
    <w:rsid w:val="00951FC4"/>
    <w:rsid w:val="009533F8"/>
    <w:rsid w:val="00953F26"/>
    <w:rsid w:val="00954463"/>
    <w:rsid w:val="00954F55"/>
    <w:rsid w:val="00956668"/>
    <w:rsid w:val="009569B3"/>
    <w:rsid w:val="0095724D"/>
    <w:rsid w:val="0095729C"/>
    <w:rsid w:val="00957333"/>
    <w:rsid w:val="0095779D"/>
    <w:rsid w:val="009605A4"/>
    <w:rsid w:val="00960863"/>
    <w:rsid w:val="00960CE3"/>
    <w:rsid w:val="009616F3"/>
    <w:rsid w:val="00962790"/>
    <w:rsid w:val="00963673"/>
    <w:rsid w:val="0096469A"/>
    <w:rsid w:val="00964CCE"/>
    <w:rsid w:val="00964E54"/>
    <w:rsid w:val="00965234"/>
    <w:rsid w:val="009658B7"/>
    <w:rsid w:val="0096676D"/>
    <w:rsid w:val="00966B71"/>
    <w:rsid w:val="00967213"/>
    <w:rsid w:val="00967298"/>
    <w:rsid w:val="00970CAF"/>
    <w:rsid w:val="00970E7E"/>
    <w:rsid w:val="00971900"/>
    <w:rsid w:val="00971B59"/>
    <w:rsid w:val="0097312F"/>
    <w:rsid w:val="009731B2"/>
    <w:rsid w:val="00975080"/>
    <w:rsid w:val="00975264"/>
    <w:rsid w:val="0097542B"/>
    <w:rsid w:val="00975691"/>
    <w:rsid w:val="00975752"/>
    <w:rsid w:val="00975965"/>
    <w:rsid w:val="009763D5"/>
    <w:rsid w:val="00976524"/>
    <w:rsid w:val="00977A3C"/>
    <w:rsid w:val="009814BD"/>
    <w:rsid w:val="009814ED"/>
    <w:rsid w:val="009839DE"/>
    <w:rsid w:val="00983B7A"/>
    <w:rsid w:val="00983D93"/>
    <w:rsid w:val="009842D6"/>
    <w:rsid w:val="00985683"/>
    <w:rsid w:val="00986FA4"/>
    <w:rsid w:val="00987A92"/>
    <w:rsid w:val="00987B1E"/>
    <w:rsid w:val="00987CE1"/>
    <w:rsid w:val="00990916"/>
    <w:rsid w:val="00991462"/>
    <w:rsid w:val="009916CC"/>
    <w:rsid w:val="009917B2"/>
    <w:rsid w:val="0099239D"/>
    <w:rsid w:val="00992976"/>
    <w:rsid w:val="00992EDC"/>
    <w:rsid w:val="009934D1"/>
    <w:rsid w:val="00995F65"/>
    <w:rsid w:val="0099609E"/>
    <w:rsid w:val="0099647E"/>
    <w:rsid w:val="00996621"/>
    <w:rsid w:val="00996712"/>
    <w:rsid w:val="00996908"/>
    <w:rsid w:val="009970AB"/>
    <w:rsid w:val="009977D6"/>
    <w:rsid w:val="00997B1E"/>
    <w:rsid w:val="009A1535"/>
    <w:rsid w:val="009A18B9"/>
    <w:rsid w:val="009A2294"/>
    <w:rsid w:val="009A270A"/>
    <w:rsid w:val="009A2BF4"/>
    <w:rsid w:val="009A35F5"/>
    <w:rsid w:val="009A4D21"/>
    <w:rsid w:val="009A56CB"/>
    <w:rsid w:val="009A60C1"/>
    <w:rsid w:val="009A727F"/>
    <w:rsid w:val="009A7898"/>
    <w:rsid w:val="009A7944"/>
    <w:rsid w:val="009B022B"/>
    <w:rsid w:val="009B029E"/>
    <w:rsid w:val="009B0555"/>
    <w:rsid w:val="009B08F6"/>
    <w:rsid w:val="009B0A0E"/>
    <w:rsid w:val="009B11B7"/>
    <w:rsid w:val="009B2299"/>
    <w:rsid w:val="009B23A6"/>
    <w:rsid w:val="009B23DA"/>
    <w:rsid w:val="009B31F6"/>
    <w:rsid w:val="009B3202"/>
    <w:rsid w:val="009B3A5C"/>
    <w:rsid w:val="009B3F56"/>
    <w:rsid w:val="009B4830"/>
    <w:rsid w:val="009B55A6"/>
    <w:rsid w:val="009B5733"/>
    <w:rsid w:val="009B60DB"/>
    <w:rsid w:val="009B7450"/>
    <w:rsid w:val="009C04AB"/>
    <w:rsid w:val="009C073C"/>
    <w:rsid w:val="009C10CD"/>
    <w:rsid w:val="009C14AF"/>
    <w:rsid w:val="009C254E"/>
    <w:rsid w:val="009C2A8A"/>
    <w:rsid w:val="009C30F0"/>
    <w:rsid w:val="009C3C7E"/>
    <w:rsid w:val="009C453A"/>
    <w:rsid w:val="009C48E1"/>
    <w:rsid w:val="009C48ED"/>
    <w:rsid w:val="009C4EBC"/>
    <w:rsid w:val="009C5477"/>
    <w:rsid w:val="009C7247"/>
    <w:rsid w:val="009D0D3B"/>
    <w:rsid w:val="009D0EEC"/>
    <w:rsid w:val="009D1721"/>
    <w:rsid w:val="009D1A1E"/>
    <w:rsid w:val="009D1AC5"/>
    <w:rsid w:val="009D26F3"/>
    <w:rsid w:val="009D2947"/>
    <w:rsid w:val="009D36E7"/>
    <w:rsid w:val="009D3F2A"/>
    <w:rsid w:val="009D4185"/>
    <w:rsid w:val="009D6EF9"/>
    <w:rsid w:val="009D7295"/>
    <w:rsid w:val="009D7D76"/>
    <w:rsid w:val="009E0A2D"/>
    <w:rsid w:val="009E1582"/>
    <w:rsid w:val="009E1950"/>
    <w:rsid w:val="009E1C1A"/>
    <w:rsid w:val="009E2E9D"/>
    <w:rsid w:val="009E4488"/>
    <w:rsid w:val="009E473A"/>
    <w:rsid w:val="009E4E78"/>
    <w:rsid w:val="009E5616"/>
    <w:rsid w:val="009E6837"/>
    <w:rsid w:val="009E7478"/>
    <w:rsid w:val="009E7A14"/>
    <w:rsid w:val="009F01E0"/>
    <w:rsid w:val="009F082D"/>
    <w:rsid w:val="009F0EAF"/>
    <w:rsid w:val="009F1682"/>
    <w:rsid w:val="009F1D08"/>
    <w:rsid w:val="009F2703"/>
    <w:rsid w:val="009F3800"/>
    <w:rsid w:val="009F413B"/>
    <w:rsid w:val="009F59CD"/>
    <w:rsid w:val="009F6413"/>
    <w:rsid w:val="009F6E11"/>
    <w:rsid w:val="009F777A"/>
    <w:rsid w:val="00A00169"/>
    <w:rsid w:val="00A006A3"/>
    <w:rsid w:val="00A00E63"/>
    <w:rsid w:val="00A01060"/>
    <w:rsid w:val="00A015FA"/>
    <w:rsid w:val="00A0173B"/>
    <w:rsid w:val="00A01D96"/>
    <w:rsid w:val="00A02054"/>
    <w:rsid w:val="00A020A6"/>
    <w:rsid w:val="00A02AA3"/>
    <w:rsid w:val="00A039A8"/>
    <w:rsid w:val="00A04718"/>
    <w:rsid w:val="00A04F18"/>
    <w:rsid w:val="00A055E9"/>
    <w:rsid w:val="00A05845"/>
    <w:rsid w:val="00A07B61"/>
    <w:rsid w:val="00A07CFC"/>
    <w:rsid w:val="00A10625"/>
    <w:rsid w:val="00A10746"/>
    <w:rsid w:val="00A10918"/>
    <w:rsid w:val="00A10CCF"/>
    <w:rsid w:val="00A11DB7"/>
    <w:rsid w:val="00A12410"/>
    <w:rsid w:val="00A12E75"/>
    <w:rsid w:val="00A13460"/>
    <w:rsid w:val="00A137A2"/>
    <w:rsid w:val="00A1452E"/>
    <w:rsid w:val="00A150B2"/>
    <w:rsid w:val="00A164FD"/>
    <w:rsid w:val="00A17A6D"/>
    <w:rsid w:val="00A17AAD"/>
    <w:rsid w:val="00A17C24"/>
    <w:rsid w:val="00A17DA2"/>
    <w:rsid w:val="00A1A3FF"/>
    <w:rsid w:val="00A2032D"/>
    <w:rsid w:val="00A20C0F"/>
    <w:rsid w:val="00A2135C"/>
    <w:rsid w:val="00A21879"/>
    <w:rsid w:val="00A22A64"/>
    <w:rsid w:val="00A22AE2"/>
    <w:rsid w:val="00A23907"/>
    <w:rsid w:val="00A23A01"/>
    <w:rsid w:val="00A23D76"/>
    <w:rsid w:val="00A24C6B"/>
    <w:rsid w:val="00A25107"/>
    <w:rsid w:val="00A25428"/>
    <w:rsid w:val="00A254C2"/>
    <w:rsid w:val="00A25596"/>
    <w:rsid w:val="00A25DCB"/>
    <w:rsid w:val="00A2694A"/>
    <w:rsid w:val="00A26CD7"/>
    <w:rsid w:val="00A278EB"/>
    <w:rsid w:val="00A27CB3"/>
    <w:rsid w:val="00A3030D"/>
    <w:rsid w:val="00A30AE8"/>
    <w:rsid w:val="00A30E39"/>
    <w:rsid w:val="00A31AAD"/>
    <w:rsid w:val="00A31B8E"/>
    <w:rsid w:val="00A32A61"/>
    <w:rsid w:val="00A33258"/>
    <w:rsid w:val="00A33392"/>
    <w:rsid w:val="00A341BA"/>
    <w:rsid w:val="00A34892"/>
    <w:rsid w:val="00A34969"/>
    <w:rsid w:val="00A34E82"/>
    <w:rsid w:val="00A354C7"/>
    <w:rsid w:val="00A3679A"/>
    <w:rsid w:val="00A36946"/>
    <w:rsid w:val="00A40436"/>
    <w:rsid w:val="00A408A8"/>
    <w:rsid w:val="00A40C89"/>
    <w:rsid w:val="00A4100B"/>
    <w:rsid w:val="00A42574"/>
    <w:rsid w:val="00A43B38"/>
    <w:rsid w:val="00A43DA0"/>
    <w:rsid w:val="00A4487D"/>
    <w:rsid w:val="00A44ED5"/>
    <w:rsid w:val="00A454AA"/>
    <w:rsid w:val="00A461F0"/>
    <w:rsid w:val="00A4648A"/>
    <w:rsid w:val="00A46D18"/>
    <w:rsid w:val="00A46E7C"/>
    <w:rsid w:val="00A46FB5"/>
    <w:rsid w:val="00A46FE1"/>
    <w:rsid w:val="00A5092A"/>
    <w:rsid w:val="00A50F09"/>
    <w:rsid w:val="00A517DE"/>
    <w:rsid w:val="00A519FB"/>
    <w:rsid w:val="00A519FD"/>
    <w:rsid w:val="00A51D1D"/>
    <w:rsid w:val="00A51E5D"/>
    <w:rsid w:val="00A51F09"/>
    <w:rsid w:val="00A527B4"/>
    <w:rsid w:val="00A52A34"/>
    <w:rsid w:val="00A52B6A"/>
    <w:rsid w:val="00A54186"/>
    <w:rsid w:val="00A54723"/>
    <w:rsid w:val="00A54B6E"/>
    <w:rsid w:val="00A55242"/>
    <w:rsid w:val="00A55B82"/>
    <w:rsid w:val="00A55F05"/>
    <w:rsid w:val="00A55FCF"/>
    <w:rsid w:val="00A563AD"/>
    <w:rsid w:val="00A565E3"/>
    <w:rsid w:val="00A5743C"/>
    <w:rsid w:val="00A57965"/>
    <w:rsid w:val="00A60231"/>
    <w:rsid w:val="00A60297"/>
    <w:rsid w:val="00A6043E"/>
    <w:rsid w:val="00A61CB5"/>
    <w:rsid w:val="00A6261D"/>
    <w:rsid w:val="00A62E06"/>
    <w:rsid w:val="00A62F30"/>
    <w:rsid w:val="00A63551"/>
    <w:rsid w:val="00A645F7"/>
    <w:rsid w:val="00A64A4D"/>
    <w:rsid w:val="00A64CCB"/>
    <w:rsid w:val="00A65E72"/>
    <w:rsid w:val="00A675B7"/>
    <w:rsid w:val="00A67A79"/>
    <w:rsid w:val="00A72385"/>
    <w:rsid w:val="00A72637"/>
    <w:rsid w:val="00A72989"/>
    <w:rsid w:val="00A7346C"/>
    <w:rsid w:val="00A736FF"/>
    <w:rsid w:val="00A73EFF"/>
    <w:rsid w:val="00A73F95"/>
    <w:rsid w:val="00A76CB6"/>
    <w:rsid w:val="00A776C4"/>
    <w:rsid w:val="00A8085E"/>
    <w:rsid w:val="00A8104C"/>
    <w:rsid w:val="00A8114D"/>
    <w:rsid w:val="00A81218"/>
    <w:rsid w:val="00A81D2E"/>
    <w:rsid w:val="00A825AC"/>
    <w:rsid w:val="00A8391F"/>
    <w:rsid w:val="00A83990"/>
    <w:rsid w:val="00A846CE"/>
    <w:rsid w:val="00A84782"/>
    <w:rsid w:val="00A84F0A"/>
    <w:rsid w:val="00A85A7E"/>
    <w:rsid w:val="00A85D7D"/>
    <w:rsid w:val="00A8671C"/>
    <w:rsid w:val="00A910D5"/>
    <w:rsid w:val="00A9233E"/>
    <w:rsid w:val="00A92CDF"/>
    <w:rsid w:val="00A92F99"/>
    <w:rsid w:val="00A92FAF"/>
    <w:rsid w:val="00A93F2E"/>
    <w:rsid w:val="00A9429A"/>
    <w:rsid w:val="00A94DCD"/>
    <w:rsid w:val="00A95043"/>
    <w:rsid w:val="00A958BA"/>
    <w:rsid w:val="00A95CD6"/>
    <w:rsid w:val="00A95D3F"/>
    <w:rsid w:val="00A95F0D"/>
    <w:rsid w:val="00A95F1E"/>
    <w:rsid w:val="00AA0522"/>
    <w:rsid w:val="00AA070D"/>
    <w:rsid w:val="00AA0D1C"/>
    <w:rsid w:val="00AA0D87"/>
    <w:rsid w:val="00AA1BC3"/>
    <w:rsid w:val="00AA1BD4"/>
    <w:rsid w:val="00AA23CB"/>
    <w:rsid w:val="00AA2FF2"/>
    <w:rsid w:val="00AA3608"/>
    <w:rsid w:val="00AA3842"/>
    <w:rsid w:val="00AA38CE"/>
    <w:rsid w:val="00AA3D67"/>
    <w:rsid w:val="00AA42E5"/>
    <w:rsid w:val="00AA47B2"/>
    <w:rsid w:val="00AA4C2C"/>
    <w:rsid w:val="00AA6761"/>
    <w:rsid w:val="00AA7690"/>
    <w:rsid w:val="00AA7B0E"/>
    <w:rsid w:val="00AB15A0"/>
    <w:rsid w:val="00AB19DF"/>
    <w:rsid w:val="00AB1BF3"/>
    <w:rsid w:val="00AB241E"/>
    <w:rsid w:val="00AB3139"/>
    <w:rsid w:val="00AB4296"/>
    <w:rsid w:val="00AB49DE"/>
    <w:rsid w:val="00AB539E"/>
    <w:rsid w:val="00AB703E"/>
    <w:rsid w:val="00AB763A"/>
    <w:rsid w:val="00AB76A4"/>
    <w:rsid w:val="00AB7C14"/>
    <w:rsid w:val="00AC037E"/>
    <w:rsid w:val="00AC19C4"/>
    <w:rsid w:val="00AC1C0B"/>
    <w:rsid w:val="00AC1DBE"/>
    <w:rsid w:val="00AC21AD"/>
    <w:rsid w:val="00AC251E"/>
    <w:rsid w:val="00AC350D"/>
    <w:rsid w:val="00AC3523"/>
    <w:rsid w:val="00AC35F7"/>
    <w:rsid w:val="00AC38AC"/>
    <w:rsid w:val="00AC3BEB"/>
    <w:rsid w:val="00AC3CC2"/>
    <w:rsid w:val="00AC62A9"/>
    <w:rsid w:val="00AC6513"/>
    <w:rsid w:val="00AC689B"/>
    <w:rsid w:val="00AC785A"/>
    <w:rsid w:val="00AC7E93"/>
    <w:rsid w:val="00AD148A"/>
    <w:rsid w:val="00AD1B04"/>
    <w:rsid w:val="00AD1D10"/>
    <w:rsid w:val="00AD1D3E"/>
    <w:rsid w:val="00AD2AF6"/>
    <w:rsid w:val="00AD2F23"/>
    <w:rsid w:val="00AD3013"/>
    <w:rsid w:val="00AD3665"/>
    <w:rsid w:val="00AD3B32"/>
    <w:rsid w:val="00AD3CE3"/>
    <w:rsid w:val="00AD49DC"/>
    <w:rsid w:val="00AD534C"/>
    <w:rsid w:val="00AD5681"/>
    <w:rsid w:val="00AD5B68"/>
    <w:rsid w:val="00AD5BFB"/>
    <w:rsid w:val="00AD6042"/>
    <w:rsid w:val="00AD71AD"/>
    <w:rsid w:val="00AD7AD0"/>
    <w:rsid w:val="00AE02C0"/>
    <w:rsid w:val="00AE08DE"/>
    <w:rsid w:val="00AE0D35"/>
    <w:rsid w:val="00AE0E8C"/>
    <w:rsid w:val="00AE1653"/>
    <w:rsid w:val="00AE2A9E"/>
    <w:rsid w:val="00AE3F4C"/>
    <w:rsid w:val="00AE41CF"/>
    <w:rsid w:val="00AE4426"/>
    <w:rsid w:val="00AE4ABA"/>
    <w:rsid w:val="00AE5356"/>
    <w:rsid w:val="00AE63BF"/>
    <w:rsid w:val="00AE6A01"/>
    <w:rsid w:val="00AE6DC8"/>
    <w:rsid w:val="00AE7032"/>
    <w:rsid w:val="00AE727B"/>
    <w:rsid w:val="00AE772A"/>
    <w:rsid w:val="00AE782B"/>
    <w:rsid w:val="00AE7BCF"/>
    <w:rsid w:val="00AF0F5F"/>
    <w:rsid w:val="00AF15F5"/>
    <w:rsid w:val="00AF24D4"/>
    <w:rsid w:val="00AF2B25"/>
    <w:rsid w:val="00AF5C35"/>
    <w:rsid w:val="00AF6118"/>
    <w:rsid w:val="00AF6F9D"/>
    <w:rsid w:val="00B00675"/>
    <w:rsid w:val="00B0162F"/>
    <w:rsid w:val="00B02346"/>
    <w:rsid w:val="00B03635"/>
    <w:rsid w:val="00B036B0"/>
    <w:rsid w:val="00B03FAD"/>
    <w:rsid w:val="00B04037"/>
    <w:rsid w:val="00B04D74"/>
    <w:rsid w:val="00B05A26"/>
    <w:rsid w:val="00B07316"/>
    <w:rsid w:val="00B0784C"/>
    <w:rsid w:val="00B10016"/>
    <w:rsid w:val="00B1308A"/>
    <w:rsid w:val="00B13858"/>
    <w:rsid w:val="00B1417C"/>
    <w:rsid w:val="00B14938"/>
    <w:rsid w:val="00B15C56"/>
    <w:rsid w:val="00B21473"/>
    <w:rsid w:val="00B22086"/>
    <w:rsid w:val="00B249D5"/>
    <w:rsid w:val="00B25198"/>
    <w:rsid w:val="00B25712"/>
    <w:rsid w:val="00B259CB"/>
    <w:rsid w:val="00B26A92"/>
    <w:rsid w:val="00B27536"/>
    <w:rsid w:val="00B30182"/>
    <w:rsid w:val="00B304FD"/>
    <w:rsid w:val="00B30C66"/>
    <w:rsid w:val="00B31116"/>
    <w:rsid w:val="00B31416"/>
    <w:rsid w:val="00B31C20"/>
    <w:rsid w:val="00B31D40"/>
    <w:rsid w:val="00B3263E"/>
    <w:rsid w:val="00B327A9"/>
    <w:rsid w:val="00B32CE9"/>
    <w:rsid w:val="00B33745"/>
    <w:rsid w:val="00B3393F"/>
    <w:rsid w:val="00B343EB"/>
    <w:rsid w:val="00B347D3"/>
    <w:rsid w:val="00B40D26"/>
    <w:rsid w:val="00B4156A"/>
    <w:rsid w:val="00B41A3E"/>
    <w:rsid w:val="00B42F32"/>
    <w:rsid w:val="00B43B8A"/>
    <w:rsid w:val="00B43E9C"/>
    <w:rsid w:val="00B46CD8"/>
    <w:rsid w:val="00B50FC2"/>
    <w:rsid w:val="00B530D6"/>
    <w:rsid w:val="00B532B4"/>
    <w:rsid w:val="00B539AE"/>
    <w:rsid w:val="00B53A6B"/>
    <w:rsid w:val="00B545E6"/>
    <w:rsid w:val="00B55BE0"/>
    <w:rsid w:val="00B56864"/>
    <w:rsid w:val="00B56BCC"/>
    <w:rsid w:val="00B5730D"/>
    <w:rsid w:val="00B575F8"/>
    <w:rsid w:val="00B578EB"/>
    <w:rsid w:val="00B60466"/>
    <w:rsid w:val="00B605D2"/>
    <w:rsid w:val="00B6164E"/>
    <w:rsid w:val="00B620F9"/>
    <w:rsid w:val="00B62B50"/>
    <w:rsid w:val="00B63D64"/>
    <w:rsid w:val="00B64309"/>
    <w:rsid w:val="00B65698"/>
    <w:rsid w:val="00B65C36"/>
    <w:rsid w:val="00B65EB2"/>
    <w:rsid w:val="00B66198"/>
    <w:rsid w:val="00B67B87"/>
    <w:rsid w:val="00B70969"/>
    <w:rsid w:val="00B71653"/>
    <w:rsid w:val="00B71BB5"/>
    <w:rsid w:val="00B725EC"/>
    <w:rsid w:val="00B72B3F"/>
    <w:rsid w:val="00B72E17"/>
    <w:rsid w:val="00B73544"/>
    <w:rsid w:val="00B7356F"/>
    <w:rsid w:val="00B73A9B"/>
    <w:rsid w:val="00B74B74"/>
    <w:rsid w:val="00B755CD"/>
    <w:rsid w:val="00B75CBA"/>
    <w:rsid w:val="00B76020"/>
    <w:rsid w:val="00B762CA"/>
    <w:rsid w:val="00B76784"/>
    <w:rsid w:val="00B77074"/>
    <w:rsid w:val="00B77230"/>
    <w:rsid w:val="00B80C5C"/>
    <w:rsid w:val="00B80DDF"/>
    <w:rsid w:val="00B81994"/>
    <w:rsid w:val="00B819CB"/>
    <w:rsid w:val="00B835CF"/>
    <w:rsid w:val="00B83BE0"/>
    <w:rsid w:val="00B8415D"/>
    <w:rsid w:val="00B84EC1"/>
    <w:rsid w:val="00B85125"/>
    <w:rsid w:val="00B8584C"/>
    <w:rsid w:val="00B85C69"/>
    <w:rsid w:val="00B869A2"/>
    <w:rsid w:val="00B87080"/>
    <w:rsid w:val="00B8711D"/>
    <w:rsid w:val="00B87409"/>
    <w:rsid w:val="00B874EF"/>
    <w:rsid w:val="00B87D00"/>
    <w:rsid w:val="00B90832"/>
    <w:rsid w:val="00B91512"/>
    <w:rsid w:val="00B9217E"/>
    <w:rsid w:val="00B93641"/>
    <w:rsid w:val="00B93F53"/>
    <w:rsid w:val="00B942DB"/>
    <w:rsid w:val="00B951A3"/>
    <w:rsid w:val="00B955CB"/>
    <w:rsid w:val="00B957BB"/>
    <w:rsid w:val="00B96C9A"/>
    <w:rsid w:val="00B96EB2"/>
    <w:rsid w:val="00B96F70"/>
    <w:rsid w:val="00B97BD7"/>
    <w:rsid w:val="00B97EC5"/>
    <w:rsid w:val="00BA02FD"/>
    <w:rsid w:val="00BA09C3"/>
    <w:rsid w:val="00BA0BEC"/>
    <w:rsid w:val="00BA1190"/>
    <w:rsid w:val="00BA1287"/>
    <w:rsid w:val="00BA21C0"/>
    <w:rsid w:val="00BA2239"/>
    <w:rsid w:val="00BA2F3C"/>
    <w:rsid w:val="00BA300B"/>
    <w:rsid w:val="00BA3FA6"/>
    <w:rsid w:val="00BA448B"/>
    <w:rsid w:val="00BA59D6"/>
    <w:rsid w:val="00BA5F3C"/>
    <w:rsid w:val="00BA74E9"/>
    <w:rsid w:val="00BA77E2"/>
    <w:rsid w:val="00BB0647"/>
    <w:rsid w:val="00BB0943"/>
    <w:rsid w:val="00BB1A0A"/>
    <w:rsid w:val="00BB1B46"/>
    <w:rsid w:val="00BB344B"/>
    <w:rsid w:val="00BB34EC"/>
    <w:rsid w:val="00BB3F88"/>
    <w:rsid w:val="00BB5115"/>
    <w:rsid w:val="00BB5B12"/>
    <w:rsid w:val="00BB6417"/>
    <w:rsid w:val="00BB68A6"/>
    <w:rsid w:val="00BB6FF0"/>
    <w:rsid w:val="00BB7C7B"/>
    <w:rsid w:val="00BC03B0"/>
    <w:rsid w:val="00BC0EA8"/>
    <w:rsid w:val="00BC1352"/>
    <w:rsid w:val="00BC1697"/>
    <w:rsid w:val="00BC1CBC"/>
    <w:rsid w:val="00BC1CCE"/>
    <w:rsid w:val="00BC1D69"/>
    <w:rsid w:val="00BC26AE"/>
    <w:rsid w:val="00BC2B09"/>
    <w:rsid w:val="00BC2EF0"/>
    <w:rsid w:val="00BC336D"/>
    <w:rsid w:val="00BC3A54"/>
    <w:rsid w:val="00BC3D94"/>
    <w:rsid w:val="00BC5160"/>
    <w:rsid w:val="00BC5829"/>
    <w:rsid w:val="00BC5950"/>
    <w:rsid w:val="00BC5BEB"/>
    <w:rsid w:val="00BC6D1A"/>
    <w:rsid w:val="00BC7977"/>
    <w:rsid w:val="00BD0188"/>
    <w:rsid w:val="00BD0488"/>
    <w:rsid w:val="00BD051C"/>
    <w:rsid w:val="00BD0BFC"/>
    <w:rsid w:val="00BD1AAD"/>
    <w:rsid w:val="00BD1CD9"/>
    <w:rsid w:val="00BD5725"/>
    <w:rsid w:val="00BD5943"/>
    <w:rsid w:val="00BD646C"/>
    <w:rsid w:val="00BD7765"/>
    <w:rsid w:val="00BD7828"/>
    <w:rsid w:val="00BD7834"/>
    <w:rsid w:val="00BE054E"/>
    <w:rsid w:val="00BE15E8"/>
    <w:rsid w:val="00BE19ED"/>
    <w:rsid w:val="00BE23B8"/>
    <w:rsid w:val="00BE3019"/>
    <w:rsid w:val="00BE4EDB"/>
    <w:rsid w:val="00BE5957"/>
    <w:rsid w:val="00BE6383"/>
    <w:rsid w:val="00BE689B"/>
    <w:rsid w:val="00BE779F"/>
    <w:rsid w:val="00BE7B21"/>
    <w:rsid w:val="00BF0813"/>
    <w:rsid w:val="00BF1546"/>
    <w:rsid w:val="00BF2ABD"/>
    <w:rsid w:val="00BF35E4"/>
    <w:rsid w:val="00BF3EE3"/>
    <w:rsid w:val="00BF48C2"/>
    <w:rsid w:val="00BF5811"/>
    <w:rsid w:val="00BF6A07"/>
    <w:rsid w:val="00BF7206"/>
    <w:rsid w:val="00BF758C"/>
    <w:rsid w:val="00BF775A"/>
    <w:rsid w:val="00C0063E"/>
    <w:rsid w:val="00C0222C"/>
    <w:rsid w:val="00C0228D"/>
    <w:rsid w:val="00C022AD"/>
    <w:rsid w:val="00C030E4"/>
    <w:rsid w:val="00C03C19"/>
    <w:rsid w:val="00C042C0"/>
    <w:rsid w:val="00C043AC"/>
    <w:rsid w:val="00C04D16"/>
    <w:rsid w:val="00C05717"/>
    <w:rsid w:val="00C05A6F"/>
    <w:rsid w:val="00C06840"/>
    <w:rsid w:val="00C0692E"/>
    <w:rsid w:val="00C06B58"/>
    <w:rsid w:val="00C10018"/>
    <w:rsid w:val="00C10837"/>
    <w:rsid w:val="00C10A86"/>
    <w:rsid w:val="00C113FB"/>
    <w:rsid w:val="00C118DC"/>
    <w:rsid w:val="00C127CC"/>
    <w:rsid w:val="00C12AA4"/>
    <w:rsid w:val="00C131EA"/>
    <w:rsid w:val="00C13224"/>
    <w:rsid w:val="00C13D6C"/>
    <w:rsid w:val="00C1408E"/>
    <w:rsid w:val="00C14399"/>
    <w:rsid w:val="00C15384"/>
    <w:rsid w:val="00C153F9"/>
    <w:rsid w:val="00C1543E"/>
    <w:rsid w:val="00C15E72"/>
    <w:rsid w:val="00C1678D"/>
    <w:rsid w:val="00C1696E"/>
    <w:rsid w:val="00C170E6"/>
    <w:rsid w:val="00C176F9"/>
    <w:rsid w:val="00C22CB6"/>
    <w:rsid w:val="00C23229"/>
    <w:rsid w:val="00C23317"/>
    <w:rsid w:val="00C23567"/>
    <w:rsid w:val="00C23D94"/>
    <w:rsid w:val="00C23F17"/>
    <w:rsid w:val="00C240E2"/>
    <w:rsid w:val="00C248E8"/>
    <w:rsid w:val="00C2573A"/>
    <w:rsid w:val="00C25838"/>
    <w:rsid w:val="00C26F74"/>
    <w:rsid w:val="00C2708F"/>
    <w:rsid w:val="00C2763E"/>
    <w:rsid w:val="00C3040E"/>
    <w:rsid w:val="00C310BF"/>
    <w:rsid w:val="00C31678"/>
    <w:rsid w:val="00C31C1C"/>
    <w:rsid w:val="00C33179"/>
    <w:rsid w:val="00C339D6"/>
    <w:rsid w:val="00C33C05"/>
    <w:rsid w:val="00C34384"/>
    <w:rsid w:val="00C36B61"/>
    <w:rsid w:val="00C3755D"/>
    <w:rsid w:val="00C378DC"/>
    <w:rsid w:val="00C37E83"/>
    <w:rsid w:val="00C37F0D"/>
    <w:rsid w:val="00C401E9"/>
    <w:rsid w:val="00C4062E"/>
    <w:rsid w:val="00C40C42"/>
    <w:rsid w:val="00C4198F"/>
    <w:rsid w:val="00C42825"/>
    <w:rsid w:val="00C42FB0"/>
    <w:rsid w:val="00C44F32"/>
    <w:rsid w:val="00C45670"/>
    <w:rsid w:val="00C45A60"/>
    <w:rsid w:val="00C45D25"/>
    <w:rsid w:val="00C47633"/>
    <w:rsid w:val="00C47EEC"/>
    <w:rsid w:val="00C50FAC"/>
    <w:rsid w:val="00C51EE2"/>
    <w:rsid w:val="00C5200D"/>
    <w:rsid w:val="00C5266B"/>
    <w:rsid w:val="00C56ED3"/>
    <w:rsid w:val="00C56F06"/>
    <w:rsid w:val="00C57143"/>
    <w:rsid w:val="00C57FAF"/>
    <w:rsid w:val="00C60451"/>
    <w:rsid w:val="00C6078D"/>
    <w:rsid w:val="00C60856"/>
    <w:rsid w:val="00C61F10"/>
    <w:rsid w:val="00C6242E"/>
    <w:rsid w:val="00C634BB"/>
    <w:rsid w:val="00C641B3"/>
    <w:rsid w:val="00C641D8"/>
    <w:rsid w:val="00C64926"/>
    <w:rsid w:val="00C65203"/>
    <w:rsid w:val="00C65451"/>
    <w:rsid w:val="00C65DBB"/>
    <w:rsid w:val="00C662F6"/>
    <w:rsid w:val="00C66859"/>
    <w:rsid w:val="00C67BD4"/>
    <w:rsid w:val="00C67E3A"/>
    <w:rsid w:val="00C707C1"/>
    <w:rsid w:val="00C708D9"/>
    <w:rsid w:val="00C70F06"/>
    <w:rsid w:val="00C7114F"/>
    <w:rsid w:val="00C71434"/>
    <w:rsid w:val="00C71721"/>
    <w:rsid w:val="00C724BE"/>
    <w:rsid w:val="00C72FC2"/>
    <w:rsid w:val="00C73AFB"/>
    <w:rsid w:val="00C73EC6"/>
    <w:rsid w:val="00C766B6"/>
    <w:rsid w:val="00C76B66"/>
    <w:rsid w:val="00C77384"/>
    <w:rsid w:val="00C80947"/>
    <w:rsid w:val="00C809FD"/>
    <w:rsid w:val="00C81DF2"/>
    <w:rsid w:val="00C83634"/>
    <w:rsid w:val="00C83641"/>
    <w:rsid w:val="00C83A3E"/>
    <w:rsid w:val="00C8432E"/>
    <w:rsid w:val="00C8573F"/>
    <w:rsid w:val="00C860E2"/>
    <w:rsid w:val="00C86AE6"/>
    <w:rsid w:val="00C86BCB"/>
    <w:rsid w:val="00C8779B"/>
    <w:rsid w:val="00C87CCA"/>
    <w:rsid w:val="00C90818"/>
    <w:rsid w:val="00C9161E"/>
    <w:rsid w:val="00C91665"/>
    <w:rsid w:val="00C917ED"/>
    <w:rsid w:val="00C91AE9"/>
    <w:rsid w:val="00C92071"/>
    <w:rsid w:val="00C92A2B"/>
    <w:rsid w:val="00C92BB6"/>
    <w:rsid w:val="00C92FA7"/>
    <w:rsid w:val="00C9310A"/>
    <w:rsid w:val="00C93A50"/>
    <w:rsid w:val="00C9496F"/>
    <w:rsid w:val="00C954DA"/>
    <w:rsid w:val="00C96561"/>
    <w:rsid w:val="00C969C3"/>
    <w:rsid w:val="00C96C04"/>
    <w:rsid w:val="00CA0D4E"/>
    <w:rsid w:val="00CA0DE6"/>
    <w:rsid w:val="00CA2D15"/>
    <w:rsid w:val="00CA343F"/>
    <w:rsid w:val="00CA4259"/>
    <w:rsid w:val="00CA4790"/>
    <w:rsid w:val="00CA4D47"/>
    <w:rsid w:val="00CA54F8"/>
    <w:rsid w:val="00CA5C84"/>
    <w:rsid w:val="00CA5D9B"/>
    <w:rsid w:val="00CB0059"/>
    <w:rsid w:val="00CB17B7"/>
    <w:rsid w:val="00CB1C21"/>
    <w:rsid w:val="00CB2040"/>
    <w:rsid w:val="00CB2305"/>
    <w:rsid w:val="00CB442F"/>
    <w:rsid w:val="00CB55D7"/>
    <w:rsid w:val="00CB68F3"/>
    <w:rsid w:val="00CB6970"/>
    <w:rsid w:val="00CB75E3"/>
    <w:rsid w:val="00CB7CE2"/>
    <w:rsid w:val="00CC166B"/>
    <w:rsid w:val="00CC1944"/>
    <w:rsid w:val="00CC1CDD"/>
    <w:rsid w:val="00CC2659"/>
    <w:rsid w:val="00CC2B48"/>
    <w:rsid w:val="00CC34B3"/>
    <w:rsid w:val="00CC358C"/>
    <w:rsid w:val="00CC437F"/>
    <w:rsid w:val="00CC44EA"/>
    <w:rsid w:val="00CC5034"/>
    <w:rsid w:val="00CC5227"/>
    <w:rsid w:val="00CC574B"/>
    <w:rsid w:val="00CC5B88"/>
    <w:rsid w:val="00CD0BFE"/>
    <w:rsid w:val="00CD16F8"/>
    <w:rsid w:val="00CD189F"/>
    <w:rsid w:val="00CD2580"/>
    <w:rsid w:val="00CD3692"/>
    <w:rsid w:val="00CD37A2"/>
    <w:rsid w:val="00CD64B7"/>
    <w:rsid w:val="00CD667D"/>
    <w:rsid w:val="00CE06F4"/>
    <w:rsid w:val="00CE0A88"/>
    <w:rsid w:val="00CE2852"/>
    <w:rsid w:val="00CE3B92"/>
    <w:rsid w:val="00CE3C9B"/>
    <w:rsid w:val="00CE4473"/>
    <w:rsid w:val="00CE55FA"/>
    <w:rsid w:val="00CE586D"/>
    <w:rsid w:val="00CE5893"/>
    <w:rsid w:val="00CE593C"/>
    <w:rsid w:val="00CE6B65"/>
    <w:rsid w:val="00CE7751"/>
    <w:rsid w:val="00CF01BF"/>
    <w:rsid w:val="00CF07AE"/>
    <w:rsid w:val="00CF0DCF"/>
    <w:rsid w:val="00CF138A"/>
    <w:rsid w:val="00CF2850"/>
    <w:rsid w:val="00CF2B1B"/>
    <w:rsid w:val="00CF327C"/>
    <w:rsid w:val="00CF3907"/>
    <w:rsid w:val="00CF627A"/>
    <w:rsid w:val="00CF709B"/>
    <w:rsid w:val="00CF7684"/>
    <w:rsid w:val="00CF771D"/>
    <w:rsid w:val="00CF79A1"/>
    <w:rsid w:val="00D002C9"/>
    <w:rsid w:val="00D0041E"/>
    <w:rsid w:val="00D01971"/>
    <w:rsid w:val="00D01991"/>
    <w:rsid w:val="00D01A9D"/>
    <w:rsid w:val="00D01FA7"/>
    <w:rsid w:val="00D0226E"/>
    <w:rsid w:val="00D02795"/>
    <w:rsid w:val="00D02C50"/>
    <w:rsid w:val="00D03027"/>
    <w:rsid w:val="00D040B5"/>
    <w:rsid w:val="00D0465E"/>
    <w:rsid w:val="00D047AA"/>
    <w:rsid w:val="00D04A78"/>
    <w:rsid w:val="00D04E82"/>
    <w:rsid w:val="00D0593D"/>
    <w:rsid w:val="00D05B34"/>
    <w:rsid w:val="00D0623A"/>
    <w:rsid w:val="00D0729D"/>
    <w:rsid w:val="00D0735A"/>
    <w:rsid w:val="00D1048B"/>
    <w:rsid w:val="00D109D6"/>
    <w:rsid w:val="00D11777"/>
    <w:rsid w:val="00D12CE6"/>
    <w:rsid w:val="00D1327C"/>
    <w:rsid w:val="00D13F04"/>
    <w:rsid w:val="00D14204"/>
    <w:rsid w:val="00D1434A"/>
    <w:rsid w:val="00D14B5F"/>
    <w:rsid w:val="00D14CE5"/>
    <w:rsid w:val="00D1580F"/>
    <w:rsid w:val="00D17B56"/>
    <w:rsid w:val="00D21405"/>
    <w:rsid w:val="00D21A8E"/>
    <w:rsid w:val="00D21D4F"/>
    <w:rsid w:val="00D23E7A"/>
    <w:rsid w:val="00D24516"/>
    <w:rsid w:val="00D24F48"/>
    <w:rsid w:val="00D25472"/>
    <w:rsid w:val="00D274F8"/>
    <w:rsid w:val="00D30926"/>
    <w:rsid w:val="00D30CBB"/>
    <w:rsid w:val="00D30EFF"/>
    <w:rsid w:val="00D31C70"/>
    <w:rsid w:val="00D33E0E"/>
    <w:rsid w:val="00D33E5B"/>
    <w:rsid w:val="00D3447E"/>
    <w:rsid w:val="00D356BB"/>
    <w:rsid w:val="00D378CB"/>
    <w:rsid w:val="00D40265"/>
    <w:rsid w:val="00D4053F"/>
    <w:rsid w:val="00D40B4A"/>
    <w:rsid w:val="00D40FBD"/>
    <w:rsid w:val="00D4154D"/>
    <w:rsid w:val="00D424DF"/>
    <w:rsid w:val="00D42511"/>
    <w:rsid w:val="00D42536"/>
    <w:rsid w:val="00D42B4E"/>
    <w:rsid w:val="00D43839"/>
    <w:rsid w:val="00D43BE0"/>
    <w:rsid w:val="00D45912"/>
    <w:rsid w:val="00D46658"/>
    <w:rsid w:val="00D50306"/>
    <w:rsid w:val="00D513AE"/>
    <w:rsid w:val="00D524C5"/>
    <w:rsid w:val="00D52688"/>
    <w:rsid w:val="00D530CD"/>
    <w:rsid w:val="00D5344A"/>
    <w:rsid w:val="00D54043"/>
    <w:rsid w:val="00D55151"/>
    <w:rsid w:val="00D55202"/>
    <w:rsid w:val="00D55BC7"/>
    <w:rsid w:val="00D5664E"/>
    <w:rsid w:val="00D56AE3"/>
    <w:rsid w:val="00D57A64"/>
    <w:rsid w:val="00D57A77"/>
    <w:rsid w:val="00D6021D"/>
    <w:rsid w:val="00D608BA"/>
    <w:rsid w:val="00D609A2"/>
    <w:rsid w:val="00D60D76"/>
    <w:rsid w:val="00D611C8"/>
    <w:rsid w:val="00D61B7C"/>
    <w:rsid w:val="00D62CA2"/>
    <w:rsid w:val="00D635F0"/>
    <w:rsid w:val="00D63D47"/>
    <w:rsid w:val="00D63EF2"/>
    <w:rsid w:val="00D646C9"/>
    <w:rsid w:val="00D649C5"/>
    <w:rsid w:val="00D64A71"/>
    <w:rsid w:val="00D64CD7"/>
    <w:rsid w:val="00D64DDD"/>
    <w:rsid w:val="00D65158"/>
    <w:rsid w:val="00D65F0D"/>
    <w:rsid w:val="00D66BC4"/>
    <w:rsid w:val="00D66F3D"/>
    <w:rsid w:val="00D67203"/>
    <w:rsid w:val="00D67594"/>
    <w:rsid w:val="00D70BD9"/>
    <w:rsid w:val="00D72C93"/>
    <w:rsid w:val="00D72D1E"/>
    <w:rsid w:val="00D73026"/>
    <w:rsid w:val="00D73527"/>
    <w:rsid w:val="00D73E6E"/>
    <w:rsid w:val="00D745C7"/>
    <w:rsid w:val="00D7523D"/>
    <w:rsid w:val="00D75D87"/>
    <w:rsid w:val="00D760E3"/>
    <w:rsid w:val="00D7653D"/>
    <w:rsid w:val="00D76717"/>
    <w:rsid w:val="00D76E51"/>
    <w:rsid w:val="00D76EC3"/>
    <w:rsid w:val="00D777E4"/>
    <w:rsid w:val="00D8070F"/>
    <w:rsid w:val="00D81428"/>
    <w:rsid w:val="00D81503"/>
    <w:rsid w:val="00D821BE"/>
    <w:rsid w:val="00D8249C"/>
    <w:rsid w:val="00D82969"/>
    <w:rsid w:val="00D8355F"/>
    <w:rsid w:val="00D8421C"/>
    <w:rsid w:val="00D85C26"/>
    <w:rsid w:val="00D85C7E"/>
    <w:rsid w:val="00D85EEC"/>
    <w:rsid w:val="00D86975"/>
    <w:rsid w:val="00D86ADB"/>
    <w:rsid w:val="00D86C5E"/>
    <w:rsid w:val="00D872D2"/>
    <w:rsid w:val="00D873F3"/>
    <w:rsid w:val="00D8774D"/>
    <w:rsid w:val="00D87994"/>
    <w:rsid w:val="00D90005"/>
    <w:rsid w:val="00D90088"/>
    <w:rsid w:val="00D90368"/>
    <w:rsid w:val="00D90408"/>
    <w:rsid w:val="00D9090F"/>
    <w:rsid w:val="00D90FEF"/>
    <w:rsid w:val="00D91357"/>
    <w:rsid w:val="00D9274B"/>
    <w:rsid w:val="00D93525"/>
    <w:rsid w:val="00D949B7"/>
    <w:rsid w:val="00D95EB2"/>
    <w:rsid w:val="00D96036"/>
    <w:rsid w:val="00D960CE"/>
    <w:rsid w:val="00D961A0"/>
    <w:rsid w:val="00D96344"/>
    <w:rsid w:val="00D96A9D"/>
    <w:rsid w:val="00D97158"/>
    <w:rsid w:val="00D97569"/>
    <w:rsid w:val="00DA12FB"/>
    <w:rsid w:val="00DA1321"/>
    <w:rsid w:val="00DA1845"/>
    <w:rsid w:val="00DA1B27"/>
    <w:rsid w:val="00DA1B6A"/>
    <w:rsid w:val="00DA1EC4"/>
    <w:rsid w:val="00DA2BDC"/>
    <w:rsid w:val="00DA3620"/>
    <w:rsid w:val="00DA4B75"/>
    <w:rsid w:val="00DA66CF"/>
    <w:rsid w:val="00DA6D2B"/>
    <w:rsid w:val="00DA73E7"/>
    <w:rsid w:val="00DA7A62"/>
    <w:rsid w:val="00DA7A92"/>
    <w:rsid w:val="00DA7E09"/>
    <w:rsid w:val="00DB017F"/>
    <w:rsid w:val="00DB05C6"/>
    <w:rsid w:val="00DB16C5"/>
    <w:rsid w:val="00DB1729"/>
    <w:rsid w:val="00DB24DA"/>
    <w:rsid w:val="00DB37A0"/>
    <w:rsid w:val="00DB42E4"/>
    <w:rsid w:val="00DB64A0"/>
    <w:rsid w:val="00DB66DC"/>
    <w:rsid w:val="00DB6A88"/>
    <w:rsid w:val="00DB6B68"/>
    <w:rsid w:val="00DB6C6E"/>
    <w:rsid w:val="00DB798F"/>
    <w:rsid w:val="00DB7A88"/>
    <w:rsid w:val="00DC049D"/>
    <w:rsid w:val="00DC063B"/>
    <w:rsid w:val="00DC17FB"/>
    <w:rsid w:val="00DC2B06"/>
    <w:rsid w:val="00DC3979"/>
    <w:rsid w:val="00DD2456"/>
    <w:rsid w:val="00DD2879"/>
    <w:rsid w:val="00DD2A0F"/>
    <w:rsid w:val="00DD2DED"/>
    <w:rsid w:val="00DD33AE"/>
    <w:rsid w:val="00DD3675"/>
    <w:rsid w:val="00DD390D"/>
    <w:rsid w:val="00DD4B0E"/>
    <w:rsid w:val="00DD575B"/>
    <w:rsid w:val="00DD62C4"/>
    <w:rsid w:val="00DD65E4"/>
    <w:rsid w:val="00DD6D2C"/>
    <w:rsid w:val="00DD7D44"/>
    <w:rsid w:val="00DE039B"/>
    <w:rsid w:val="00DE0FD2"/>
    <w:rsid w:val="00DE12D9"/>
    <w:rsid w:val="00DE23B5"/>
    <w:rsid w:val="00DE3086"/>
    <w:rsid w:val="00DE36DC"/>
    <w:rsid w:val="00DE4DEC"/>
    <w:rsid w:val="00DE61A2"/>
    <w:rsid w:val="00DE61A6"/>
    <w:rsid w:val="00DE61FC"/>
    <w:rsid w:val="00DE7865"/>
    <w:rsid w:val="00DF0E6E"/>
    <w:rsid w:val="00DF0FEB"/>
    <w:rsid w:val="00DF1FFD"/>
    <w:rsid w:val="00DF209D"/>
    <w:rsid w:val="00DF24F0"/>
    <w:rsid w:val="00DF309F"/>
    <w:rsid w:val="00DF3161"/>
    <w:rsid w:val="00DF33E6"/>
    <w:rsid w:val="00DF38C0"/>
    <w:rsid w:val="00DF42EE"/>
    <w:rsid w:val="00DF43D6"/>
    <w:rsid w:val="00DF4BCD"/>
    <w:rsid w:val="00DF54AE"/>
    <w:rsid w:val="00DF56F5"/>
    <w:rsid w:val="00DF6182"/>
    <w:rsid w:val="00DF647A"/>
    <w:rsid w:val="00DF673D"/>
    <w:rsid w:val="00DF6DA2"/>
    <w:rsid w:val="00E0002D"/>
    <w:rsid w:val="00E01181"/>
    <w:rsid w:val="00E03DE6"/>
    <w:rsid w:val="00E04B5E"/>
    <w:rsid w:val="00E05779"/>
    <w:rsid w:val="00E059DD"/>
    <w:rsid w:val="00E06D51"/>
    <w:rsid w:val="00E114FA"/>
    <w:rsid w:val="00E117EC"/>
    <w:rsid w:val="00E11980"/>
    <w:rsid w:val="00E11D38"/>
    <w:rsid w:val="00E13414"/>
    <w:rsid w:val="00E1388E"/>
    <w:rsid w:val="00E143A4"/>
    <w:rsid w:val="00E14FAB"/>
    <w:rsid w:val="00E15796"/>
    <w:rsid w:val="00E1617B"/>
    <w:rsid w:val="00E16B2F"/>
    <w:rsid w:val="00E20B56"/>
    <w:rsid w:val="00E22EFE"/>
    <w:rsid w:val="00E22F2D"/>
    <w:rsid w:val="00E23386"/>
    <w:rsid w:val="00E24027"/>
    <w:rsid w:val="00E251B4"/>
    <w:rsid w:val="00E25368"/>
    <w:rsid w:val="00E25795"/>
    <w:rsid w:val="00E25D59"/>
    <w:rsid w:val="00E263E4"/>
    <w:rsid w:val="00E272CD"/>
    <w:rsid w:val="00E30A6F"/>
    <w:rsid w:val="00E31C8D"/>
    <w:rsid w:val="00E328C4"/>
    <w:rsid w:val="00E33E2E"/>
    <w:rsid w:val="00E344A1"/>
    <w:rsid w:val="00E34E5A"/>
    <w:rsid w:val="00E35339"/>
    <w:rsid w:val="00E3560C"/>
    <w:rsid w:val="00E3596C"/>
    <w:rsid w:val="00E36F9E"/>
    <w:rsid w:val="00E37C47"/>
    <w:rsid w:val="00E40BF1"/>
    <w:rsid w:val="00E4202F"/>
    <w:rsid w:val="00E4241C"/>
    <w:rsid w:val="00E4248D"/>
    <w:rsid w:val="00E4349C"/>
    <w:rsid w:val="00E43D48"/>
    <w:rsid w:val="00E446F6"/>
    <w:rsid w:val="00E511AB"/>
    <w:rsid w:val="00E51693"/>
    <w:rsid w:val="00E5195C"/>
    <w:rsid w:val="00E51A60"/>
    <w:rsid w:val="00E52AEC"/>
    <w:rsid w:val="00E52C49"/>
    <w:rsid w:val="00E53107"/>
    <w:rsid w:val="00E53D33"/>
    <w:rsid w:val="00E53F5A"/>
    <w:rsid w:val="00E54287"/>
    <w:rsid w:val="00E55D5F"/>
    <w:rsid w:val="00E55F0F"/>
    <w:rsid w:val="00E575A9"/>
    <w:rsid w:val="00E57741"/>
    <w:rsid w:val="00E60CEC"/>
    <w:rsid w:val="00E61366"/>
    <w:rsid w:val="00E6174C"/>
    <w:rsid w:val="00E61838"/>
    <w:rsid w:val="00E618AA"/>
    <w:rsid w:val="00E620DB"/>
    <w:rsid w:val="00E6294F"/>
    <w:rsid w:val="00E629BF"/>
    <w:rsid w:val="00E637B3"/>
    <w:rsid w:val="00E638DD"/>
    <w:rsid w:val="00E63E75"/>
    <w:rsid w:val="00E642F0"/>
    <w:rsid w:val="00E64458"/>
    <w:rsid w:val="00E65198"/>
    <w:rsid w:val="00E663FC"/>
    <w:rsid w:val="00E66532"/>
    <w:rsid w:val="00E67364"/>
    <w:rsid w:val="00E67C10"/>
    <w:rsid w:val="00E70110"/>
    <w:rsid w:val="00E70B9B"/>
    <w:rsid w:val="00E71206"/>
    <w:rsid w:val="00E7295C"/>
    <w:rsid w:val="00E7342B"/>
    <w:rsid w:val="00E74037"/>
    <w:rsid w:val="00E750E1"/>
    <w:rsid w:val="00E7555A"/>
    <w:rsid w:val="00E76872"/>
    <w:rsid w:val="00E76916"/>
    <w:rsid w:val="00E76C77"/>
    <w:rsid w:val="00E76DF1"/>
    <w:rsid w:val="00E76E38"/>
    <w:rsid w:val="00E77538"/>
    <w:rsid w:val="00E77E0C"/>
    <w:rsid w:val="00E77E55"/>
    <w:rsid w:val="00E80BC6"/>
    <w:rsid w:val="00E81226"/>
    <w:rsid w:val="00E813B7"/>
    <w:rsid w:val="00E82495"/>
    <w:rsid w:val="00E82570"/>
    <w:rsid w:val="00E8432B"/>
    <w:rsid w:val="00E84AEF"/>
    <w:rsid w:val="00E85999"/>
    <w:rsid w:val="00E86CB9"/>
    <w:rsid w:val="00E871EB"/>
    <w:rsid w:val="00E90064"/>
    <w:rsid w:val="00E903FD"/>
    <w:rsid w:val="00E91063"/>
    <w:rsid w:val="00E912CF"/>
    <w:rsid w:val="00E91B91"/>
    <w:rsid w:val="00E92299"/>
    <w:rsid w:val="00E9261D"/>
    <w:rsid w:val="00E93250"/>
    <w:rsid w:val="00E94556"/>
    <w:rsid w:val="00E95B5D"/>
    <w:rsid w:val="00E95C81"/>
    <w:rsid w:val="00E965CE"/>
    <w:rsid w:val="00E96AE8"/>
    <w:rsid w:val="00E96F14"/>
    <w:rsid w:val="00EA104A"/>
    <w:rsid w:val="00EA1B31"/>
    <w:rsid w:val="00EA2063"/>
    <w:rsid w:val="00EA3090"/>
    <w:rsid w:val="00EA31D3"/>
    <w:rsid w:val="00EA4793"/>
    <w:rsid w:val="00EA4AB2"/>
    <w:rsid w:val="00EA4CE0"/>
    <w:rsid w:val="00EA4E6A"/>
    <w:rsid w:val="00EA65CB"/>
    <w:rsid w:val="00EA669C"/>
    <w:rsid w:val="00EA7297"/>
    <w:rsid w:val="00EA7336"/>
    <w:rsid w:val="00EB0049"/>
    <w:rsid w:val="00EB14FD"/>
    <w:rsid w:val="00EB1CE6"/>
    <w:rsid w:val="00EB1CEF"/>
    <w:rsid w:val="00EB2FE9"/>
    <w:rsid w:val="00EB3021"/>
    <w:rsid w:val="00EB34B3"/>
    <w:rsid w:val="00EB3600"/>
    <w:rsid w:val="00EB4101"/>
    <w:rsid w:val="00EB5951"/>
    <w:rsid w:val="00EB5ED3"/>
    <w:rsid w:val="00EB6A97"/>
    <w:rsid w:val="00EB6B3B"/>
    <w:rsid w:val="00EB76CC"/>
    <w:rsid w:val="00EC04DE"/>
    <w:rsid w:val="00EC06EE"/>
    <w:rsid w:val="00EC07B5"/>
    <w:rsid w:val="00EC1661"/>
    <w:rsid w:val="00EC1AE5"/>
    <w:rsid w:val="00EC3087"/>
    <w:rsid w:val="00EC3CF9"/>
    <w:rsid w:val="00EC3D39"/>
    <w:rsid w:val="00EC3F14"/>
    <w:rsid w:val="00EC4D05"/>
    <w:rsid w:val="00EC5983"/>
    <w:rsid w:val="00EC6A63"/>
    <w:rsid w:val="00EC7160"/>
    <w:rsid w:val="00EC720D"/>
    <w:rsid w:val="00EC7987"/>
    <w:rsid w:val="00EC7C05"/>
    <w:rsid w:val="00ED0D1B"/>
    <w:rsid w:val="00ED2C54"/>
    <w:rsid w:val="00ED3EAB"/>
    <w:rsid w:val="00ED41F5"/>
    <w:rsid w:val="00ED4766"/>
    <w:rsid w:val="00ED4783"/>
    <w:rsid w:val="00ED5530"/>
    <w:rsid w:val="00ED56C6"/>
    <w:rsid w:val="00ED69BF"/>
    <w:rsid w:val="00ED6A0D"/>
    <w:rsid w:val="00ED6E9F"/>
    <w:rsid w:val="00EE0654"/>
    <w:rsid w:val="00EE0B57"/>
    <w:rsid w:val="00EE1CC9"/>
    <w:rsid w:val="00EE1ED6"/>
    <w:rsid w:val="00EE2287"/>
    <w:rsid w:val="00EE3011"/>
    <w:rsid w:val="00EE3090"/>
    <w:rsid w:val="00EE3BA0"/>
    <w:rsid w:val="00EE45BD"/>
    <w:rsid w:val="00EE50B3"/>
    <w:rsid w:val="00EE52B8"/>
    <w:rsid w:val="00EE5A50"/>
    <w:rsid w:val="00EE614C"/>
    <w:rsid w:val="00EE61E4"/>
    <w:rsid w:val="00EE7956"/>
    <w:rsid w:val="00EF03AF"/>
    <w:rsid w:val="00EF052E"/>
    <w:rsid w:val="00EF0D00"/>
    <w:rsid w:val="00EF22C5"/>
    <w:rsid w:val="00EF29A9"/>
    <w:rsid w:val="00EF29FE"/>
    <w:rsid w:val="00EF2DEA"/>
    <w:rsid w:val="00EF2F3C"/>
    <w:rsid w:val="00EF3B1F"/>
    <w:rsid w:val="00EF4314"/>
    <w:rsid w:val="00EF50E7"/>
    <w:rsid w:val="00EF5E99"/>
    <w:rsid w:val="00EF625C"/>
    <w:rsid w:val="00EF626F"/>
    <w:rsid w:val="00EF7578"/>
    <w:rsid w:val="00EF7B65"/>
    <w:rsid w:val="00F00553"/>
    <w:rsid w:val="00F00781"/>
    <w:rsid w:val="00F00F38"/>
    <w:rsid w:val="00F028CC"/>
    <w:rsid w:val="00F03071"/>
    <w:rsid w:val="00F037A0"/>
    <w:rsid w:val="00F042A5"/>
    <w:rsid w:val="00F042A7"/>
    <w:rsid w:val="00F0433E"/>
    <w:rsid w:val="00F0474E"/>
    <w:rsid w:val="00F04CB1"/>
    <w:rsid w:val="00F04E5D"/>
    <w:rsid w:val="00F0506D"/>
    <w:rsid w:val="00F057B9"/>
    <w:rsid w:val="00F05CA4"/>
    <w:rsid w:val="00F062BC"/>
    <w:rsid w:val="00F06B73"/>
    <w:rsid w:val="00F07B3A"/>
    <w:rsid w:val="00F07F10"/>
    <w:rsid w:val="00F103DE"/>
    <w:rsid w:val="00F10EC5"/>
    <w:rsid w:val="00F10F44"/>
    <w:rsid w:val="00F112A3"/>
    <w:rsid w:val="00F1177F"/>
    <w:rsid w:val="00F11C11"/>
    <w:rsid w:val="00F11F95"/>
    <w:rsid w:val="00F124A2"/>
    <w:rsid w:val="00F12B78"/>
    <w:rsid w:val="00F12F5E"/>
    <w:rsid w:val="00F13874"/>
    <w:rsid w:val="00F13B89"/>
    <w:rsid w:val="00F145D4"/>
    <w:rsid w:val="00F15694"/>
    <w:rsid w:val="00F17008"/>
    <w:rsid w:val="00F17FAB"/>
    <w:rsid w:val="00F20086"/>
    <w:rsid w:val="00F20D2A"/>
    <w:rsid w:val="00F20E6D"/>
    <w:rsid w:val="00F20EC0"/>
    <w:rsid w:val="00F21160"/>
    <w:rsid w:val="00F21CDB"/>
    <w:rsid w:val="00F22400"/>
    <w:rsid w:val="00F2259F"/>
    <w:rsid w:val="00F22B0B"/>
    <w:rsid w:val="00F23489"/>
    <w:rsid w:val="00F2450E"/>
    <w:rsid w:val="00F24E91"/>
    <w:rsid w:val="00F26667"/>
    <w:rsid w:val="00F27088"/>
    <w:rsid w:val="00F270F2"/>
    <w:rsid w:val="00F2754D"/>
    <w:rsid w:val="00F301EB"/>
    <w:rsid w:val="00F30691"/>
    <w:rsid w:val="00F30B97"/>
    <w:rsid w:val="00F315EF"/>
    <w:rsid w:val="00F3314D"/>
    <w:rsid w:val="00F33482"/>
    <w:rsid w:val="00F3435F"/>
    <w:rsid w:val="00F349C7"/>
    <w:rsid w:val="00F34B1B"/>
    <w:rsid w:val="00F34DFA"/>
    <w:rsid w:val="00F35411"/>
    <w:rsid w:val="00F3553B"/>
    <w:rsid w:val="00F35B82"/>
    <w:rsid w:val="00F363BE"/>
    <w:rsid w:val="00F369B9"/>
    <w:rsid w:val="00F3701D"/>
    <w:rsid w:val="00F4057E"/>
    <w:rsid w:val="00F40E4B"/>
    <w:rsid w:val="00F41C19"/>
    <w:rsid w:val="00F41DC5"/>
    <w:rsid w:val="00F425D6"/>
    <w:rsid w:val="00F427AE"/>
    <w:rsid w:val="00F4339D"/>
    <w:rsid w:val="00F4381E"/>
    <w:rsid w:val="00F444BC"/>
    <w:rsid w:val="00F44586"/>
    <w:rsid w:val="00F4469A"/>
    <w:rsid w:val="00F44930"/>
    <w:rsid w:val="00F45003"/>
    <w:rsid w:val="00F457A3"/>
    <w:rsid w:val="00F459AE"/>
    <w:rsid w:val="00F4737D"/>
    <w:rsid w:val="00F47E01"/>
    <w:rsid w:val="00F5104F"/>
    <w:rsid w:val="00F514AA"/>
    <w:rsid w:val="00F51559"/>
    <w:rsid w:val="00F515C2"/>
    <w:rsid w:val="00F51E34"/>
    <w:rsid w:val="00F527C6"/>
    <w:rsid w:val="00F53A0B"/>
    <w:rsid w:val="00F53BBA"/>
    <w:rsid w:val="00F53BFF"/>
    <w:rsid w:val="00F5442F"/>
    <w:rsid w:val="00F54685"/>
    <w:rsid w:val="00F546D0"/>
    <w:rsid w:val="00F562E4"/>
    <w:rsid w:val="00F56BE0"/>
    <w:rsid w:val="00F57002"/>
    <w:rsid w:val="00F5734D"/>
    <w:rsid w:val="00F60DF2"/>
    <w:rsid w:val="00F625FF"/>
    <w:rsid w:val="00F62BA0"/>
    <w:rsid w:val="00F630CE"/>
    <w:rsid w:val="00F632D7"/>
    <w:rsid w:val="00F65B5C"/>
    <w:rsid w:val="00F66196"/>
    <w:rsid w:val="00F662F2"/>
    <w:rsid w:val="00F66D87"/>
    <w:rsid w:val="00F675C6"/>
    <w:rsid w:val="00F677F5"/>
    <w:rsid w:val="00F67B6C"/>
    <w:rsid w:val="00F702DD"/>
    <w:rsid w:val="00F70DB2"/>
    <w:rsid w:val="00F70DF3"/>
    <w:rsid w:val="00F71890"/>
    <w:rsid w:val="00F71F48"/>
    <w:rsid w:val="00F72796"/>
    <w:rsid w:val="00F729DB"/>
    <w:rsid w:val="00F7310E"/>
    <w:rsid w:val="00F733B8"/>
    <w:rsid w:val="00F74F8F"/>
    <w:rsid w:val="00F750A6"/>
    <w:rsid w:val="00F75A3B"/>
    <w:rsid w:val="00F76422"/>
    <w:rsid w:val="00F81253"/>
    <w:rsid w:val="00F8176C"/>
    <w:rsid w:val="00F8190F"/>
    <w:rsid w:val="00F81A3E"/>
    <w:rsid w:val="00F81F71"/>
    <w:rsid w:val="00F8274A"/>
    <w:rsid w:val="00F83417"/>
    <w:rsid w:val="00F83469"/>
    <w:rsid w:val="00F83921"/>
    <w:rsid w:val="00F83976"/>
    <w:rsid w:val="00F83C27"/>
    <w:rsid w:val="00F8433F"/>
    <w:rsid w:val="00F84350"/>
    <w:rsid w:val="00F844D1"/>
    <w:rsid w:val="00F845C0"/>
    <w:rsid w:val="00F85EEF"/>
    <w:rsid w:val="00F86ADB"/>
    <w:rsid w:val="00F86D76"/>
    <w:rsid w:val="00F873A1"/>
    <w:rsid w:val="00F87BCB"/>
    <w:rsid w:val="00F87F2B"/>
    <w:rsid w:val="00F90122"/>
    <w:rsid w:val="00F929E7"/>
    <w:rsid w:val="00F92B0D"/>
    <w:rsid w:val="00F939EC"/>
    <w:rsid w:val="00F93C3D"/>
    <w:rsid w:val="00F94033"/>
    <w:rsid w:val="00F94188"/>
    <w:rsid w:val="00F94347"/>
    <w:rsid w:val="00F94B48"/>
    <w:rsid w:val="00F962BC"/>
    <w:rsid w:val="00F97592"/>
    <w:rsid w:val="00F97CE3"/>
    <w:rsid w:val="00F97D57"/>
    <w:rsid w:val="00FA1C07"/>
    <w:rsid w:val="00FA2469"/>
    <w:rsid w:val="00FA3240"/>
    <w:rsid w:val="00FA3A0D"/>
    <w:rsid w:val="00FA4FED"/>
    <w:rsid w:val="00FA5436"/>
    <w:rsid w:val="00FA7886"/>
    <w:rsid w:val="00FA7E8A"/>
    <w:rsid w:val="00FB00F6"/>
    <w:rsid w:val="00FB0510"/>
    <w:rsid w:val="00FB0C1E"/>
    <w:rsid w:val="00FB2119"/>
    <w:rsid w:val="00FB266C"/>
    <w:rsid w:val="00FB2755"/>
    <w:rsid w:val="00FB316E"/>
    <w:rsid w:val="00FB31BC"/>
    <w:rsid w:val="00FB4963"/>
    <w:rsid w:val="00FB4FBB"/>
    <w:rsid w:val="00FB677A"/>
    <w:rsid w:val="00FB68CD"/>
    <w:rsid w:val="00FB6C8A"/>
    <w:rsid w:val="00FC020A"/>
    <w:rsid w:val="00FC0DB5"/>
    <w:rsid w:val="00FC1042"/>
    <w:rsid w:val="00FC1430"/>
    <w:rsid w:val="00FC191B"/>
    <w:rsid w:val="00FC323D"/>
    <w:rsid w:val="00FC35EA"/>
    <w:rsid w:val="00FC5596"/>
    <w:rsid w:val="00FC5D9E"/>
    <w:rsid w:val="00FC6050"/>
    <w:rsid w:val="00FC6901"/>
    <w:rsid w:val="00FC6E90"/>
    <w:rsid w:val="00FC7090"/>
    <w:rsid w:val="00FC741D"/>
    <w:rsid w:val="00FD04B1"/>
    <w:rsid w:val="00FD0E0A"/>
    <w:rsid w:val="00FD2207"/>
    <w:rsid w:val="00FD247A"/>
    <w:rsid w:val="00FD24EF"/>
    <w:rsid w:val="00FD2BCC"/>
    <w:rsid w:val="00FD3138"/>
    <w:rsid w:val="00FD32E4"/>
    <w:rsid w:val="00FD365E"/>
    <w:rsid w:val="00FD3729"/>
    <w:rsid w:val="00FD41DE"/>
    <w:rsid w:val="00FD5CC3"/>
    <w:rsid w:val="00FD6EE6"/>
    <w:rsid w:val="00FD74EA"/>
    <w:rsid w:val="00FD754C"/>
    <w:rsid w:val="00FD7FFC"/>
    <w:rsid w:val="00FE11FF"/>
    <w:rsid w:val="00FE1AD7"/>
    <w:rsid w:val="00FE1BBB"/>
    <w:rsid w:val="00FE202C"/>
    <w:rsid w:val="00FE2674"/>
    <w:rsid w:val="00FE2799"/>
    <w:rsid w:val="00FE32C9"/>
    <w:rsid w:val="00FE38CC"/>
    <w:rsid w:val="00FE3A27"/>
    <w:rsid w:val="00FE4B32"/>
    <w:rsid w:val="00FE53D1"/>
    <w:rsid w:val="00FE5539"/>
    <w:rsid w:val="00FE572A"/>
    <w:rsid w:val="00FF0193"/>
    <w:rsid w:val="00FF06D2"/>
    <w:rsid w:val="00FF172C"/>
    <w:rsid w:val="00FF1E64"/>
    <w:rsid w:val="00FF22EE"/>
    <w:rsid w:val="00FF28CE"/>
    <w:rsid w:val="00FF485B"/>
    <w:rsid w:val="00FF7A6E"/>
    <w:rsid w:val="011F9A9F"/>
    <w:rsid w:val="012896A9"/>
    <w:rsid w:val="014D57DA"/>
    <w:rsid w:val="0166211E"/>
    <w:rsid w:val="023C7C02"/>
    <w:rsid w:val="02C7C056"/>
    <w:rsid w:val="03346DD5"/>
    <w:rsid w:val="038698AF"/>
    <w:rsid w:val="0561BBC2"/>
    <w:rsid w:val="05FD3C6D"/>
    <w:rsid w:val="065C47B6"/>
    <w:rsid w:val="0684ED43"/>
    <w:rsid w:val="06F63C48"/>
    <w:rsid w:val="072197CC"/>
    <w:rsid w:val="07389D4F"/>
    <w:rsid w:val="0741A0DD"/>
    <w:rsid w:val="074AEDCC"/>
    <w:rsid w:val="074F0B2E"/>
    <w:rsid w:val="07864C8D"/>
    <w:rsid w:val="07B3560F"/>
    <w:rsid w:val="08038A95"/>
    <w:rsid w:val="088F0BB9"/>
    <w:rsid w:val="090B39BE"/>
    <w:rsid w:val="092868A3"/>
    <w:rsid w:val="0981A3CC"/>
    <w:rsid w:val="09CC48BC"/>
    <w:rsid w:val="0B426EFA"/>
    <w:rsid w:val="0B4498FF"/>
    <w:rsid w:val="0B77BD8A"/>
    <w:rsid w:val="0BA9C520"/>
    <w:rsid w:val="0C5C24A8"/>
    <w:rsid w:val="0CE80A82"/>
    <w:rsid w:val="0D0A2466"/>
    <w:rsid w:val="0D689308"/>
    <w:rsid w:val="0D782544"/>
    <w:rsid w:val="0DFB9E37"/>
    <w:rsid w:val="0E1135A5"/>
    <w:rsid w:val="0E3275BD"/>
    <w:rsid w:val="0E657528"/>
    <w:rsid w:val="0E861AB7"/>
    <w:rsid w:val="0EE9F314"/>
    <w:rsid w:val="0FF39EFD"/>
    <w:rsid w:val="102547A7"/>
    <w:rsid w:val="1042C62C"/>
    <w:rsid w:val="104E2D08"/>
    <w:rsid w:val="10EE408E"/>
    <w:rsid w:val="10FD6F92"/>
    <w:rsid w:val="110359D1"/>
    <w:rsid w:val="1168C974"/>
    <w:rsid w:val="11897D76"/>
    <w:rsid w:val="11F2671E"/>
    <w:rsid w:val="123E6344"/>
    <w:rsid w:val="125AAE2B"/>
    <w:rsid w:val="12DAD05E"/>
    <w:rsid w:val="12EC3F67"/>
    <w:rsid w:val="12ED6000"/>
    <w:rsid w:val="132FD142"/>
    <w:rsid w:val="1360109C"/>
    <w:rsid w:val="13DE2DB4"/>
    <w:rsid w:val="143CE211"/>
    <w:rsid w:val="14678DE2"/>
    <w:rsid w:val="147F8074"/>
    <w:rsid w:val="151DE1FA"/>
    <w:rsid w:val="15259E7F"/>
    <w:rsid w:val="158E8946"/>
    <w:rsid w:val="15AC3F30"/>
    <w:rsid w:val="15F73A03"/>
    <w:rsid w:val="1621F247"/>
    <w:rsid w:val="166A523B"/>
    <w:rsid w:val="16BAB1CC"/>
    <w:rsid w:val="17AFF167"/>
    <w:rsid w:val="18A32310"/>
    <w:rsid w:val="18A34701"/>
    <w:rsid w:val="18C2C072"/>
    <w:rsid w:val="18CF7861"/>
    <w:rsid w:val="18ED6513"/>
    <w:rsid w:val="1948B407"/>
    <w:rsid w:val="194C48AE"/>
    <w:rsid w:val="1963AAD0"/>
    <w:rsid w:val="19AE9ADE"/>
    <w:rsid w:val="1A0597CC"/>
    <w:rsid w:val="1A2F29F3"/>
    <w:rsid w:val="1AD34A50"/>
    <w:rsid w:val="1B39CF4D"/>
    <w:rsid w:val="1B5524DB"/>
    <w:rsid w:val="1B77E287"/>
    <w:rsid w:val="1BBA352B"/>
    <w:rsid w:val="1BBF5FA0"/>
    <w:rsid w:val="1C2F7CC4"/>
    <w:rsid w:val="1C705D9D"/>
    <w:rsid w:val="1C9423EE"/>
    <w:rsid w:val="1DD1AC3E"/>
    <w:rsid w:val="1DEFBD22"/>
    <w:rsid w:val="1EF60EDB"/>
    <w:rsid w:val="1F5804CB"/>
    <w:rsid w:val="1FC8D48D"/>
    <w:rsid w:val="1FCBDE40"/>
    <w:rsid w:val="1FEA3569"/>
    <w:rsid w:val="20B0B9EB"/>
    <w:rsid w:val="21821091"/>
    <w:rsid w:val="21CD5D90"/>
    <w:rsid w:val="225B765C"/>
    <w:rsid w:val="228E6897"/>
    <w:rsid w:val="22BBDE2E"/>
    <w:rsid w:val="22BD50C8"/>
    <w:rsid w:val="22C05343"/>
    <w:rsid w:val="23688E46"/>
    <w:rsid w:val="243ED3DC"/>
    <w:rsid w:val="248B0AD9"/>
    <w:rsid w:val="24A82F9C"/>
    <w:rsid w:val="24C3864A"/>
    <w:rsid w:val="259BBD59"/>
    <w:rsid w:val="25BEDD53"/>
    <w:rsid w:val="25CE0400"/>
    <w:rsid w:val="25FB8490"/>
    <w:rsid w:val="26A43064"/>
    <w:rsid w:val="26A9BEF5"/>
    <w:rsid w:val="26C82B7A"/>
    <w:rsid w:val="277916FA"/>
    <w:rsid w:val="27C6C0E6"/>
    <w:rsid w:val="28340312"/>
    <w:rsid w:val="2863FBDB"/>
    <w:rsid w:val="2895F522"/>
    <w:rsid w:val="29A243FB"/>
    <w:rsid w:val="29AD3ACC"/>
    <w:rsid w:val="2A208AAC"/>
    <w:rsid w:val="2A7DCDFD"/>
    <w:rsid w:val="2A9E9A21"/>
    <w:rsid w:val="2A9F593E"/>
    <w:rsid w:val="2ACA5635"/>
    <w:rsid w:val="2B6991D6"/>
    <w:rsid w:val="2BA13533"/>
    <w:rsid w:val="2BA76084"/>
    <w:rsid w:val="2C073986"/>
    <w:rsid w:val="2C3A8DF5"/>
    <w:rsid w:val="2C45330A"/>
    <w:rsid w:val="2CA1A900"/>
    <w:rsid w:val="2CDF20DD"/>
    <w:rsid w:val="2D13595A"/>
    <w:rsid w:val="2DDE1703"/>
    <w:rsid w:val="2DEC126A"/>
    <w:rsid w:val="2E335DA4"/>
    <w:rsid w:val="2E3D91C8"/>
    <w:rsid w:val="2E5D2938"/>
    <w:rsid w:val="2E7DDFC5"/>
    <w:rsid w:val="2E88C458"/>
    <w:rsid w:val="2EA45F03"/>
    <w:rsid w:val="2FD0D015"/>
    <w:rsid w:val="2FF9AAFB"/>
    <w:rsid w:val="3044C4CA"/>
    <w:rsid w:val="304D64F7"/>
    <w:rsid w:val="305C5E95"/>
    <w:rsid w:val="31006967"/>
    <w:rsid w:val="3137001A"/>
    <w:rsid w:val="313E032E"/>
    <w:rsid w:val="3162BA72"/>
    <w:rsid w:val="318635C1"/>
    <w:rsid w:val="3197F421"/>
    <w:rsid w:val="31A90679"/>
    <w:rsid w:val="31B499F0"/>
    <w:rsid w:val="31E97CF9"/>
    <w:rsid w:val="321D7951"/>
    <w:rsid w:val="32722994"/>
    <w:rsid w:val="32D151A7"/>
    <w:rsid w:val="32EBF0AB"/>
    <w:rsid w:val="32EC9B87"/>
    <w:rsid w:val="3328B375"/>
    <w:rsid w:val="34066BFD"/>
    <w:rsid w:val="344FC3A2"/>
    <w:rsid w:val="34B704DA"/>
    <w:rsid w:val="34E50FDE"/>
    <w:rsid w:val="34E7881E"/>
    <w:rsid w:val="34F5C039"/>
    <w:rsid w:val="34FE8F48"/>
    <w:rsid w:val="350766C9"/>
    <w:rsid w:val="354ABACF"/>
    <w:rsid w:val="35A0D0F7"/>
    <w:rsid w:val="35E9FAF0"/>
    <w:rsid w:val="36E00FA2"/>
    <w:rsid w:val="374D9DBE"/>
    <w:rsid w:val="376DB2A2"/>
    <w:rsid w:val="37732987"/>
    <w:rsid w:val="37B6E420"/>
    <w:rsid w:val="37B8D0BA"/>
    <w:rsid w:val="37E8122B"/>
    <w:rsid w:val="384031D1"/>
    <w:rsid w:val="38971991"/>
    <w:rsid w:val="3A201E42"/>
    <w:rsid w:val="3A57BBB7"/>
    <w:rsid w:val="3A66B748"/>
    <w:rsid w:val="3AF747CA"/>
    <w:rsid w:val="3AFD4B0E"/>
    <w:rsid w:val="3B0438EC"/>
    <w:rsid w:val="3B0C1B41"/>
    <w:rsid w:val="3B1D9B3E"/>
    <w:rsid w:val="3B5B4C38"/>
    <w:rsid w:val="3BA45CEC"/>
    <w:rsid w:val="3BB87D95"/>
    <w:rsid w:val="3C606D4E"/>
    <w:rsid w:val="3C712CE6"/>
    <w:rsid w:val="3C809299"/>
    <w:rsid w:val="3C9B4109"/>
    <w:rsid w:val="3D5BCA9A"/>
    <w:rsid w:val="3DA59C36"/>
    <w:rsid w:val="3E49C9E3"/>
    <w:rsid w:val="3E942C19"/>
    <w:rsid w:val="3F2E62B0"/>
    <w:rsid w:val="3F4ADDE4"/>
    <w:rsid w:val="3FA8CDA8"/>
    <w:rsid w:val="3FCAA5CE"/>
    <w:rsid w:val="403A7603"/>
    <w:rsid w:val="40407804"/>
    <w:rsid w:val="40925B77"/>
    <w:rsid w:val="409BB122"/>
    <w:rsid w:val="40F0B3F8"/>
    <w:rsid w:val="411A89EE"/>
    <w:rsid w:val="41DC4865"/>
    <w:rsid w:val="41FF5922"/>
    <w:rsid w:val="421E88F9"/>
    <w:rsid w:val="425CC6FC"/>
    <w:rsid w:val="42AF5416"/>
    <w:rsid w:val="42E996F4"/>
    <w:rsid w:val="430F0C8B"/>
    <w:rsid w:val="4311E43A"/>
    <w:rsid w:val="434437FB"/>
    <w:rsid w:val="43771F4B"/>
    <w:rsid w:val="43D351E4"/>
    <w:rsid w:val="45344804"/>
    <w:rsid w:val="455F5FDB"/>
    <w:rsid w:val="4592897A"/>
    <w:rsid w:val="4597D2FA"/>
    <w:rsid w:val="45D608DF"/>
    <w:rsid w:val="4613F4E9"/>
    <w:rsid w:val="468E2E4C"/>
    <w:rsid w:val="4695950C"/>
    <w:rsid w:val="47185F47"/>
    <w:rsid w:val="4726197F"/>
    <w:rsid w:val="48210505"/>
    <w:rsid w:val="488BFC70"/>
    <w:rsid w:val="4890436F"/>
    <w:rsid w:val="4899EFB2"/>
    <w:rsid w:val="490D1C7C"/>
    <w:rsid w:val="49304B43"/>
    <w:rsid w:val="49B56332"/>
    <w:rsid w:val="4A5B0A51"/>
    <w:rsid w:val="4A61903A"/>
    <w:rsid w:val="4AB26A30"/>
    <w:rsid w:val="4AC267BE"/>
    <w:rsid w:val="4B40A1F6"/>
    <w:rsid w:val="4B9409DA"/>
    <w:rsid w:val="4BD654A1"/>
    <w:rsid w:val="4CCCEC26"/>
    <w:rsid w:val="4CDE57E6"/>
    <w:rsid w:val="4D6339F2"/>
    <w:rsid w:val="4D669A67"/>
    <w:rsid w:val="4D730156"/>
    <w:rsid w:val="4DBEED9F"/>
    <w:rsid w:val="4E3D6EE4"/>
    <w:rsid w:val="4E6C4A64"/>
    <w:rsid w:val="4E6C4FFD"/>
    <w:rsid w:val="4E76601F"/>
    <w:rsid w:val="4EA215EE"/>
    <w:rsid w:val="4EB1E606"/>
    <w:rsid w:val="4F5B44F7"/>
    <w:rsid w:val="4F71655F"/>
    <w:rsid w:val="4F849E0A"/>
    <w:rsid w:val="4FEB5A60"/>
    <w:rsid w:val="5057A34C"/>
    <w:rsid w:val="505E40BA"/>
    <w:rsid w:val="513F662F"/>
    <w:rsid w:val="516BAB23"/>
    <w:rsid w:val="517E23A3"/>
    <w:rsid w:val="51CA7F18"/>
    <w:rsid w:val="51CF2AD0"/>
    <w:rsid w:val="5238639C"/>
    <w:rsid w:val="52541CC9"/>
    <w:rsid w:val="5270700B"/>
    <w:rsid w:val="52D6047B"/>
    <w:rsid w:val="52DEA03D"/>
    <w:rsid w:val="53246765"/>
    <w:rsid w:val="535AA858"/>
    <w:rsid w:val="535D3851"/>
    <w:rsid w:val="5362B0DE"/>
    <w:rsid w:val="536301A3"/>
    <w:rsid w:val="5393FD9F"/>
    <w:rsid w:val="53CF2CEE"/>
    <w:rsid w:val="53F0A4BC"/>
    <w:rsid w:val="543009C0"/>
    <w:rsid w:val="5453835C"/>
    <w:rsid w:val="54A219B0"/>
    <w:rsid w:val="54A6EA57"/>
    <w:rsid w:val="54ABCB72"/>
    <w:rsid w:val="550444A4"/>
    <w:rsid w:val="55233AE6"/>
    <w:rsid w:val="552ABC3D"/>
    <w:rsid w:val="553DF509"/>
    <w:rsid w:val="555723C3"/>
    <w:rsid w:val="562E0BEF"/>
    <w:rsid w:val="56B61C10"/>
    <w:rsid w:val="56D16145"/>
    <w:rsid w:val="56DA6BC2"/>
    <w:rsid w:val="56F1875D"/>
    <w:rsid w:val="56F674C7"/>
    <w:rsid w:val="5712C0CC"/>
    <w:rsid w:val="573EC27D"/>
    <w:rsid w:val="587CF944"/>
    <w:rsid w:val="58950620"/>
    <w:rsid w:val="5899DF77"/>
    <w:rsid w:val="58EE516A"/>
    <w:rsid w:val="5916BDF4"/>
    <w:rsid w:val="592392CA"/>
    <w:rsid w:val="5939C5CD"/>
    <w:rsid w:val="594BAE9C"/>
    <w:rsid w:val="5965BC81"/>
    <w:rsid w:val="59AFF081"/>
    <w:rsid w:val="5A10EE92"/>
    <w:rsid w:val="5A2FEDCB"/>
    <w:rsid w:val="5A544563"/>
    <w:rsid w:val="5B3DB0CE"/>
    <w:rsid w:val="5B5A5DA4"/>
    <w:rsid w:val="5C423F5B"/>
    <w:rsid w:val="5C7FE39D"/>
    <w:rsid w:val="5C9216B9"/>
    <w:rsid w:val="5CBB29A3"/>
    <w:rsid w:val="5CD2CAA9"/>
    <w:rsid w:val="5D368B69"/>
    <w:rsid w:val="5D582F93"/>
    <w:rsid w:val="5D9C3164"/>
    <w:rsid w:val="5DC88228"/>
    <w:rsid w:val="5E2DE71A"/>
    <w:rsid w:val="5E918B30"/>
    <w:rsid w:val="5ED93FFC"/>
    <w:rsid w:val="5F1E332F"/>
    <w:rsid w:val="5F20D851"/>
    <w:rsid w:val="5F6BC174"/>
    <w:rsid w:val="5F795647"/>
    <w:rsid w:val="5FC88986"/>
    <w:rsid w:val="602027B6"/>
    <w:rsid w:val="60700356"/>
    <w:rsid w:val="6092290F"/>
    <w:rsid w:val="60D71EB6"/>
    <w:rsid w:val="60D8B388"/>
    <w:rsid w:val="611E677D"/>
    <w:rsid w:val="61369235"/>
    <w:rsid w:val="613A5285"/>
    <w:rsid w:val="614C2DA9"/>
    <w:rsid w:val="616587DC"/>
    <w:rsid w:val="61B7AA60"/>
    <w:rsid w:val="61F3A1D6"/>
    <w:rsid w:val="62034FB4"/>
    <w:rsid w:val="622385EF"/>
    <w:rsid w:val="62350214"/>
    <w:rsid w:val="62557046"/>
    <w:rsid w:val="6285F7B9"/>
    <w:rsid w:val="62897DE0"/>
    <w:rsid w:val="62A7B811"/>
    <w:rsid w:val="62FFB7D3"/>
    <w:rsid w:val="6336EDC0"/>
    <w:rsid w:val="6390F4B1"/>
    <w:rsid w:val="63ACFD2C"/>
    <w:rsid w:val="63BAABD9"/>
    <w:rsid w:val="641CE7AF"/>
    <w:rsid w:val="643DA0F7"/>
    <w:rsid w:val="646E32F7"/>
    <w:rsid w:val="64D3380F"/>
    <w:rsid w:val="65391B6F"/>
    <w:rsid w:val="660A0358"/>
    <w:rsid w:val="663E30A3"/>
    <w:rsid w:val="668830CD"/>
    <w:rsid w:val="6717682C"/>
    <w:rsid w:val="67248F73"/>
    <w:rsid w:val="6761D9DC"/>
    <w:rsid w:val="67BD9C97"/>
    <w:rsid w:val="68076423"/>
    <w:rsid w:val="686BB71B"/>
    <w:rsid w:val="68FCA9B6"/>
    <w:rsid w:val="6932F8E0"/>
    <w:rsid w:val="69B7499D"/>
    <w:rsid w:val="69F90165"/>
    <w:rsid w:val="6A2577C4"/>
    <w:rsid w:val="6AABA6FC"/>
    <w:rsid w:val="6B145033"/>
    <w:rsid w:val="6B16D0D2"/>
    <w:rsid w:val="6B394934"/>
    <w:rsid w:val="6B5FF2E4"/>
    <w:rsid w:val="6B9EE6B4"/>
    <w:rsid w:val="6C8F1A21"/>
    <w:rsid w:val="6C908EB5"/>
    <w:rsid w:val="6CC5F92E"/>
    <w:rsid w:val="6D0810B1"/>
    <w:rsid w:val="6D1C6970"/>
    <w:rsid w:val="6DF622A5"/>
    <w:rsid w:val="6E0EAE12"/>
    <w:rsid w:val="6E120B78"/>
    <w:rsid w:val="6EC4DE53"/>
    <w:rsid w:val="6ECF3F42"/>
    <w:rsid w:val="6ED7E1CF"/>
    <w:rsid w:val="6EEFAFD3"/>
    <w:rsid w:val="6FB25BB0"/>
    <w:rsid w:val="6FE0CA41"/>
    <w:rsid w:val="70415308"/>
    <w:rsid w:val="70FF6ED1"/>
    <w:rsid w:val="710793C5"/>
    <w:rsid w:val="715612BA"/>
    <w:rsid w:val="71C88550"/>
    <w:rsid w:val="71DA0967"/>
    <w:rsid w:val="7243987F"/>
    <w:rsid w:val="725590A1"/>
    <w:rsid w:val="72C521F6"/>
    <w:rsid w:val="73BB1F33"/>
    <w:rsid w:val="74049500"/>
    <w:rsid w:val="74074E7E"/>
    <w:rsid w:val="747FCCC0"/>
    <w:rsid w:val="74A8DFE4"/>
    <w:rsid w:val="7510A13A"/>
    <w:rsid w:val="75B9B797"/>
    <w:rsid w:val="761EB825"/>
    <w:rsid w:val="76E1995B"/>
    <w:rsid w:val="76F2D432"/>
    <w:rsid w:val="778FCA0D"/>
    <w:rsid w:val="77BBF783"/>
    <w:rsid w:val="7852B0DE"/>
    <w:rsid w:val="78F6D5E0"/>
    <w:rsid w:val="78FAFA0D"/>
    <w:rsid w:val="79972BBE"/>
    <w:rsid w:val="79C10568"/>
    <w:rsid w:val="79D7C2C2"/>
    <w:rsid w:val="7A39AC0D"/>
    <w:rsid w:val="7A4523AC"/>
    <w:rsid w:val="7A7EB707"/>
    <w:rsid w:val="7A8D28BA"/>
    <w:rsid w:val="7B12F171"/>
    <w:rsid w:val="7B2199F5"/>
    <w:rsid w:val="7B247863"/>
    <w:rsid w:val="7B4FD6F2"/>
    <w:rsid w:val="7BA24F39"/>
    <w:rsid w:val="7BAD3986"/>
    <w:rsid w:val="7BE5E559"/>
    <w:rsid w:val="7C03DB80"/>
    <w:rsid w:val="7CF58027"/>
    <w:rsid w:val="7D88CB95"/>
    <w:rsid w:val="7E33584A"/>
    <w:rsid w:val="7E384656"/>
    <w:rsid w:val="7E6A723B"/>
    <w:rsid w:val="7E804B47"/>
    <w:rsid w:val="7F7DE0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9CEC2"/>
  <w15:chartTrackingRefBased/>
  <w15:docId w15:val="{3619A8DE-78EA-4051-89D4-D6DA8DFF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72A"/>
    <w:pPr>
      <w:keepNext/>
      <w:spacing w:before="240" w:after="60" w:line="240" w:lineRule="auto"/>
      <w:outlineLvl w:val="0"/>
    </w:pPr>
    <w:rPr>
      <w:rFonts w:ascii="Arial" w:eastAsiaTheme="majorEastAsia" w:hAnsi="Arial" w:cstheme="majorBidi"/>
      <w:b/>
      <w:bCs/>
      <w:color w:val="2F5496" w:themeColor="accent5" w:themeShade="BF"/>
      <w:kern w:val="32"/>
      <w:sz w:val="28"/>
      <w:szCs w:val="32"/>
    </w:rPr>
  </w:style>
  <w:style w:type="paragraph" w:styleId="Heading2">
    <w:name w:val="heading 2"/>
    <w:basedOn w:val="Normal"/>
    <w:next w:val="Normal"/>
    <w:link w:val="Heading2Char"/>
    <w:uiPriority w:val="9"/>
    <w:unhideWhenUsed/>
    <w:qFormat/>
    <w:rsid w:val="000C5A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630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0C12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44B85"/>
    <w:pPr>
      <w:spacing w:after="0" w:line="240" w:lineRule="auto"/>
    </w:pPr>
  </w:style>
  <w:style w:type="paragraph" w:styleId="Header">
    <w:name w:val="header"/>
    <w:basedOn w:val="Normal"/>
    <w:link w:val="HeaderChar"/>
    <w:uiPriority w:val="99"/>
    <w:unhideWhenUsed/>
    <w:rsid w:val="00231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237"/>
  </w:style>
  <w:style w:type="paragraph" w:styleId="Footer">
    <w:name w:val="footer"/>
    <w:basedOn w:val="Normal"/>
    <w:link w:val="FooterChar"/>
    <w:uiPriority w:val="99"/>
    <w:unhideWhenUsed/>
    <w:rsid w:val="00231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237"/>
  </w:style>
  <w:style w:type="paragraph" w:customStyle="1" w:styleId="Style4">
    <w:name w:val="Style4"/>
    <w:basedOn w:val="Normal"/>
    <w:link w:val="Style4Char"/>
    <w:qFormat/>
    <w:rsid w:val="000E28CC"/>
    <w:pPr>
      <w:spacing w:after="0" w:line="240" w:lineRule="auto"/>
    </w:pPr>
    <w:rPr>
      <w:rFonts w:eastAsia="Calibri" w:cs="Arial"/>
      <w:i/>
      <w:color w:val="000000" w:themeColor="text1"/>
      <w:u w:val="single"/>
      <w:lang w:eastAsia="en-AU"/>
    </w:rPr>
  </w:style>
  <w:style w:type="character" w:customStyle="1" w:styleId="Style4Char">
    <w:name w:val="Style4 Char"/>
    <w:basedOn w:val="DefaultParagraphFont"/>
    <w:link w:val="Style4"/>
    <w:rsid w:val="000E28CC"/>
    <w:rPr>
      <w:rFonts w:eastAsia="Calibri" w:cs="Arial"/>
      <w:i/>
      <w:color w:val="000000" w:themeColor="text1"/>
      <w:u w:val="single"/>
      <w:lang w:eastAsia="en-AU"/>
    </w:rPr>
  </w:style>
  <w:style w:type="table" w:styleId="TableGrid">
    <w:name w:val="Table Grid"/>
    <w:basedOn w:val="TableNormal"/>
    <w:uiPriority w:val="39"/>
    <w:rsid w:val="000E28C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572A"/>
    <w:rPr>
      <w:rFonts w:ascii="Arial" w:eastAsiaTheme="majorEastAsia" w:hAnsi="Arial" w:cstheme="majorBidi"/>
      <w:b/>
      <w:bCs/>
      <w:color w:val="2F5496" w:themeColor="accent5" w:themeShade="BF"/>
      <w:kern w:val="32"/>
      <w:sz w:val="28"/>
      <w:szCs w:val="32"/>
    </w:rPr>
  </w:style>
  <w:style w:type="paragraph" w:customStyle="1" w:styleId="Style2">
    <w:name w:val="Style2"/>
    <w:basedOn w:val="Normal"/>
    <w:link w:val="Style2Char"/>
    <w:qFormat/>
    <w:rsid w:val="00FE572A"/>
    <w:pPr>
      <w:spacing w:after="0" w:line="240" w:lineRule="auto"/>
    </w:pPr>
    <w:rPr>
      <w:rFonts w:ascii="Arial" w:eastAsia="Calibri" w:hAnsi="Arial" w:cs="Times New Roman"/>
      <w:b/>
      <w:color w:val="7B7B7B" w:themeColor="accent3" w:themeShade="BF"/>
      <w:lang w:val="en-US"/>
    </w:rPr>
  </w:style>
  <w:style w:type="character" w:customStyle="1" w:styleId="Style2Char">
    <w:name w:val="Style2 Char"/>
    <w:basedOn w:val="DefaultParagraphFont"/>
    <w:link w:val="Style2"/>
    <w:rsid w:val="00FE572A"/>
    <w:rPr>
      <w:rFonts w:ascii="Arial" w:eastAsia="Calibri" w:hAnsi="Arial" w:cs="Times New Roman"/>
      <w:b/>
      <w:color w:val="7B7B7B" w:themeColor="accent3" w:themeShade="BF"/>
      <w:lang w:val="en-US"/>
    </w:rPr>
  </w:style>
  <w:style w:type="table" w:styleId="GridTable5Dark-Accent1">
    <w:name w:val="Grid Table 5 Dark Accent 1"/>
    <w:basedOn w:val="TableNormal"/>
    <w:uiPriority w:val="50"/>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7Colorful-Accent1">
    <w:name w:val="List Table 7 Colorful Accent 1"/>
    <w:basedOn w:val="TableNormal"/>
    <w:uiPriority w:val="52"/>
    <w:rsid w:val="004A6ED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21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929"/>
    <w:rPr>
      <w:rFonts w:ascii="Segoe UI" w:hAnsi="Segoe UI" w:cs="Segoe UI"/>
      <w:sz w:val="18"/>
      <w:szCs w:val="18"/>
    </w:rPr>
  </w:style>
  <w:style w:type="paragraph" w:customStyle="1" w:styleId="Default">
    <w:name w:val="Default"/>
    <w:rsid w:val="00BB6FF0"/>
    <w:pPr>
      <w:autoSpaceDE w:val="0"/>
      <w:autoSpaceDN w:val="0"/>
      <w:adjustRightInd w:val="0"/>
      <w:spacing w:after="0" w:line="240" w:lineRule="auto"/>
    </w:pPr>
    <w:rPr>
      <w:rFonts w:ascii="Arial" w:hAnsi="Arial" w:cs="Arial"/>
      <w:color w:val="000000"/>
      <w:sz w:val="24"/>
      <w:szCs w:val="24"/>
    </w:rPr>
  </w:style>
  <w:style w:type="paragraph" w:customStyle="1" w:styleId="CCYPtablebullet">
    <w:name w:val="CCYP table bullet"/>
    <w:basedOn w:val="Normal"/>
    <w:qFormat/>
    <w:rsid w:val="00977A3C"/>
    <w:pPr>
      <w:numPr>
        <w:numId w:val="1"/>
      </w:numPr>
      <w:spacing w:after="120" w:line="240" w:lineRule="auto"/>
      <w:contextualSpacing/>
    </w:pPr>
    <w:rPr>
      <w:rFonts w:ascii="Arial" w:eastAsia="Arial" w:hAnsi="Arial" w:cs="Arial"/>
      <w:color w:val="000000"/>
      <w:spacing w:val="-2"/>
      <w:sz w:val="20"/>
      <w:szCs w:val="20"/>
    </w:rPr>
  </w:style>
  <w:style w:type="paragraph" w:customStyle="1" w:styleId="CCYPbullet">
    <w:name w:val="CCYP bullet"/>
    <w:basedOn w:val="CCYPtablebullet"/>
    <w:qFormat/>
    <w:rsid w:val="00977A3C"/>
    <w:pPr>
      <w:spacing w:line="276" w:lineRule="auto"/>
    </w:pPr>
    <w:rPr>
      <w:sz w:val="22"/>
      <w:szCs w:val="22"/>
      <w:lang w:val="en-GB"/>
    </w:rPr>
  </w:style>
  <w:style w:type="paragraph" w:customStyle="1" w:styleId="Normal-bullets1mmafter">
    <w:name w:val="Normal - bullets 1mm after"/>
    <w:basedOn w:val="Normal"/>
    <w:uiPriority w:val="99"/>
    <w:rsid w:val="004157D2"/>
    <w:pPr>
      <w:suppressAutoHyphens/>
      <w:autoSpaceDE w:val="0"/>
      <w:autoSpaceDN w:val="0"/>
      <w:adjustRightInd w:val="0"/>
      <w:spacing w:after="57" w:line="280" w:lineRule="atLeast"/>
      <w:ind w:left="283" w:hanging="283"/>
      <w:textAlignment w:val="center"/>
    </w:pPr>
    <w:rPr>
      <w:rFonts w:ascii="Open Sans" w:hAnsi="Open Sans" w:cs="Open Sans"/>
      <w:color w:val="000000"/>
      <w:sz w:val="21"/>
      <w:szCs w:val="21"/>
      <w:lang w:val="en-US"/>
    </w:rPr>
  </w:style>
  <w:style w:type="character" w:customStyle="1" w:styleId="Heading2Char">
    <w:name w:val="Heading 2 Char"/>
    <w:basedOn w:val="DefaultParagraphFont"/>
    <w:link w:val="Heading2"/>
    <w:uiPriority w:val="9"/>
    <w:rsid w:val="000C5A98"/>
    <w:rPr>
      <w:rFonts w:asciiTheme="majorHAnsi" w:eastAsiaTheme="majorEastAsia" w:hAnsiTheme="majorHAnsi" w:cstheme="majorBidi"/>
      <w:color w:val="2E74B5" w:themeColor="accent1" w:themeShade="BF"/>
      <w:sz w:val="26"/>
      <w:szCs w:val="26"/>
    </w:rPr>
  </w:style>
  <w:style w:type="paragraph" w:styleId="ListParagraph">
    <w:name w:val="List Paragraph"/>
    <w:aliases w:val="Bullet point,List Paragraph1,List Paragraph11,Recommendation,List Paragraph111,L,F5 List Paragraph,Dot pt,CV text,Table text,Medium Grid 1 - Accent 21,Numbered Paragraph,List Paragraph2,NFP GP Bulleted List,FooterText,numbered,列出段,列,列出段落"/>
    <w:basedOn w:val="Normal"/>
    <w:uiPriority w:val="34"/>
    <w:qFormat/>
    <w:rsid w:val="00AA42E5"/>
    <w:pPr>
      <w:ind w:left="720"/>
      <w:contextualSpacing/>
    </w:pPr>
  </w:style>
  <w:style w:type="character" w:styleId="Hyperlink">
    <w:name w:val="Hyperlink"/>
    <w:basedOn w:val="DefaultParagraphFont"/>
    <w:uiPriority w:val="99"/>
    <w:unhideWhenUsed/>
    <w:rsid w:val="00350120"/>
    <w:rPr>
      <w:color w:val="0563C1" w:themeColor="hyperlink"/>
      <w:u w:val="single"/>
    </w:rPr>
  </w:style>
  <w:style w:type="character" w:styleId="UnresolvedMention">
    <w:name w:val="Unresolved Mention"/>
    <w:basedOn w:val="DefaultParagraphFont"/>
    <w:uiPriority w:val="99"/>
    <w:semiHidden/>
    <w:unhideWhenUsed/>
    <w:rsid w:val="00350120"/>
    <w:rPr>
      <w:color w:val="605E5C"/>
      <w:shd w:val="clear" w:color="auto" w:fill="E1DFDD"/>
    </w:rPr>
  </w:style>
  <w:style w:type="paragraph" w:styleId="NormalWeb">
    <w:name w:val="Normal (Web)"/>
    <w:basedOn w:val="Normal"/>
    <w:uiPriority w:val="99"/>
    <w:unhideWhenUsed/>
    <w:rsid w:val="00B97EC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890004"/>
    <w:rPr>
      <w:color w:val="954F72" w:themeColor="followedHyperlink"/>
      <w:u w:val="single"/>
    </w:rPr>
  </w:style>
  <w:style w:type="paragraph" w:customStyle="1" w:styleId="ReportBodyBulletlevel1">
    <w:name w:val="Report Body Bullet level 1"/>
    <w:basedOn w:val="Normal"/>
    <w:link w:val="ReportBodyBulletlevel1Char"/>
    <w:qFormat/>
    <w:rsid w:val="001E6F60"/>
    <w:pPr>
      <w:numPr>
        <w:numId w:val="2"/>
      </w:numPr>
      <w:spacing w:before="220" w:after="120" w:line="240" w:lineRule="auto"/>
      <w:jc w:val="both"/>
    </w:pPr>
    <w:rPr>
      <w:rFonts w:ascii="Arial" w:eastAsia="Times New Roman" w:hAnsi="Arial" w:cs="Times New Roman"/>
      <w:lang w:val="en-GB"/>
    </w:rPr>
  </w:style>
  <w:style w:type="paragraph" w:customStyle="1" w:styleId="ReportBodyBulletlevel2">
    <w:name w:val="Report Body Bullet level 2"/>
    <w:basedOn w:val="ReportBodyBulletlevel1"/>
    <w:qFormat/>
    <w:rsid w:val="001E6F60"/>
    <w:pPr>
      <w:numPr>
        <w:ilvl w:val="1"/>
      </w:numPr>
      <w:spacing w:before="0"/>
      <w:ind w:left="1080"/>
    </w:pPr>
  </w:style>
  <w:style w:type="character" w:customStyle="1" w:styleId="ReportBodyBulletlevel1Char">
    <w:name w:val="Report Body Bullet level 1 Char"/>
    <w:link w:val="ReportBodyBulletlevel1"/>
    <w:rsid w:val="001E6F60"/>
    <w:rPr>
      <w:rFonts w:ascii="Arial" w:eastAsia="Times New Roman" w:hAnsi="Arial" w:cs="Times New Roman"/>
      <w:lang w:val="en-GB"/>
    </w:rPr>
  </w:style>
  <w:style w:type="paragraph" w:customStyle="1" w:styleId="ReportBodyBulletlevel3">
    <w:name w:val="Report Body Bullet level 3"/>
    <w:basedOn w:val="ReportBodyBulletlevel2"/>
    <w:qFormat/>
    <w:rsid w:val="001E6F60"/>
    <w:pPr>
      <w:numPr>
        <w:ilvl w:val="2"/>
      </w:numPr>
      <w:ind w:left="1701" w:hanging="567"/>
    </w:pPr>
  </w:style>
  <w:style w:type="paragraph" w:customStyle="1" w:styleId="CCYPtabletext">
    <w:name w:val="CCYP table text"/>
    <w:basedOn w:val="Normal"/>
    <w:qFormat/>
    <w:rsid w:val="0089223E"/>
    <w:pPr>
      <w:spacing w:after="120" w:line="240" w:lineRule="auto"/>
    </w:pPr>
    <w:rPr>
      <w:rFonts w:ascii="Arial" w:eastAsia="Arial" w:hAnsi="Arial" w:cs="Arial"/>
      <w:color w:val="000000"/>
      <w:spacing w:val="-2"/>
      <w:sz w:val="20"/>
      <w:szCs w:val="20"/>
    </w:rPr>
  </w:style>
  <w:style w:type="character" w:styleId="Strong">
    <w:name w:val="Strong"/>
    <w:basedOn w:val="DefaultParagraphFont"/>
    <w:uiPriority w:val="22"/>
    <w:qFormat/>
    <w:rsid w:val="0089223E"/>
    <w:rPr>
      <w:b/>
      <w:bCs/>
    </w:rPr>
  </w:style>
  <w:style w:type="table" w:customStyle="1" w:styleId="CCYPtooltable">
    <w:name w:val="CCYP tool table"/>
    <w:basedOn w:val="TableNormal"/>
    <w:uiPriority w:val="99"/>
    <w:rsid w:val="0089223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Pr>
    <w:tblStylePr w:type="firstRow">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hemeFill="background1" w:themeFillShade="D9"/>
      </w:tcPr>
    </w:tblStylePr>
  </w:style>
  <w:style w:type="paragraph" w:customStyle="1" w:styleId="CCYPtext">
    <w:name w:val="CCYP text"/>
    <w:basedOn w:val="CCYPtabletext"/>
    <w:qFormat/>
    <w:rsid w:val="0089223E"/>
    <w:pPr>
      <w:spacing w:line="276" w:lineRule="auto"/>
    </w:pPr>
    <w:rPr>
      <w:sz w:val="22"/>
      <w:szCs w:val="22"/>
    </w:rPr>
  </w:style>
  <w:style w:type="character" w:styleId="Emphasis">
    <w:name w:val="Emphasis"/>
    <w:basedOn w:val="DefaultParagraphFont"/>
    <w:uiPriority w:val="20"/>
    <w:qFormat/>
    <w:rsid w:val="0089223E"/>
    <w:rPr>
      <w:i/>
      <w:iCs/>
    </w:rPr>
  </w:style>
  <w:style w:type="paragraph" w:customStyle="1" w:styleId="CCYPtoolBhead">
    <w:name w:val="CCYP tool B head"/>
    <w:basedOn w:val="Normal"/>
    <w:qFormat/>
    <w:rsid w:val="0089223E"/>
    <w:pPr>
      <w:keepNext/>
      <w:keepLines/>
      <w:spacing w:before="240" w:after="120" w:line="240" w:lineRule="auto"/>
      <w:outlineLvl w:val="1"/>
    </w:pPr>
    <w:rPr>
      <w:rFonts w:ascii="Arial" w:eastAsiaTheme="majorEastAsia" w:hAnsi="Arial" w:cstheme="majorBidi"/>
      <w:b/>
      <w:color w:val="000000" w:themeColor="text1"/>
      <w:szCs w:val="26"/>
    </w:rPr>
  </w:style>
  <w:style w:type="character" w:customStyle="1" w:styleId="Heading3Char">
    <w:name w:val="Heading 3 Char"/>
    <w:basedOn w:val="DefaultParagraphFont"/>
    <w:link w:val="Heading3"/>
    <w:uiPriority w:val="9"/>
    <w:rsid w:val="004630C9"/>
    <w:rPr>
      <w:rFonts w:asciiTheme="majorHAnsi" w:eastAsiaTheme="majorEastAsia" w:hAnsiTheme="majorHAnsi" w:cstheme="majorBidi"/>
      <w:color w:val="1F4D78" w:themeColor="accent1" w:themeShade="7F"/>
      <w:sz w:val="24"/>
      <w:szCs w:val="24"/>
    </w:rPr>
  </w:style>
  <w:style w:type="numbering" w:customStyle="1" w:styleId="Style1">
    <w:name w:val="Style1"/>
    <w:uiPriority w:val="99"/>
    <w:rsid w:val="00DE23B5"/>
    <w:pPr>
      <w:numPr>
        <w:numId w:val="6"/>
      </w:numPr>
    </w:pPr>
  </w:style>
  <w:style w:type="numbering" w:customStyle="1" w:styleId="Style3">
    <w:name w:val="Style3"/>
    <w:uiPriority w:val="99"/>
    <w:rsid w:val="00176DC1"/>
    <w:pPr>
      <w:numPr>
        <w:numId w:val="7"/>
      </w:numPr>
    </w:pPr>
  </w:style>
  <w:style w:type="numbering" w:customStyle="1" w:styleId="Style5">
    <w:name w:val="Style5"/>
    <w:uiPriority w:val="99"/>
    <w:rsid w:val="00630360"/>
    <w:pPr>
      <w:numPr>
        <w:numId w:val="8"/>
      </w:numPr>
    </w:pPr>
  </w:style>
  <w:style w:type="paragraph" w:customStyle="1" w:styleId="Pa8">
    <w:name w:val="Pa8"/>
    <w:basedOn w:val="Default"/>
    <w:next w:val="Default"/>
    <w:uiPriority w:val="99"/>
    <w:rsid w:val="00D949B7"/>
    <w:pPr>
      <w:spacing w:line="201" w:lineRule="atLeast"/>
    </w:pPr>
    <w:rPr>
      <w:rFonts w:ascii="Helvetica 65 Medium" w:hAnsi="Helvetica 65 Medium" w:cstheme="minorBidi"/>
      <w:color w:val="auto"/>
    </w:rPr>
  </w:style>
  <w:style w:type="paragraph" w:customStyle="1" w:styleId="Pa5">
    <w:name w:val="Pa5"/>
    <w:basedOn w:val="Default"/>
    <w:next w:val="Default"/>
    <w:uiPriority w:val="99"/>
    <w:rsid w:val="00D949B7"/>
    <w:pPr>
      <w:spacing w:line="201" w:lineRule="atLeast"/>
    </w:pPr>
    <w:rPr>
      <w:rFonts w:ascii="Helvetica 65 Medium" w:hAnsi="Helvetica 65 Medium" w:cstheme="minorBidi"/>
      <w:color w:val="auto"/>
    </w:rPr>
  </w:style>
  <w:style w:type="character" w:customStyle="1" w:styleId="A12">
    <w:name w:val="A12"/>
    <w:uiPriority w:val="99"/>
    <w:rsid w:val="00D949B7"/>
    <w:rPr>
      <w:rFonts w:ascii="Helvetica Neue" w:hAnsi="Helvetica Neue" w:cs="Helvetica Neue"/>
      <w:color w:val="000000"/>
      <w:sz w:val="11"/>
      <w:szCs w:val="11"/>
    </w:rPr>
  </w:style>
  <w:style w:type="paragraph" w:customStyle="1" w:styleId="CCYPtoolChead">
    <w:name w:val="CCYP tool C head"/>
    <w:basedOn w:val="CCYPtoolBhead"/>
    <w:qFormat/>
    <w:rsid w:val="00182ABA"/>
    <w:rPr>
      <w:i/>
    </w:rPr>
  </w:style>
  <w:style w:type="paragraph" w:customStyle="1" w:styleId="Pa19">
    <w:name w:val="Pa19"/>
    <w:basedOn w:val="Default"/>
    <w:next w:val="Default"/>
    <w:uiPriority w:val="99"/>
    <w:rsid w:val="00566D84"/>
    <w:pPr>
      <w:spacing w:line="201" w:lineRule="atLeast"/>
    </w:pPr>
    <w:rPr>
      <w:rFonts w:ascii="Helvetica Neue" w:hAnsi="Helvetica Neue" w:cstheme="minorBidi"/>
      <w:color w:val="auto"/>
    </w:rPr>
  </w:style>
  <w:style w:type="character" w:customStyle="1" w:styleId="A14">
    <w:name w:val="A14"/>
    <w:uiPriority w:val="99"/>
    <w:rsid w:val="00314B79"/>
    <w:rPr>
      <w:rFonts w:ascii="Helvetica 65 Medium" w:hAnsi="Helvetica 65 Medium" w:cs="Helvetica 65 Medium"/>
      <w:color w:val="000000"/>
      <w:sz w:val="16"/>
      <w:szCs w:val="16"/>
      <w:u w:val="single"/>
    </w:rPr>
  </w:style>
  <w:style w:type="paragraph" w:styleId="FootnoteText">
    <w:name w:val="footnote text"/>
    <w:basedOn w:val="Normal"/>
    <w:link w:val="FootnoteTextChar"/>
    <w:uiPriority w:val="99"/>
    <w:unhideWhenUsed/>
    <w:rsid w:val="00243BD2"/>
    <w:pPr>
      <w:spacing w:after="0" w:line="240" w:lineRule="auto"/>
    </w:pPr>
    <w:rPr>
      <w:sz w:val="20"/>
      <w:szCs w:val="20"/>
    </w:rPr>
  </w:style>
  <w:style w:type="character" w:customStyle="1" w:styleId="FootnoteTextChar">
    <w:name w:val="Footnote Text Char"/>
    <w:basedOn w:val="DefaultParagraphFont"/>
    <w:link w:val="FootnoteText"/>
    <w:uiPriority w:val="99"/>
    <w:rsid w:val="00243BD2"/>
    <w:rPr>
      <w:sz w:val="20"/>
      <w:szCs w:val="20"/>
    </w:rPr>
  </w:style>
  <w:style w:type="character" w:styleId="FootnoteReference">
    <w:name w:val="footnote reference"/>
    <w:basedOn w:val="DefaultParagraphFont"/>
    <w:uiPriority w:val="99"/>
    <w:semiHidden/>
    <w:unhideWhenUsed/>
    <w:rsid w:val="00243BD2"/>
    <w:rPr>
      <w:vertAlign w:val="superscript"/>
    </w:rPr>
  </w:style>
  <w:style w:type="paragraph" w:styleId="TOCHeading">
    <w:name w:val="TOC Heading"/>
    <w:basedOn w:val="Heading1"/>
    <w:next w:val="Normal"/>
    <w:uiPriority w:val="39"/>
    <w:unhideWhenUsed/>
    <w:qFormat/>
    <w:rsid w:val="00CE06F4"/>
    <w:pPr>
      <w:keepLines/>
      <w:spacing w:after="0" w:line="259" w:lineRule="auto"/>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191C86"/>
    <w:pPr>
      <w:tabs>
        <w:tab w:val="left" w:pos="426"/>
        <w:tab w:val="right" w:leader="dot" w:pos="10456"/>
      </w:tabs>
      <w:spacing w:after="100"/>
    </w:pPr>
  </w:style>
  <w:style w:type="paragraph" w:styleId="TOC2">
    <w:name w:val="toc 2"/>
    <w:basedOn w:val="Normal"/>
    <w:next w:val="Normal"/>
    <w:autoRedefine/>
    <w:uiPriority w:val="39"/>
    <w:unhideWhenUsed/>
    <w:rsid w:val="00CE06F4"/>
    <w:pPr>
      <w:spacing w:after="100"/>
      <w:ind w:left="220"/>
    </w:pPr>
  </w:style>
  <w:style w:type="paragraph" w:styleId="TOC3">
    <w:name w:val="toc 3"/>
    <w:basedOn w:val="Normal"/>
    <w:next w:val="Normal"/>
    <w:autoRedefine/>
    <w:uiPriority w:val="39"/>
    <w:unhideWhenUsed/>
    <w:rsid w:val="00CE06F4"/>
    <w:pPr>
      <w:spacing w:after="100"/>
      <w:ind w:left="440"/>
    </w:pPr>
  </w:style>
  <w:style w:type="paragraph" w:customStyle="1" w:styleId="Bodycopy">
    <w:name w:val="Body copy"/>
    <w:basedOn w:val="Normal"/>
    <w:qFormat/>
    <w:rsid w:val="00A3679A"/>
    <w:pPr>
      <w:spacing w:before="120" w:after="0" w:line="276" w:lineRule="auto"/>
    </w:pPr>
    <w:rPr>
      <w:rFonts w:ascii="Arial" w:eastAsiaTheme="minorEastAsia" w:hAnsi="Arial"/>
      <w:sz w:val="24"/>
      <w:szCs w:val="24"/>
      <w:lang w:eastAsia="en-GB"/>
    </w:rPr>
  </w:style>
  <w:style w:type="character" w:customStyle="1" w:styleId="superscript">
    <w:name w:val="superscript"/>
    <w:uiPriority w:val="99"/>
    <w:rsid w:val="00A92FAF"/>
    <w:rPr>
      <w:vertAlign w:val="superscript"/>
    </w:rPr>
  </w:style>
  <w:style w:type="paragraph" w:customStyle="1" w:styleId="bullet1">
    <w:name w:val="bullet 1"/>
    <w:basedOn w:val="Bodycopy"/>
    <w:rsid w:val="00A92FAF"/>
    <w:pPr>
      <w:numPr>
        <w:numId w:val="19"/>
      </w:numPr>
    </w:pPr>
  </w:style>
  <w:style w:type="character" w:customStyle="1" w:styleId="italichyperlink">
    <w:name w:val="italic hyperlink"/>
    <w:basedOn w:val="Hyperlink"/>
    <w:uiPriority w:val="99"/>
    <w:rsid w:val="00A92FAF"/>
    <w:rPr>
      <w:i/>
      <w:iCs/>
      <w:color w:val="0070C0"/>
      <w:w w:val="100"/>
      <w:u w:val="single"/>
    </w:rPr>
  </w:style>
  <w:style w:type="character" w:styleId="CommentReference">
    <w:name w:val="annotation reference"/>
    <w:basedOn w:val="DefaultParagraphFont"/>
    <w:uiPriority w:val="99"/>
    <w:rsid w:val="00A92FAF"/>
    <w:rPr>
      <w:w w:val="100"/>
      <w:sz w:val="16"/>
      <w:szCs w:val="16"/>
    </w:rPr>
  </w:style>
  <w:style w:type="character" w:customStyle="1" w:styleId="Heading5Char">
    <w:name w:val="Heading 5 Char"/>
    <w:basedOn w:val="DefaultParagraphFont"/>
    <w:link w:val="Heading5"/>
    <w:uiPriority w:val="9"/>
    <w:semiHidden/>
    <w:rsid w:val="000C1219"/>
    <w:rPr>
      <w:rFonts w:asciiTheme="majorHAnsi" w:eastAsiaTheme="majorEastAsia" w:hAnsiTheme="majorHAnsi" w:cstheme="majorBidi"/>
      <w:color w:val="2E74B5" w:themeColor="accent1" w:themeShade="BF"/>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sid w:val="00F20086"/>
    <w:rPr>
      <w:b/>
      <w:bCs/>
    </w:rPr>
  </w:style>
  <w:style w:type="character" w:customStyle="1" w:styleId="CommentSubjectChar">
    <w:name w:val="Comment Subject Char"/>
    <w:basedOn w:val="CommentTextChar"/>
    <w:link w:val="CommentSubject"/>
    <w:uiPriority w:val="99"/>
    <w:semiHidden/>
    <w:rsid w:val="00F20086"/>
    <w:rPr>
      <w:b/>
      <w:bCs/>
      <w:sz w:val="20"/>
      <w:szCs w:val="20"/>
    </w:rPr>
  </w:style>
  <w:style w:type="character" w:customStyle="1" w:styleId="A11">
    <w:name w:val="A11"/>
    <w:uiPriority w:val="99"/>
    <w:rsid w:val="00D23E7A"/>
    <w:rPr>
      <w:rFonts w:ascii="Helvetica 65 Medium" w:hAnsi="Helvetica 65 Medium" w:cs="Helvetica 65 Medium"/>
      <w:color w:val="000000"/>
      <w:sz w:val="20"/>
      <w:szCs w:val="20"/>
      <w:u w:val="single"/>
    </w:rPr>
  </w:style>
  <w:style w:type="paragraph" w:styleId="EndnoteText">
    <w:name w:val="endnote text"/>
    <w:basedOn w:val="Normal"/>
    <w:link w:val="EndnoteTextChar"/>
    <w:uiPriority w:val="99"/>
    <w:semiHidden/>
    <w:unhideWhenUsed/>
    <w:rsid w:val="00B415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156A"/>
    <w:rPr>
      <w:sz w:val="20"/>
      <w:szCs w:val="20"/>
    </w:rPr>
  </w:style>
  <w:style w:type="character" w:styleId="EndnoteReference">
    <w:name w:val="endnote reference"/>
    <w:basedOn w:val="DefaultParagraphFont"/>
    <w:uiPriority w:val="99"/>
    <w:semiHidden/>
    <w:unhideWhenUsed/>
    <w:rsid w:val="00B4156A"/>
    <w:rPr>
      <w:vertAlign w:val="superscript"/>
    </w:rPr>
  </w:style>
  <w:style w:type="paragraph" w:customStyle="1" w:styleId="tablebullet">
    <w:name w:val="table bullet"/>
    <w:basedOn w:val="Normal"/>
    <w:qFormat/>
    <w:rsid w:val="000176B4"/>
    <w:pPr>
      <w:numPr>
        <w:numId w:val="26"/>
      </w:numPr>
      <w:spacing w:before="60" w:after="0" w:line="276" w:lineRule="auto"/>
      <w:ind w:left="170" w:hanging="170"/>
    </w:pPr>
    <w:rPr>
      <w:rFonts w:ascii="Arial" w:eastAsiaTheme="minorEastAsia" w:hAnsi="Arial"/>
      <w:szCs w:val="24"/>
      <w:lang w:eastAsia="en-GB"/>
    </w:rPr>
  </w:style>
  <w:style w:type="character" w:customStyle="1" w:styleId="NoSpacingChar">
    <w:name w:val="No Spacing Char"/>
    <w:basedOn w:val="DefaultParagraphFont"/>
    <w:link w:val="NoSpacing"/>
    <w:uiPriority w:val="1"/>
    <w:locked/>
    <w:rsid w:val="0043171F"/>
  </w:style>
  <w:style w:type="paragraph" w:styleId="Revision">
    <w:name w:val="Revision"/>
    <w:hidden/>
    <w:uiPriority w:val="99"/>
    <w:semiHidden/>
    <w:rsid w:val="007F78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8904">
      <w:bodyDiv w:val="1"/>
      <w:marLeft w:val="0"/>
      <w:marRight w:val="0"/>
      <w:marTop w:val="0"/>
      <w:marBottom w:val="0"/>
      <w:divBdr>
        <w:top w:val="none" w:sz="0" w:space="0" w:color="auto"/>
        <w:left w:val="none" w:sz="0" w:space="0" w:color="auto"/>
        <w:bottom w:val="none" w:sz="0" w:space="0" w:color="auto"/>
        <w:right w:val="none" w:sz="0" w:space="0" w:color="auto"/>
      </w:divBdr>
    </w:div>
    <w:div w:id="49622265">
      <w:bodyDiv w:val="1"/>
      <w:marLeft w:val="0"/>
      <w:marRight w:val="0"/>
      <w:marTop w:val="0"/>
      <w:marBottom w:val="0"/>
      <w:divBdr>
        <w:top w:val="none" w:sz="0" w:space="0" w:color="auto"/>
        <w:left w:val="none" w:sz="0" w:space="0" w:color="auto"/>
        <w:bottom w:val="none" w:sz="0" w:space="0" w:color="auto"/>
        <w:right w:val="none" w:sz="0" w:space="0" w:color="auto"/>
      </w:divBdr>
    </w:div>
    <w:div w:id="64618537">
      <w:bodyDiv w:val="1"/>
      <w:marLeft w:val="0"/>
      <w:marRight w:val="0"/>
      <w:marTop w:val="0"/>
      <w:marBottom w:val="0"/>
      <w:divBdr>
        <w:top w:val="none" w:sz="0" w:space="0" w:color="auto"/>
        <w:left w:val="none" w:sz="0" w:space="0" w:color="auto"/>
        <w:bottom w:val="none" w:sz="0" w:space="0" w:color="auto"/>
        <w:right w:val="none" w:sz="0" w:space="0" w:color="auto"/>
      </w:divBdr>
    </w:div>
    <w:div w:id="78143237">
      <w:bodyDiv w:val="1"/>
      <w:marLeft w:val="0"/>
      <w:marRight w:val="0"/>
      <w:marTop w:val="0"/>
      <w:marBottom w:val="0"/>
      <w:divBdr>
        <w:top w:val="none" w:sz="0" w:space="0" w:color="auto"/>
        <w:left w:val="none" w:sz="0" w:space="0" w:color="auto"/>
        <w:bottom w:val="none" w:sz="0" w:space="0" w:color="auto"/>
        <w:right w:val="none" w:sz="0" w:space="0" w:color="auto"/>
      </w:divBdr>
    </w:div>
    <w:div w:id="82730591">
      <w:bodyDiv w:val="1"/>
      <w:marLeft w:val="0"/>
      <w:marRight w:val="0"/>
      <w:marTop w:val="0"/>
      <w:marBottom w:val="0"/>
      <w:divBdr>
        <w:top w:val="none" w:sz="0" w:space="0" w:color="auto"/>
        <w:left w:val="none" w:sz="0" w:space="0" w:color="auto"/>
        <w:bottom w:val="none" w:sz="0" w:space="0" w:color="auto"/>
        <w:right w:val="none" w:sz="0" w:space="0" w:color="auto"/>
      </w:divBdr>
    </w:div>
    <w:div w:id="117573702">
      <w:bodyDiv w:val="1"/>
      <w:marLeft w:val="0"/>
      <w:marRight w:val="0"/>
      <w:marTop w:val="0"/>
      <w:marBottom w:val="0"/>
      <w:divBdr>
        <w:top w:val="none" w:sz="0" w:space="0" w:color="auto"/>
        <w:left w:val="none" w:sz="0" w:space="0" w:color="auto"/>
        <w:bottom w:val="none" w:sz="0" w:space="0" w:color="auto"/>
        <w:right w:val="none" w:sz="0" w:space="0" w:color="auto"/>
      </w:divBdr>
    </w:div>
    <w:div w:id="230969967">
      <w:bodyDiv w:val="1"/>
      <w:marLeft w:val="0"/>
      <w:marRight w:val="0"/>
      <w:marTop w:val="0"/>
      <w:marBottom w:val="0"/>
      <w:divBdr>
        <w:top w:val="none" w:sz="0" w:space="0" w:color="auto"/>
        <w:left w:val="none" w:sz="0" w:space="0" w:color="auto"/>
        <w:bottom w:val="none" w:sz="0" w:space="0" w:color="auto"/>
        <w:right w:val="none" w:sz="0" w:space="0" w:color="auto"/>
      </w:divBdr>
    </w:div>
    <w:div w:id="246576143">
      <w:bodyDiv w:val="1"/>
      <w:marLeft w:val="0"/>
      <w:marRight w:val="0"/>
      <w:marTop w:val="0"/>
      <w:marBottom w:val="0"/>
      <w:divBdr>
        <w:top w:val="none" w:sz="0" w:space="0" w:color="auto"/>
        <w:left w:val="none" w:sz="0" w:space="0" w:color="auto"/>
        <w:bottom w:val="none" w:sz="0" w:space="0" w:color="auto"/>
        <w:right w:val="none" w:sz="0" w:space="0" w:color="auto"/>
      </w:divBdr>
    </w:div>
    <w:div w:id="267079336">
      <w:bodyDiv w:val="1"/>
      <w:marLeft w:val="0"/>
      <w:marRight w:val="0"/>
      <w:marTop w:val="0"/>
      <w:marBottom w:val="0"/>
      <w:divBdr>
        <w:top w:val="none" w:sz="0" w:space="0" w:color="auto"/>
        <w:left w:val="none" w:sz="0" w:space="0" w:color="auto"/>
        <w:bottom w:val="none" w:sz="0" w:space="0" w:color="auto"/>
        <w:right w:val="none" w:sz="0" w:space="0" w:color="auto"/>
      </w:divBdr>
    </w:div>
    <w:div w:id="310134666">
      <w:bodyDiv w:val="1"/>
      <w:marLeft w:val="0"/>
      <w:marRight w:val="0"/>
      <w:marTop w:val="0"/>
      <w:marBottom w:val="0"/>
      <w:divBdr>
        <w:top w:val="none" w:sz="0" w:space="0" w:color="auto"/>
        <w:left w:val="none" w:sz="0" w:space="0" w:color="auto"/>
        <w:bottom w:val="none" w:sz="0" w:space="0" w:color="auto"/>
        <w:right w:val="none" w:sz="0" w:space="0" w:color="auto"/>
      </w:divBdr>
    </w:div>
    <w:div w:id="336465334">
      <w:bodyDiv w:val="1"/>
      <w:marLeft w:val="0"/>
      <w:marRight w:val="0"/>
      <w:marTop w:val="0"/>
      <w:marBottom w:val="0"/>
      <w:divBdr>
        <w:top w:val="none" w:sz="0" w:space="0" w:color="auto"/>
        <w:left w:val="none" w:sz="0" w:space="0" w:color="auto"/>
        <w:bottom w:val="none" w:sz="0" w:space="0" w:color="auto"/>
        <w:right w:val="none" w:sz="0" w:space="0" w:color="auto"/>
      </w:divBdr>
    </w:div>
    <w:div w:id="442071852">
      <w:bodyDiv w:val="1"/>
      <w:marLeft w:val="0"/>
      <w:marRight w:val="0"/>
      <w:marTop w:val="0"/>
      <w:marBottom w:val="0"/>
      <w:divBdr>
        <w:top w:val="none" w:sz="0" w:space="0" w:color="auto"/>
        <w:left w:val="none" w:sz="0" w:space="0" w:color="auto"/>
        <w:bottom w:val="none" w:sz="0" w:space="0" w:color="auto"/>
        <w:right w:val="none" w:sz="0" w:space="0" w:color="auto"/>
      </w:divBdr>
    </w:div>
    <w:div w:id="508788358">
      <w:bodyDiv w:val="1"/>
      <w:marLeft w:val="0"/>
      <w:marRight w:val="0"/>
      <w:marTop w:val="0"/>
      <w:marBottom w:val="0"/>
      <w:divBdr>
        <w:top w:val="none" w:sz="0" w:space="0" w:color="auto"/>
        <w:left w:val="none" w:sz="0" w:space="0" w:color="auto"/>
        <w:bottom w:val="none" w:sz="0" w:space="0" w:color="auto"/>
        <w:right w:val="none" w:sz="0" w:space="0" w:color="auto"/>
      </w:divBdr>
    </w:div>
    <w:div w:id="523180159">
      <w:bodyDiv w:val="1"/>
      <w:marLeft w:val="0"/>
      <w:marRight w:val="0"/>
      <w:marTop w:val="0"/>
      <w:marBottom w:val="0"/>
      <w:divBdr>
        <w:top w:val="none" w:sz="0" w:space="0" w:color="auto"/>
        <w:left w:val="none" w:sz="0" w:space="0" w:color="auto"/>
        <w:bottom w:val="none" w:sz="0" w:space="0" w:color="auto"/>
        <w:right w:val="none" w:sz="0" w:space="0" w:color="auto"/>
      </w:divBdr>
    </w:div>
    <w:div w:id="560679630">
      <w:bodyDiv w:val="1"/>
      <w:marLeft w:val="0"/>
      <w:marRight w:val="0"/>
      <w:marTop w:val="0"/>
      <w:marBottom w:val="0"/>
      <w:divBdr>
        <w:top w:val="none" w:sz="0" w:space="0" w:color="auto"/>
        <w:left w:val="none" w:sz="0" w:space="0" w:color="auto"/>
        <w:bottom w:val="none" w:sz="0" w:space="0" w:color="auto"/>
        <w:right w:val="none" w:sz="0" w:space="0" w:color="auto"/>
      </w:divBdr>
    </w:div>
    <w:div w:id="575289980">
      <w:bodyDiv w:val="1"/>
      <w:marLeft w:val="0"/>
      <w:marRight w:val="0"/>
      <w:marTop w:val="0"/>
      <w:marBottom w:val="0"/>
      <w:divBdr>
        <w:top w:val="none" w:sz="0" w:space="0" w:color="auto"/>
        <w:left w:val="none" w:sz="0" w:space="0" w:color="auto"/>
        <w:bottom w:val="none" w:sz="0" w:space="0" w:color="auto"/>
        <w:right w:val="none" w:sz="0" w:space="0" w:color="auto"/>
      </w:divBdr>
    </w:div>
    <w:div w:id="755597065">
      <w:bodyDiv w:val="1"/>
      <w:marLeft w:val="0"/>
      <w:marRight w:val="0"/>
      <w:marTop w:val="0"/>
      <w:marBottom w:val="0"/>
      <w:divBdr>
        <w:top w:val="none" w:sz="0" w:space="0" w:color="auto"/>
        <w:left w:val="none" w:sz="0" w:space="0" w:color="auto"/>
        <w:bottom w:val="none" w:sz="0" w:space="0" w:color="auto"/>
        <w:right w:val="none" w:sz="0" w:space="0" w:color="auto"/>
      </w:divBdr>
    </w:div>
    <w:div w:id="798574279">
      <w:bodyDiv w:val="1"/>
      <w:marLeft w:val="0"/>
      <w:marRight w:val="0"/>
      <w:marTop w:val="0"/>
      <w:marBottom w:val="0"/>
      <w:divBdr>
        <w:top w:val="none" w:sz="0" w:space="0" w:color="auto"/>
        <w:left w:val="none" w:sz="0" w:space="0" w:color="auto"/>
        <w:bottom w:val="none" w:sz="0" w:space="0" w:color="auto"/>
        <w:right w:val="none" w:sz="0" w:space="0" w:color="auto"/>
      </w:divBdr>
    </w:div>
    <w:div w:id="829449334">
      <w:bodyDiv w:val="1"/>
      <w:marLeft w:val="0"/>
      <w:marRight w:val="0"/>
      <w:marTop w:val="0"/>
      <w:marBottom w:val="0"/>
      <w:divBdr>
        <w:top w:val="none" w:sz="0" w:space="0" w:color="auto"/>
        <w:left w:val="none" w:sz="0" w:space="0" w:color="auto"/>
        <w:bottom w:val="none" w:sz="0" w:space="0" w:color="auto"/>
        <w:right w:val="none" w:sz="0" w:space="0" w:color="auto"/>
      </w:divBdr>
    </w:div>
    <w:div w:id="846402794">
      <w:bodyDiv w:val="1"/>
      <w:marLeft w:val="0"/>
      <w:marRight w:val="0"/>
      <w:marTop w:val="0"/>
      <w:marBottom w:val="0"/>
      <w:divBdr>
        <w:top w:val="none" w:sz="0" w:space="0" w:color="auto"/>
        <w:left w:val="none" w:sz="0" w:space="0" w:color="auto"/>
        <w:bottom w:val="none" w:sz="0" w:space="0" w:color="auto"/>
        <w:right w:val="none" w:sz="0" w:space="0" w:color="auto"/>
      </w:divBdr>
    </w:div>
    <w:div w:id="852038189">
      <w:bodyDiv w:val="1"/>
      <w:marLeft w:val="0"/>
      <w:marRight w:val="0"/>
      <w:marTop w:val="0"/>
      <w:marBottom w:val="0"/>
      <w:divBdr>
        <w:top w:val="none" w:sz="0" w:space="0" w:color="auto"/>
        <w:left w:val="none" w:sz="0" w:space="0" w:color="auto"/>
        <w:bottom w:val="none" w:sz="0" w:space="0" w:color="auto"/>
        <w:right w:val="none" w:sz="0" w:space="0" w:color="auto"/>
      </w:divBdr>
    </w:div>
    <w:div w:id="923421388">
      <w:bodyDiv w:val="1"/>
      <w:marLeft w:val="0"/>
      <w:marRight w:val="0"/>
      <w:marTop w:val="0"/>
      <w:marBottom w:val="0"/>
      <w:divBdr>
        <w:top w:val="none" w:sz="0" w:space="0" w:color="auto"/>
        <w:left w:val="none" w:sz="0" w:space="0" w:color="auto"/>
        <w:bottom w:val="none" w:sz="0" w:space="0" w:color="auto"/>
        <w:right w:val="none" w:sz="0" w:space="0" w:color="auto"/>
      </w:divBdr>
    </w:div>
    <w:div w:id="945887720">
      <w:bodyDiv w:val="1"/>
      <w:marLeft w:val="0"/>
      <w:marRight w:val="0"/>
      <w:marTop w:val="0"/>
      <w:marBottom w:val="0"/>
      <w:divBdr>
        <w:top w:val="none" w:sz="0" w:space="0" w:color="auto"/>
        <w:left w:val="none" w:sz="0" w:space="0" w:color="auto"/>
        <w:bottom w:val="none" w:sz="0" w:space="0" w:color="auto"/>
        <w:right w:val="none" w:sz="0" w:space="0" w:color="auto"/>
      </w:divBdr>
    </w:div>
    <w:div w:id="1113013608">
      <w:bodyDiv w:val="1"/>
      <w:marLeft w:val="0"/>
      <w:marRight w:val="0"/>
      <w:marTop w:val="0"/>
      <w:marBottom w:val="0"/>
      <w:divBdr>
        <w:top w:val="none" w:sz="0" w:space="0" w:color="auto"/>
        <w:left w:val="none" w:sz="0" w:space="0" w:color="auto"/>
        <w:bottom w:val="none" w:sz="0" w:space="0" w:color="auto"/>
        <w:right w:val="none" w:sz="0" w:space="0" w:color="auto"/>
      </w:divBdr>
    </w:div>
    <w:div w:id="1210337159">
      <w:bodyDiv w:val="1"/>
      <w:marLeft w:val="0"/>
      <w:marRight w:val="0"/>
      <w:marTop w:val="0"/>
      <w:marBottom w:val="0"/>
      <w:divBdr>
        <w:top w:val="none" w:sz="0" w:space="0" w:color="auto"/>
        <w:left w:val="none" w:sz="0" w:space="0" w:color="auto"/>
        <w:bottom w:val="none" w:sz="0" w:space="0" w:color="auto"/>
        <w:right w:val="none" w:sz="0" w:space="0" w:color="auto"/>
      </w:divBdr>
    </w:div>
    <w:div w:id="1220477015">
      <w:bodyDiv w:val="1"/>
      <w:marLeft w:val="0"/>
      <w:marRight w:val="0"/>
      <w:marTop w:val="0"/>
      <w:marBottom w:val="0"/>
      <w:divBdr>
        <w:top w:val="none" w:sz="0" w:space="0" w:color="auto"/>
        <w:left w:val="none" w:sz="0" w:space="0" w:color="auto"/>
        <w:bottom w:val="none" w:sz="0" w:space="0" w:color="auto"/>
        <w:right w:val="none" w:sz="0" w:space="0" w:color="auto"/>
      </w:divBdr>
    </w:div>
    <w:div w:id="1237590183">
      <w:bodyDiv w:val="1"/>
      <w:marLeft w:val="0"/>
      <w:marRight w:val="0"/>
      <w:marTop w:val="0"/>
      <w:marBottom w:val="0"/>
      <w:divBdr>
        <w:top w:val="none" w:sz="0" w:space="0" w:color="auto"/>
        <w:left w:val="none" w:sz="0" w:space="0" w:color="auto"/>
        <w:bottom w:val="none" w:sz="0" w:space="0" w:color="auto"/>
        <w:right w:val="none" w:sz="0" w:space="0" w:color="auto"/>
      </w:divBdr>
    </w:div>
    <w:div w:id="1244415074">
      <w:bodyDiv w:val="1"/>
      <w:marLeft w:val="0"/>
      <w:marRight w:val="0"/>
      <w:marTop w:val="0"/>
      <w:marBottom w:val="0"/>
      <w:divBdr>
        <w:top w:val="none" w:sz="0" w:space="0" w:color="auto"/>
        <w:left w:val="none" w:sz="0" w:space="0" w:color="auto"/>
        <w:bottom w:val="none" w:sz="0" w:space="0" w:color="auto"/>
        <w:right w:val="none" w:sz="0" w:space="0" w:color="auto"/>
      </w:divBdr>
    </w:div>
    <w:div w:id="1288389091">
      <w:bodyDiv w:val="1"/>
      <w:marLeft w:val="0"/>
      <w:marRight w:val="0"/>
      <w:marTop w:val="0"/>
      <w:marBottom w:val="0"/>
      <w:divBdr>
        <w:top w:val="none" w:sz="0" w:space="0" w:color="auto"/>
        <w:left w:val="none" w:sz="0" w:space="0" w:color="auto"/>
        <w:bottom w:val="none" w:sz="0" w:space="0" w:color="auto"/>
        <w:right w:val="none" w:sz="0" w:space="0" w:color="auto"/>
      </w:divBdr>
    </w:div>
    <w:div w:id="1295595595">
      <w:bodyDiv w:val="1"/>
      <w:marLeft w:val="0"/>
      <w:marRight w:val="0"/>
      <w:marTop w:val="0"/>
      <w:marBottom w:val="0"/>
      <w:divBdr>
        <w:top w:val="none" w:sz="0" w:space="0" w:color="auto"/>
        <w:left w:val="none" w:sz="0" w:space="0" w:color="auto"/>
        <w:bottom w:val="none" w:sz="0" w:space="0" w:color="auto"/>
        <w:right w:val="none" w:sz="0" w:space="0" w:color="auto"/>
      </w:divBdr>
    </w:div>
    <w:div w:id="1345589852">
      <w:bodyDiv w:val="1"/>
      <w:marLeft w:val="0"/>
      <w:marRight w:val="0"/>
      <w:marTop w:val="0"/>
      <w:marBottom w:val="0"/>
      <w:divBdr>
        <w:top w:val="none" w:sz="0" w:space="0" w:color="auto"/>
        <w:left w:val="none" w:sz="0" w:space="0" w:color="auto"/>
        <w:bottom w:val="none" w:sz="0" w:space="0" w:color="auto"/>
        <w:right w:val="none" w:sz="0" w:space="0" w:color="auto"/>
      </w:divBdr>
    </w:div>
    <w:div w:id="1360424877">
      <w:bodyDiv w:val="1"/>
      <w:marLeft w:val="0"/>
      <w:marRight w:val="0"/>
      <w:marTop w:val="0"/>
      <w:marBottom w:val="0"/>
      <w:divBdr>
        <w:top w:val="none" w:sz="0" w:space="0" w:color="auto"/>
        <w:left w:val="none" w:sz="0" w:space="0" w:color="auto"/>
        <w:bottom w:val="none" w:sz="0" w:space="0" w:color="auto"/>
        <w:right w:val="none" w:sz="0" w:space="0" w:color="auto"/>
      </w:divBdr>
    </w:div>
    <w:div w:id="1423140195">
      <w:bodyDiv w:val="1"/>
      <w:marLeft w:val="0"/>
      <w:marRight w:val="0"/>
      <w:marTop w:val="0"/>
      <w:marBottom w:val="0"/>
      <w:divBdr>
        <w:top w:val="none" w:sz="0" w:space="0" w:color="auto"/>
        <w:left w:val="none" w:sz="0" w:space="0" w:color="auto"/>
        <w:bottom w:val="none" w:sz="0" w:space="0" w:color="auto"/>
        <w:right w:val="none" w:sz="0" w:space="0" w:color="auto"/>
      </w:divBdr>
    </w:div>
    <w:div w:id="1479959048">
      <w:bodyDiv w:val="1"/>
      <w:marLeft w:val="0"/>
      <w:marRight w:val="0"/>
      <w:marTop w:val="0"/>
      <w:marBottom w:val="0"/>
      <w:divBdr>
        <w:top w:val="none" w:sz="0" w:space="0" w:color="auto"/>
        <w:left w:val="none" w:sz="0" w:space="0" w:color="auto"/>
        <w:bottom w:val="none" w:sz="0" w:space="0" w:color="auto"/>
        <w:right w:val="none" w:sz="0" w:space="0" w:color="auto"/>
      </w:divBdr>
    </w:div>
    <w:div w:id="1517229451">
      <w:bodyDiv w:val="1"/>
      <w:marLeft w:val="0"/>
      <w:marRight w:val="0"/>
      <w:marTop w:val="0"/>
      <w:marBottom w:val="0"/>
      <w:divBdr>
        <w:top w:val="none" w:sz="0" w:space="0" w:color="auto"/>
        <w:left w:val="none" w:sz="0" w:space="0" w:color="auto"/>
        <w:bottom w:val="none" w:sz="0" w:space="0" w:color="auto"/>
        <w:right w:val="none" w:sz="0" w:space="0" w:color="auto"/>
      </w:divBdr>
    </w:div>
    <w:div w:id="1522889883">
      <w:bodyDiv w:val="1"/>
      <w:marLeft w:val="0"/>
      <w:marRight w:val="0"/>
      <w:marTop w:val="0"/>
      <w:marBottom w:val="0"/>
      <w:divBdr>
        <w:top w:val="none" w:sz="0" w:space="0" w:color="auto"/>
        <w:left w:val="none" w:sz="0" w:space="0" w:color="auto"/>
        <w:bottom w:val="none" w:sz="0" w:space="0" w:color="auto"/>
        <w:right w:val="none" w:sz="0" w:space="0" w:color="auto"/>
      </w:divBdr>
    </w:div>
    <w:div w:id="1561139381">
      <w:bodyDiv w:val="1"/>
      <w:marLeft w:val="0"/>
      <w:marRight w:val="0"/>
      <w:marTop w:val="0"/>
      <w:marBottom w:val="0"/>
      <w:divBdr>
        <w:top w:val="none" w:sz="0" w:space="0" w:color="auto"/>
        <w:left w:val="none" w:sz="0" w:space="0" w:color="auto"/>
        <w:bottom w:val="none" w:sz="0" w:space="0" w:color="auto"/>
        <w:right w:val="none" w:sz="0" w:space="0" w:color="auto"/>
      </w:divBdr>
    </w:div>
    <w:div w:id="1566984726">
      <w:bodyDiv w:val="1"/>
      <w:marLeft w:val="0"/>
      <w:marRight w:val="0"/>
      <w:marTop w:val="0"/>
      <w:marBottom w:val="0"/>
      <w:divBdr>
        <w:top w:val="none" w:sz="0" w:space="0" w:color="auto"/>
        <w:left w:val="none" w:sz="0" w:space="0" w:color="auto"/>
        <w:bottom w:val="none" w:sz="0" w:space="0" w:color="auto"/>
        <w:right w:val="none" w:sz="0" w:space="0" w:color="auto"/>
      </w:divBdr>
    </w:div>
    <w:div w:id="1568033451">
      <w:bodyDiv w:val="1"/>
      <w:marLeft w:val="0"/>
      <w:marRight w:val="0"/>
      <w:marTop w:val="0"/>
      <w:marBottom w:val="0"/>
      <w:divBdr>
        <w:top w:val="none" w:sz="0" w:space="0" w:color="auto"/>
        <w:left w:val="none" w:sz="0" w:space="0" w:color="auto"/>
        <w:bottom w:val="none" w:sz="0" w:space="0" w:color="auto"/>
        <w:right w:val="none" w:sz="0" w:space="0" w:color="auto"/>
      </w:divBdr>
    </w:div>
    <w:div w:id="1686706278">
      <w:bodyDiv w:val="1"/>
      <w:marLeft w:val="0"/>
      <w:marRight w:val="0"/>
      <w:marTop w:val="0"/>
      <w:marBottom w:val="0"/>
      <w:divBdr>
        <w:top w:val="none" w:sz="0" w:space="0" w:color="auto"/>
        <w:left w:val="none" w:sz="0" w:space="0" w:color="auto"/>
        <w:bottom w:val="none" w:sz="0" w:space="0" w:color="auto"/>
        <w:right w:val="none" w:sz="0" w:space="0" w:color="auto"/>
      </w:divBdr>
    </w:div>
    <w:div w:id="1859659758">
      <w:bodyDiv w:val="1"/>
      <w:marLeft w:val="0"/>
      <w:marRight w:val="0"/>
      <w:marTop w:val="0"/>
      <w:marBottom w:val="0"/>
      <w:divBdr>
        <w:top w:val="none" w:sz="0" w:space="0" w:color="auto"/>
        <w:left w:val="none" w:sz="0" w:space="0" w:color="auto"/>
        <w:bottom w:val="none" w:sz="0" w:space="0" w:color="auto"/>
        <w:right w:val="none" w:sz="0" w:space="0" w:color="auto"/>
      </w:divBdr>
    </w:div>
    <w:div w:id="1892419665">
      <w:bodyDiv w:val="1"/>
      <w:marLeft w:val="0"/>
      <w:marRight w:val="0"/>
      <w:marTop w:val="0"/>
      <w:marBottom w:val="0"/>
      <w:divBdr>
        <w:top w:val="none" w:sz="0" w:space="0" w:color="auto"/>
        <w:left w:val="none" w:sz="0" w:space="0" w:color="auto"/>
        <w:bottom w:val="none" w:sz="0" w:space="0" w:color="auto"/>
        <w:right w:val="none" w:sz="0" w:space="0" w:color="auto"/>
      </w:divBdr>
    </w:div>
    <w:div w:id="1964799883">
      <w:bodyDiv w:val="1"/>
      <w:marLeft w:val="0"/>
      <w:marRight w:val="0"/>
      <w:marTop w:val="0"/>
      <w:marBottom w:val="0"/>
      <w:divBdr>
        <w:top w:val="none" w:sz="0" w:space="0" w:color="auto"/>
        <w:left w:val="none" w:sz="0" w:space="0" w:color="auto"/>
        <w:bottom w:val="none" w:sz="0" w:space="0" w:color="auto"/>
        <w:right w:val="none" w:sz="0" w:space="0" w:color="auto"/>
      </w:divBdr>
    </w:div>
    <w:div w:id="2049792154">
      <w:bodyDiv w:val="1"/>
      <w:marLeft w:val="0"/>
      <w:marRight w:val="0"/>
      <w:marTop w:val="0"/>
      <w:marBottom w:val="0"/>
      <w:divBdr>
        <w:top w:val="none" w:sz="0" w:space="0" w:color="auto"/>
        <w:left w:val="none" w:sz="0" w:space="0" w:color="auto"/>
        <w:bottom w:val="none" w:sz="0" w:space="0" w:color="auto"/>
        <w:right w:val="none" w:sz="0" w:space="0" w:color="auto"/>
      </w:divBdr>
      <w:divsChild>
        <w:div w:id="61953945">
          <w:marLeft w:val="0"/>
          <w:marRight w:val="0"/>
          <w:marTop w:val="0"/>
          <w:marBottom w:val="0"/>
          <w:divBdr>
            <w:top w:val="none" w:sz="0" w:space="0" w:color="auto"/>
            <w:left w:val="none" w:sz="0" w:space="0" w:color="auto"/>
            <w:bottom w:val="none" w:sz="0" w:space="0" w:color="auto"/>
            <w:right w:val="none" w:sz="0" w:space="0" w:color="auto"/>
          </w:divBdr>
        </w:div>
        <w:div w:id="621037959">
          <w:marLeft w:val="0"/>
          <w:marRight w:val="0"/>
          <w:marTop w:val="0"/>
          <w:marBottom w:val="0"/>
          <w:divBdr>
            <w:top w:val="none" w:sz="0" w:space="0" w:color="auto"/>
            <w:left w:val="none" w:sz="0" w:space="0" w:color="auto"/>
            <w:bottom w:val="none" w:sz="0" w:space="0" w:color="auto"/>
            <w:right w:val="none" w:sz="0" w:space="0" w:color="auto"/>
          </w:divBdr>
        </w:div>
        <w:div w:id="1360817255">
          <w:marLeft w:val="0"/>
          <w:marRight w:val="0"/>
          <w:marTop w:val="0"/>
          <w:marBottom w:val="0"/>
          <w:divBdr>
            <w:top w:val="none" w:sz="0" w:space="0" w:color="auto"/>
            <w:left w:val="none" w:sz="0" w:space="0" w:color="auto"/>
            <w:bottom w:val="none" w:sz="0" w:space="0" w:color="auto"/>
            <w:right w:val="none" w:sz="0" w:space="0" w:color="auto"/>
          </w:divBdr>
        </w:div>
        <w:div w:id="1503541723">
          <w:marLeft w:val="0"/>
          <w:marRight w:val="0"/>
          <w:marTop w:val="0"/>
          <w:marBottom w:val="0"/>
          <w:divBdr>
            <w:top w:val="none" w:sz="0" w:space="0" w:color="auto"/>
            <w:left w:val="none" w:sz="0" w:space="0" w:color="auto"/>
            <w:bottom w:val="none" w:sz="0" w:space="0" w:color="auto"/>
            <w:right w:val="none" w:sz="0" w:space="0" w:color="auto"/>
          </w:divBdr>
        </w:div>
        <w:div w:id="1222712075">
          <w:marLeft w:val="0"/>
          <w:marRight w:val="0"/>
          <w:marTop w:val="0"/>
          <w:marBottom w:val="0"/>
          <w:divBdr>
            <w:top w:val="none" w:sz="0" w:space="0" w:color="auto"/>
            <w:left w:val="none" w:sz="0" w:space="0" w:color="auto"/>
            <w:bottom w:val="none" w:sz="0" w:space="0" w:color="auto"/>
            <w:right w:val="none" w:sz="0" w:space="0" w:color="auto"/>
          </w:divBdr>
          <w:divsChild>
            <w:div w:id="21057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0749">
      <w:bodyDiv w:val="1"/>
      <w:marLeft w:val="0"/>
      <w:marRight w:val="0"/>
      <w:marTop w:val="0"/>
      <w:marBottom w:val="0"/>
      <w:divBdr>
        <w:top w:val="none" w:sz="0" w:space="0" w:color="auto"/>
        <w:left w:val="none" w:sz="0" w:space="0" w:color="auto"/>
        <w:bottom w:val="none" w:sz="0" w:space="0" w:color="auto"/>
        <w:right w:val="none" w:sz="0" w:space="0" w:color="auto"/>
      </w:divBdr>
    </w:div>
    <w:div w:id="2133203745">
      <w:bodyDiv w:val="1"/>
      <w:marLeft w:val="0"/>
      <w:marRight w:val="0"/>
      <w:marTop w:val="0"/>
      <w:marBottom w:val="0"/>
      <w:divBdr>
        <w:top w:val="none" w:sz="0" w:space="0" w:color="auto"/>
        <w:left w:val="none" w:sz="0" w:space="0" w:color="auto"/>
        <w:bottom w:val="none" w:sz="0" w:space="0" w:color="auto"/>
        <w:right w:val="none" w:sz="0" w:space="0" w:color="auto"/>
      </w:divBdr>
    </w:div>
    <w:div w:id="21338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do-i-need-check" TargetMode="External"/><Relationship Id="rId18" Type="http://schemas.openxmlformats.org/officeDocument/2006/relationships/hyperlink" Target="https://www.maroondah.vic.gov.au/Customer-service/Issues-and-requests" TargetMode="External"/><Relationship Id="rId26" Type="http://schemas.openxmlformats.org/officeDocument/2006/relationships/diagramQuickStyle" Target="diagrams/quickStyle1.xml"/><Relationship Id="rId39" Type="http://schemas.openxmlformats.org/officeDocument/2006/relationships/hyperlink" Target="mailto:privacy@maroondah.vic.gov.au" TargetMode="External"/><Relationship Id="rId3" Type="http://schemas.openxmlformats.org/officeDocument/2006/relationships/customXml" Target="../customXml/item3.xml"/><Relationship Id="rId21" Type="http://schemas.openxmlformats.org/officeDocument/2006/relationships/hyperlink" Target="https://www.maroondah.vic.gov.au/Customer-service/Issues-and-requests" TargetMode="External"/><Relationship Id="rId34" Type="http://schemas.openxmlformats.org/officeDocument/2006/relationships/hyperlink" Target="https://www.vdwc.vic.gov.au/" TargetMode="External"/><Relationship Id="rId42" Type="http://schemas.openxmlformats.org/officeDocument/2006/relationships/hyperlink" Target="https://ccyp.vic.gov.au/child-safe-standards/"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5.austlii.edu.au/au/legis/vic/consol_act/sa1991121/sch1.html" TargetMode="External"/><Relationship Id="rId17" Type="http://schemas.openxmlformats.org/officeDocument/2006/relationships/hyperlink" Target="mailto:childsafety@maroondah.vic.gov.au" TargetMode="External"/><Relationship Id="rId25" Type="http://schemas.openxmlformats.org/officeDocument/2006/relationships/diagramLayout" Target="diagrams/layout1.xml"/><Relationship Id="rId33" Type="http://schemas.openxmlformats.org/officeDocument/2006/relationships/hyperlink" Target="https://www.ndiscommission.gov.au/" TargetMode="External"/><Relationship Id="rId38" Type="http://schemas.openxmlformats.org/officeDocument/2006/relationships/hyperlink" Target="http://www.orangedoor.vic.gov.au"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hildsafety@maroondah.vic.gov.au" TargetMode="External"/><Relationship Id="rId20" Type="http://schemas.openxmlformats.org/officeDocument/2006/relationships/hyperlink" Target="https://ccyp.vic.gov.au/report-an-allegation/" TargetMode="External"/><Relationship Id="rId29" Type="http://schemas.openxmlformats.org/officeDocument/2006/relationships/hyperlink" Target="mailto:childsafety@maroondah.vic.gov.au" TargetMode="External"/><Relationship Id="rId41" Type="http://schemas.openxmlformats.org/officeDocument/2006/relationships/hyperlink" Target="https://www.unicef.org.au/our-work/information-for-children/un-convention-on-the-rights-of-the-chil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cyp.vic.gov.au/child-safe-standards/" TargetMode="External"/><Relationship Id="rId24" Type="http://schemas.openxmlformats.org/officeDocument/2006/relationships/diagramData" Target="diagrams/data1.xml"/><Relationship Id="rId32" Type="http://schemas.openxmlformats.org/officeDocument/2006/relationships/hyperlink" Target="https://www.vit.vic.edu.au/" TargetMode="External"/><Relationship Id="rId37" Type="http://schemas.openxmlformats.org/officeDocument/2006/relationships/hyperlink" Target="mailto:childsafety@maroondah.vic.gov.au" TargetMode="External"/><Relationship Id="rId40" Type="http://schemas.openxmlformats.org/officeDocument/2006/relationships/hyperlink" Target="mailto:maroondah@maroondah.vic.gov.au"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ervice.vic.gov.au/services/working-with-children-check-status-checker/home" TargetMode="External"/><Relationship Id="rId23" Type="http://schemas.openxmlformats.org/officeDocument/2006/relationships/hyperlink" Target="https://ccyp.vic.gov.au/report-an-allegation/" TargetMode="External"/><Relationship Id="rId28" Type="http://schemas.microsoft.com/office/2007/relationships/diagramDrawing" Target="diagrams/drawing1.xml"/><Relationship Id="rId36" Type="http://schemas.openxmlformats.org/officeDocument/2006/relationships/hyperlink" Target="mailto:childsafety@maroondah.vic.gov.au"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hildsafety@maroondah.vic.gov.au" TargetMode="External"/><Relationship Id="rId31" Type="http://schemas.openxmlformats.org/officeDocument/2006/relationships/hyperlink" Target="https://www.education.vic.gov.au/childhood/providers/regulation/Pages/default.aspx" TargetMode="External"/><Relationship Id="rId44" Type="http://schemas.openxmlformats.org/officeDocument/2006/relationships/hyperlink" Target="https://www.workingwithchildre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vic.gov.au/services/working-with-children" TargetMode="External"/><Relationship Id="rId22" Type="http://schemas.openxmlformats.org/officeDocument/2006/relationships/hyperlink" Target="mailto:childsafety@maroondah.vic.gov.au" TargetMode="External"/><Relationship Id="rId27" Type="http://schemas.openxmlformats.org/officeDocument/2006/relationships/diagramColors" Target="diagrams/colors1.xml"/><Relationship Id="rId30" Type="http://schemas.openxmlformats.org/officeDocument/2006/relationships/hyperlink" Target="https://ccyp.vic.gov.au/reportable-conduct-scheme" TargetMode="External"/><Relationship Id="rId35" Type="http://schemas.openxmlformats.org/officeDocument/2006/relationships/hyperlink" Target="https://www.ahpra.gov.au/" TargetMode="External"/><Relationship Id="rId43" Type="http://schemas.openxmlformats.org/officeDocument/2006/relationships/hyperlink" Target="https://ccyp.vic.gov.au/reportable-conduct-scheme/" TargetMode="External"/><Relationship Id="rId48" Type="http://schemas.openxmlformats.org/officeDocument/2006/relationships/footer" Target="footer2.xml"/><Relationship Id="rId8" Type="http://schemas.openxmlformats.org/officeDocument/2006/relationships/webSettings" Target="webSettings.xml"/><Relationship Id="rId51" Type="http://schemas.microsoft.com/office/2020/10/relationships/intelligence" Target="intelligence2.xml"/></Relationships>
</file>

<file path=word/_rels/endnotes.xml.rels><?xml version="1.0" encoding="UTF-8" standalone="yes"?>
<Relationships xmlns="http://schemas.openxmlformats.org/package/2006/relationships"><Relationship Id="rId8" Type="http://schemas.openxmlformats.org/officeDocument/2006/relationships/hyperlink" Target="https://www.childabuseroyalcommission.gov.au/identifying-and-disclosing-child-sexual-abuse" TargetMode="External"/><Relationship Id="rId13" Type="http://schemas.openxmlformats.org/officeDocument/2006/relationships/hyperlink" Target="https://ccyp.vic.gov.au/resources/reportable-conduct-scheme/including-children-and-young-people-in-reportable-conduct-investigations/" TargetMode="External"/><Relationship Id="rId18" Type="http://schemas.openxmlformats.org/officeDocument/2006/relationships/hyperlink" Target="https://services.dffh.vic.gov.au/child-protection" TargetMode="External"/><Relationship Id="rId3" Type="http://schemas.openxmlformats.org/officeDocument/2006/relationships/hyperlink" Target="https://www.education.vic.gov.au/school/teachers/health/childprotection/Pages/identify.aspx" TargetMode="External"/><Relationship Id="rId21" Type="http://schemas.openxmlformats.org/officeDocument/2006/relationships/hyperlink" Target="https://childsafe.humanrights.gov.au/about/what-child-safe-organisation" TargetMode="External"/><Relationship Id="rId7" Type="http://schemas.openxmlformats.org/officeDocument/2006/relationships/hyperlink" Target="https://www.childabuseroyalcommission.gov.au/identifying-and-disclosing-child-sexual-abuse" TargetMode="External"/><Relationship Id="rId12" Type="http://schemas.openxmlformats.org/officeDocument/2006/relationships/hyperlink" Target="https://www.workingwithchildren.vic.gov.au/about-the-check/when-you-need-a-check" TargetMode="External"/><Relationship Id="rId17" Type="http://schemas.openxmlformats.org/officeDocument/2006/relationships/hyperlink" Target="https://services.dffh.vic.gov.au/reporting-child-abuse" TargetMode="External"/><Relationship Id="rId25" Type="http://schemas.openxmlformats.org/officeDocument/2006/relationships/hyperlink" Target="https://providers.dffh.vic.gov.au/mandatory-reporting" TargetMode="External"/><Relationship Id="rId2" Type="http://schemas.openxmlformats.org/officeDocument/2006/relationships/hyperlink" Target="https://www.education.vic.gov.au/school/teachers/health/childprotection/Pages/identify.aspx" TargetMode="External"/><Relationship Id="rId16" Type="http://schemas.openxmlformats.org/officeDocument/2006/relationships/hyperlink" Target="https://providers.dffh.vic.gov.au/mandatory-reporting" TargetMode="External"/><Relationship Id="rId20" Type="http://schemas.openxmlformats.org/officeDocument/2006/relationships/hyperlink" Target="https://providers.dffh.vic.gov.au/mandatory-reporting" TargetMode="External"/><Relationship Id="rId1" Type="http://schemas.openxmlformats.org/officeDocument/2006/relationships/hyperlink" Target="https://ccyp.vic.gov.au/child-safe-standards/being-a-child-safe-organisation/" TargetMode="External"/><Relationship Id="rId6" Type="http://schemas.openxmlformats.org/officeDocument/2006/relationships/hyperlink" Target="https://www.education.vic.gov.au/school/teachers/health/childprotection/Pages/expolitationgrooming.aspx" TargetMode="External"/><Relationship Id="rId11" Type="http://schemas.openxmlformats.org/officeDocument/2006/relationships/hyperlink" Target="https://ccyp.vic.gov.au/resources/reportable-conduct-scheme/reportable-conduct-scheme-information-sheets/" TargetMode="External"/><Relationship Id="rId24" Type="http://schemas.openxmlformats.org/officeDocument/2006/relationships/hyperlink" Target="https://www.childabuseroyalcommission.gov.au/identifying-and-disclosing-child-sexual-abuse" TargetMode="External"/><Relationship Id="rId5" Type="http://schemas.openxmlformats.org/officeDocument/2006/relationships/hyperlink" Target="https://www.childabuseroyalcommission.gov.au/identifying-and-disclosing-child-sexual-abuse" TargetMode="External"/><Relationship Id="rId15" Type="http://schemas.openxmlformats.org/officeDocument/2006/relationships/hyperlink" Target="https://www.betterhealth.vic.gov.au/health/servicesandsupport/recognising-when-a-child-is-at-risk" TargetMode="External"/><Relationship Id="rId23" Type="http://schemas.openxmlformats.org/officeDocument/2006/relationships/hyperlink" Target="https://www.snaicc.org.au/policy-and-research/child-safety-and-wellbeing/keeping-our-kids-safe/" TargetMode="External"/><Relationship Id="rId10" Type="http://schemas.openxmlformats.org/officeDocument/2006/relationships/hyperlink" Target="https://www.beyondblue.org.au/who-does-it-affect/multicultural-people" TargetMode="External"/><Relationship Id="rId19" Type="http://schemas.openxmlformats.org/officeDocument/2006/relationships/hyperlink" Target="https://providers.dffh.vic.gov.au/mandatory-reporting" TargetMode="External"/><Relationship Id="rId4" Type="http://schemas.openxmlformats.org/officeDocument/2006/relationships/hyperlink" Target="https://bravehearts.org.au/what-is-grooming/" TargetMode="External"/><Relationship Id="rId9" Type="http://schemas.openxmlformats.org/officeDocument/2006/relationships/hyperlink" Target="https://www.snaicc.org.au/policy-and-research/child-safety-and-wellbeing/keeping-our-kids-safe/" TargetMode="External"/><Relationship Id="rId14" Type="http://schemas.openxmlformats.org/officeDocument/2006/relationships/hyperlink" Target="https://childsafety.pmc.gov.au/resources/complaint-handling-guide-upholding-rights-children-and-young-people" TargetMode="External"/><Relationship Id="rId22" Type="http://schemas.openxmlformats.org/officeDocument/2006/relationships/hyperlink" Target="https://childsafe.humanrights.gov.au/about/what-child-safe-organis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files.justice.vic.gov.au/2021-06/grooming_betrayal_of_trust_factsheet_2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7FDF5E-6B4E-4C37-85C7-22A1F4CAD92E}" type="doc">
      <dgm:prSet loTypeId="urn:microsoft.com/office/officeart/2005/8/layout/process1" loCatId="process" qsTypeId="urn:microsoft.com/office/officeart/2005/8/quickstyle/simple1" qsCatId="simple" csTypeId="urn:microsoft.com/office/officeart/2005/8/colors/accent1_2" csCatId="accent1" phldr="1"/>
      <dgm:spPr/>
    </dgm:pt>
    <dgm:pt modelId="{C996E323-A241-4685-99F4-CB8D2C80A736}">
      <dgm:prSet phldrT="[Text]"/>
      <dgm:spPr>
        <a:solidFill>
          <a:srgbClr val="7030A0"/>
        </a:solidFill>
      </dgm:spPr>
      <dgm:t>
        <a:bodyPr/>
        <a:lstStyle/>
        <a:p>
          <a:r>
            <a:rPr lang="en-AU"/>
            <a:t>1. Recognise</a:t>
          </a:r>
        </a:p>
      </dgm:t>
    </dgm:pt>
    <dgm:pt modelId="{32914955-54C1-4496-89F5-FFD891E763FA}" type="parTrans" cxnId="{65A44166-7CBB-42C8-8E4F-C3FB15D157D9}">
      <dgm:prSet/>
      <dgm:spPr/>
      <dgm:t>
        <a:bodyPr/>
        <a:lstStyle/>
        <a:p>
          <a:endParaRPr lang="en-AU"/>
        </a:p>
      </dgm:t>
    </dgm:pt>
    <dgm:pt modelId="{30191181-52DA-413B-BC52-308DBA96BF40}" type="sibTrans" cxnId="{65A44166-7CBB-42C8-8E4F-C3FB15D157D9}">
      <dgm:prSet/>
      <dgm:spPr/>
      <dgm:t>
        <a:bodyPr/>
        <a:lstStyle/>
        <a:p>
          <a:endParaRPr lang="en-AU"/>
        </a:p>
      </dgm:t>
    </dgm:pt>
    <dgm:pt modelId="{7FC4D369-A335-43EA-BA96-B051C01DFEC8}">
      <dgm:prSet phldrT="[Text]"/>
      <dgm:spPr>
        <a:solidFill>
          <a:srgbClr val="7030A0"/>
        </a:solidFill>
      </dgm:spPr>
      <dgm:t>
        <a:bodyPr/>
        <a:lstStyle/>
        <a:p>
          <a:r>
            <a:rPr lang="en-AU"/>
            <a:t>3. Report</a:t>
          </a:r>
        </a:p>
      </dgm:t>
    </dgm:pt>
    <dgm:pt modelId="{5C86DB77-08DD-4FC6-B60F-1F51ACE57081}" type="parTrans" cxnId="{9CF7EB14-F58B-4D9A-8BA5-209FCFA52295}">
      <dgm:prSet/>
      <dgm:spPr/>
      <dgm:t>
        <a:bodyPr/>
        <a:lstStyle/>
        <a:p>
          <a:endParaRPr lang="en-AU"/>
        </a:p>
      </dgm:t>
    </dgm:pt>
    <dgm:pt modelId="{D75D4F73-0701-4CE0-B4FA-864ECA0D9025}" type="sibTrans" cxnId="{9CF7EB14-F58B-4D9A-8BA5-209FCFA52295}">
      <dgm:prSet/>
      <dgm:spPr/>
      <dgm:t>
        <a:bodyPr/>
        <a:lstStyle/>
        <a:p>
          <a:endParaRPr lang="en-AU"/>
        </a:p>
      </dgm:t>
    </dgm:pt>
    <dgm:pt modelId="{D4662926-59F6-4E9A-BD3E-3CD3948E49A5}">
      <dgm:prSet phldrT="[Text]"/>
      <dgm:spPr>
        <a:solidFill>
          <a:srgbClr val="7030A0"/>
        </a:solidFill>
      </dgm:spPr>
      <dgm:t>
        <a:bodyPr/>
        <a:lstStyle/>
        <a:p>
          <a:r>
            <a:rPr lang="en-AU"/>
            <a:t>4. Support</a:t>
          </a:r>
        </a:p>
      </dgm:t>
    </dgm:pt>
    <dgm:pt modelId="{9AC81ED7-2644-428E-9D3C-CE106E68F8F6}" type="parTrans" cxnId="{590B611A-B07E-4B22-8923-1C9CB06E2101}">
      <dgm:prSet/>
      <dgm:spPr/>
      <dgm:t>
        <a:bodyPr/>
        <a:lstStyle/>
        <a:p>
          <a:endParaRPr lang="en-AU"/>
        </a:p>
      </dgm:t>
    </dgm:pt>
    <dgm:pt modelId="{E6F3BF84-D402-413F-8ED1-DFD5953E2C39}" type="sibTrans" cxnId="{590B611A-B07E-4B22-8923-1C9CB06E2101}">
      <dgm:prSet/>
      <dgm:spPr/>
      <dgm:t>
        <a:bodyPr/>
        <a:lstStyle/>
        <a:p>
          <a:endParaRPr lang="en-AU"/>
        </a:p>
      </dgm:t>
    </dgm:pt>
    <dgm:pt modelId="{EA229B6E-8630-4704-8DC4-18805FE5FCD2}">
      <dgm:prSet phldrT="[Text]"/>
      <dgm:spPr>
        <a:solidFill>
          <a:srgbClr val="7030A0"/>
        </a:solidFill>
      </dgm:spPr>
      <dgm:t>
        <a:bodyPr/>
        <a:lstStyle/>
        <a:p>
          <a:r>
            <a:rPr lang="en-AU"/>
            <a:t>2. Respond</a:t>
          </a:r>
        </a:p>
      </dgm:t>
    </dgm:pt>
    <dgm:pt modelId="{93F5994B-A146-4B8A-AD02-E269AEB4D323}" type="sibTrans" cxnId="{3470927E-FD09-4128-9A14-6BEF9A8282DA}">
      <dgm:prSet/>
      <dgm:spPr/>
      <dgm:t>
        <a:bodyPr/>
        <a:lstStyle/>
        <a:p>
          <a:endParaRPr lang="en-AU"/>
        </a:p>
      </dgm:t>
    </dgm:pt>
    <dgm:pt modelId="{15C408B2-8C61-48D7-9239-8614350BEB3D}" type="parTrans" cxnId="{3470927E-FD09-4128-9A14-6BEF9A8282DA}">
      <dgm:prSet/>
      <dgm:spPr/>
      <dgm:t>
        <a:bodyPr/>
        <a:lstStyle/>
        <a:p>
          <a:endParaRPr lang="en-AU"/>
        </a:p>
      </dgm:t>
    </dgm:pt>
    <dgm:pt modelId="{E0CA4F81-B7B5-4D6F-B21C-21EAADD520C0}" type="pres">
      <dgm:prSet presAssocID="{8F7FDF5E-6B4E-4C37-85C7-22A1F4CAD92E}" presName="Name0" presStyleCnt="0">
        <dgm:presLayoutVars>
          <dgm:dir/>
          <dgm:resizeHandles val="exact"/>
        </dgm:presLayoutVars>
      </dgm:prSet>
      <dgm:spPr/>
    </dgm:pt>
    <dgm:pt modelId="{10E1C4D3-7BB2-450D-97AB-36C88680CC31}" type="pres">
      <dgm:prSet presAssocID="{C996E323-A241-4685-99F4-CB8D2C80A736}" presName="node" presStyleLbl="node1" presStyleIdx="0" presStyleCnt="4">
        <dgm:presLayoutVars>
          <dgm:bulletEnabled val="1"/>
        </dgm:presLayoutVars>
      </dgm:prSet>
      <dgm:spPr/>
    </dgm:pt>
    <dgm:pt modelId="{39EC0D86-1D01-4B01-AA39-117E04932E28}" type="pres">
      <dgm:prSet presAssocID="{30191181-52DA-413B-BC52-308DBA96BF40}" presName="sibTrans" presStyleLbl="sibTrans2D1" presStyleIdx="0" presStyleCnt="3"/>
      <dgm:spPr/>
    </dgm:pt>
    <dgm:pt modelId="{B5A9D870-3D6E-4B22-A556-E2C03EE0CB86}" type="pres">
      <dgm:prSet presAssocID="{30191181-52DA-413B-BC52-308DBA96BF40}" presName="connectorText" presStyleLbl="sibTrans2D1" presStyleIdx="0" presStyleCnt="3"/>
      <dgm:spPr/>
    </dgm:pt>
    <dgm:pt modelId="{D4970D0E-5A23-49AD-893D-CA00B8970310}" type="pres">
      <dgm:prSet presAssocID="{EA229B6E-8630-4704-8DC4-18805FE5FCD2}" presName="node" presStyleLbl="node1" presStyleIdx="1" presStyleCnt="4">
        <dgm:presLayoutVars>
          <dgm:bulletEnabled val="1"/>
        </dgm:presLayoutVars>
      </dgm:prSet>
      <dgm:spPr/>
    </dgm:pt>
    <dgm:pt modelId="{B7EC9466-426F-40D4-B6C8-E4FC7C8B37A9}" type="pres">
      <dgm:prSet presAssocID="{93F5994B-A146-4B8A-AD02-E269AEB4D323}" presName="sibTrans" presStyleLbl="sibTrans2D1" presStyleIdx="1" presStyleCnt="3"/>
      <dgm:spPr/>
    </dgm:pt>
    <dgm:pt modelId="{91382F08-39F6-4EA9-A2D4-C49C8449AD0C}" type="pres">
      <dgm:prSet presAssocID="{93F5994B-A146-4B8A-AD02-E269AEB4D323}" presName="connectorText" presStyleLbl="sibTrans2D1" presStyleIdx="1" presStyleCnt="3"/>
      <dgm:spPr/>
    </dgm:pt>
    <dgm:pt modelId="{CF857938-06A1-4209-AFEC-B83A7074F7A1}" type="pres">
      <dgm:prSet presAssocID="{7FC4D369-A335-43EA-BA96-B051C01DFEC8}" presName="node" presStyleLbl="node1" presStyleIdx="2" presStyleCnt="4">
        <dgm:presLayoutVars>
          <dgm:bulletEnabled val="1"/>
        </dgm:presLayoutVars>
      </dgm:prSet>
      <dgm:spPr/>
    </dgm:pt>
    <dgm:pt modelId="{CB8BA567-B8D2-4861-B612-57FA127E5437}" type="pres">
      <dgm:prSet presAssocID="{D75D4F73-0701-4CE0-B4FA-864ECA0D9025}" presName="sibTrans" presStyleLbl="sibTrans2D1" presStyleIdx="2" presStyleCnt="3"/>
      <dgm:spPr/>
    </dgm:pt>
    <dgm:pt modelId="{A71AEBF0-60FE-4ABF-AD9E-6E9D5F6E999E}" type="pres">
      <dgm:prSet presAssocID="{D75D4F73-0701-4CE0-B4FA-864ECA0D9025}" presName="connectorText" presStyleLbl="sibTrans2D1" presStyleIdx="2" presStyleCnt="3"/>
      <dgm:spPr/>
    </dgm:pt>
    <dgm:pt modelId="{04B0828D-E87B-48D8-BE95-161CFB380FE3}" type="pres">
      <dgm:prSet presAssocID="{D4662926-59F6-4E9A-BD3E-3CD3948E49A5}" presName="node" presStyleLbl="node1" presStyleIdx="3" presStyleCnt="4">
        <dgm:presLayoutVars>
          <dgm:bulletEnabled val="1"/>
        </dgm:presLayoutVars>
      </dgm:prSet>
      <dgm:spPr/>
    </dgm:pt>
  </dgm:ptLst>
  <dgm:cxnLst>
    <dgm:cxn modelId="{3B1EC102-A58B-4627-BF5D-4A941A4E35BF}" type="presOf" srcId="{D4662926-59F6-4E9A-BD3E-3CD3948E49A5}" destId="{04B0828D-E87B-48D8-BE95-161CFB380FE3}" srcOrd="0" destOrd="0" presId="urn:microsoft.com/office/officeart/2005/8/layout/process1"/>
    <dgm:cxn modelId="{9CF7EB14-F58B-4D9A-8BA5-209FCFA52295}" srcId="{8F7FDF5E-6B4E-4C37-85C7-22A1F4CAD92E}" destId="{7FC4D369-A335-43EA-BA96-B051C01DFEC8}" srcOrd="2" destOrd="0" parTransId="{5C86DB77-08DD-4FC6-B60F-1F51ACE57081}" sibTransId="{D75D4F73-0701-4CE0-B4FA-864ECA0D9025}"/>
    <dgm:cxn modelId="{590B611A-B07E-4B22-8923-1C9CB06E2101}" srcId="{8F7FDF5E-6B4E-4C37-85C7-22A1F4CAD92E}" destId="{D4662926-59F6-4E9A-BD3E-3CD3948E49A5}" srcOrd="3" destOrd="0" parTransId="{9AC81ED7-2644-428E-9D3C-CE106E68F8F6}" sibTransId="{E6F3BF84-D402-413F-8ED1-DFD5953E2C39}"/>
    <dgm:cxn modelId="{F31BD928-F2F2-46DA-A17B-5298588C474A}" type="presOf" srcId="{93F5994B-A146-4B8A-AD02-E269AEB4D323}" destId="{91382F08-39F6-4EA9-A2D4-C49C8449AD0C}" srcOrd="1" destOrd="0" presId="urn:microsoft.com/office/officeart/2005/8/layout/process1"/>
    <dgm:cxn modelId="{BA078D2B-4FD0-4262-A71B-82671813298C}" type="presOf" srcId="{8F7FDF5E-6B4E-4C37-85C7-22A1F4CAD92E}" destId="{E0CA4F81-B7B5-4D6F-B21C-21EAADD520C0}" srcOrd="0" destOrd="0" presId="urn:microsoft.com/office/officeart/2005/8/layout/process1"/>
    <dgm:cxn modelId="{39011B60-FAA4-4109-B4C6-47AC6A9BA8F7}" type="presOf" srcId="{30191181-52DA-413B-BC52-308DBA96BF40}" destId="{39EC0D86-1D01-4B01-AA39-117E04932E28}" srcOrd="0" destOrd="0" presId="urn:microsoft.com/office/officeart/2005/8/layout/process1"/>
    <dgm:cxn modelId="{65A44166-7CBB-42C8-8E4F-C3FB15D157D9}" srcId="{8F7FDF5E-6B4E-4C37-85C7-22A1F4CAD92E}" destId="{C996E323-A241-4685-99F4-CB8D2C80A736}" srcOrd="0" destOrd="0" parTransId="{32914955-54C1-4496-89F5-FFD891E763FA}" sibTransId="{30191181-52DA-413B-BC52-308DBA96BF40}"/>
    <dgm:cxn modelId="{D6B8156A-3D9D-431A-A592-47D5142B3442}" type="presOf" srcId="{D75D4F73-0701-4CE0-B4FA-864ECA0D9025}" destId="{A71AEBF0-60FE-4ABF-AD9E-6E9D5F6E999E}" srcOrd="1" destOrd="0" presId="urn:microsoft.com/office/officeart/2005/8/layout/process1"/>
    <dgm:cxn modelId="{8737CA6E-447A-420A-8BFC-820BE9AA3C4B}" type="presOf" srcId="{93F5994B-A146-4B8A-AD02-E269AEB4D323}" destId="{B7EC9466-426F-40D4-B6C8-E4FC7C8B37A9}" srcOrd="0" destOrd="0" presId="urn:microsoft.com/office/officeart/2005/8/layout/process1"/>
    <dgm:cxn modelId="{3470927E-FD09-4128-9A14-6BEF9A8282DA}" srcId="{8F7FDF5E-6B4E-4C37-85C7-22A1F4CAD92E}" destId="{EA229B6E-8630-4704-8DC4-18805FE5FCD2}" srcOrd="1" destOrd="0" parTransId="{15C408B2-8C61-48D7-9239-8614350BEB3D}" sibTransId="{93F5994B-A146-4B8A-AD02-E269AEB4D323}"/>
    <dgm:cxn modelId="{8D10787F-BE02-43DD-BCA4-6ED16A90F462}" type="presOf" srcId="{D75D4F73-0701-4CE0-B4FA-864ECA0D9025}" destId="{CB8BA567-B8D2-4861-B612-57FA127E5437}" srcOrd="0" destOrd="0" presId="urn:microsoft.com/office/officeart/2005/8/layout/process1"/>
    <dgm:cxn modelId="{047C3A98-D9A3-4B81-94B6-A4CDCF57879D}" type="presOf" srcId="{EA229B6E-8630-4704-8DC4-18805FE5FCD2}" destId="{D4970D0E-5A23-49AD-893D-CA00B8970310}" srcOrd="0" destOrd="0" presId="urn:microsoft.com/office/officeart/2005/8/layout/process1"/>
    <dgm:cxn modelId="{432B6298-7CDD-4986-83B2-878F48B65D62}" type="presOf" srcId="{C996E323-A241-4685-99F4-CB8D2C80A736}" destId="{10E1C4D3-7BB2-450D-97AB-36C88680CC31}" srcOrd="0" destOrd="0" presId="urn:microsoft.com/office/officeart/2005/8/layout/process1"/>
    <dgm:cxn modelId="{A38F67C2-3BBD-4C46-851B-803BD6009EAE}" type="presOf" srcId="{7FC4D369-A335-43EA-BA96-B051C01DFEC8}" destId="{CF857938-06A1-4209-AFEC-B83A7074F7A1}" srcOrd="0" destOrd="0" presId="urn:microsoft.com/office/officeart/2005/8/layout/process1"/>
    <dgm:cxn modelId="{709E8DC9-E530-4F0D-B007-BE2628445D9F}" type="presOf" srcId="{30191181-52DA-413B-BC52-308DBA96BF40}" destId="{B5A9D870-3D6E-4B22-A556-E2C03EE0CB86}" srcOrd="1" destOrd="0" presId="urn:microsoft.com/office/officeart/2005/8/layout/process1"/>
    <dgm:cxn modelId="{DBD1FFC8-A666-4011-8636-C4759C69654D}" type="presParOf" srcId="{E0CA4F81-B7B5-4D6F-B21C-21EAADD520C0}" destId="{10E1C4D3-7BB2-450D-97AB-36C88680CC31}" srcOrd="0" destOrd="0" presId="urn:microsoft.com/office/officeart/2005/8/layout/process1"/>
    <dgm:cxn modelId="{BB152EE3-ECD7-44D6-950F-944196CCD89F}" type="presParOf" srcId="{E0CA4F81-B7B5-4D6F-B21C-21EAADD520C0}" destId="{39EC0D86-1D01-4B01-AA39-117E04932E28}" srcOrd="1" destOrd="0" presId="urn:microsoft.com/office/officeart/2005/8/layout/process1"/>
    <dgm:cxn modelId="{761B8E12-F9F4-43F0-9E8C-ACB2ECDE10C2}" type="presParOf" srcId="{39EC0D86-1D01-4B01-AA39-117E04932E28}" destId="{B5A9D870-3D6E-4B22-A556-E2C03EE0CB86}" srcOrd="0" destOrd="0" presId="urn:microsoft.com/office/officeart/2005/8/layout/process1"/>
    <dgm:cxn modelId="{4550D8B4-E849-4CEE-BF77-CFB62A3D183D}" type="presParOf" srcId="{E0CA4F81-B7B5-4D6F-B21C-21EAADD520C0}" destId="{D4970D0E-5A23-49AD-893D-CA00B8970310}" srcOrd="2" destOrd="0" presId="urn:microsoft.com/office/officeart/2005/8/layout/process1"/>
    <dgm:cxn modelId="{4C1B2440-7174-4BC5-BEAE-7017F6E3B70C}" type="presParOf" srcId="{E0CA4F81-B7B5-4D6F-B21C-21EAADD520C0}" destId="{B7EC9466-426F-40D4-B6C8-E4FC7C8B37A9}" srcOrd="3" destOrd="0" presId="urn:microsoft.com/office/officeart/2005/8/layout/process1"/>
    <dgm:cxn modelId="{DE544FAF-8553-4EBF-B3A7-EF629F4EAEC7}" type="presParOf" srcId="{B7EC9466-426F-40D4-B6C8-E4FC7C8B37A9}" destId="{91382F08-39F6-4EA9-A2D4-C49C8449AD0C}" srcOrd="0" destOrd="0" presId="urn:microsoft.com/office/officeart/2005/8/layout/process1"/>
    <dgm:cxn modelId="{6CEE73DE-95F1-4862-AC1D-250A7ABDD82A}" type="presParOf" srcId="{E0CA4F81-B7B5-4D6F-B21C-21EAADD520C0}" destId="{CF857938-06A1-4209-AFEC-B83A7074F7A1}" srcOrd="4" destOrd="0" presId="urn:microsoft.com/office/officeart/2005/8/layout/process1"/>
    <dgm:cxn modelId="{8C1E6B60-0AD9-4C7C-8020-33E47AFB7BB6}" type="presParOf" srcId="{E0CA4F81-B7B5-4D6F-B21C-21EAADD520C0}" destId="{CB8BA567-B8D2-4861-B612-57FA127E5437}" srcOrd="5" destOrd="0" presId="urn:microsoft.com/office/officeart/2005/8/layout/process1"/>
    <dgm:cxn modelId="{F60E6AFF-C7DA-4486-92D7-72C941CBE6C4}" type="presParOf" srcId="{CB8BA567-B8D2-4861-B612-57FA127E5437}" destId="{A71AEBF0-60FE-4ABF-AD9E-6E9D5F6E999E}" srcOrd="0" destOrd="0" presId="urn:microsoft.com/office/officeart/2005/8/layout/process1"/>
    <dgm:cxn modelId="{039D3BE7-6B7A-417B-B122-A3CB720F726C}" type="presParOf" srcId="{E0CA4F81-B7B5-4D6F-B21C-21EAADD520C0}" destId="{04B0828D-E87B-48D8-BE95-161CFB380FE3}" srcOrd="6" destOrd="0" presId="urn:microsoft.com/office/officeart/2005/8/layout/process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E1C4D3-7BB2-450D-97AB-36C88680CC31}">
      <dsp:nvSpPr>
        <dsp:cNvPr id="0" name=""/>
        <dsp:cNvSpPr/>
      </dsp:nvSpPr>
      <dsp:spPr>
        <a:xfrm>
          <a:off x="2879" y="0"/>
          <a:ext cx="1259123" cy="333375"/>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AU" sz="1400" kern="1200"/>
            <a:t>1. Recognise</a:t>
          </a:r>
        </a:p>
      </dsp:txBody>
      <dsp:txXfrm>
        <a:off x="12643" y="9764"/>
        <a:ext cx="1239595" cy="313847"/>
      </dsp:txXfrm>
    </dsp:sp>
    <dsp:sp modelId="{39EC0D86-1D01-4B01-AA39-117E04932E28}">
      <dsp:nvSpPr>
        <dsp:cNvPr id="0" name=""/>
        <dsp:cNvSpPr/>
      </dsp:nvSpPr>
      <dsp:spPr>
        <a:xfrm>
          <a:off x="1387915" y="10556"/>
          <a:ext cx="266934" cy="31226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kern="1200"/>
        </a:p>
      </dsp:txBody>
      <dsp:txXfrm>
        <a:off x="1387915" y="73008"/>
        <a:ext cx="186854" cy="187358"/>
      </dsp:txXfrm>
    </dsp:sp>
    <dsp:sp modelId="{D4970D0E-5A23-49AD-893D-CA00B8970310}">
      <dsp:nvSpPr>
        <dsp:cNvPr id="0" name=""/>
        <dsp:cNvSpPr/>
      </dsp:nvSpPr>
      <dsp:spPr>
        <a:xfrm>
          <a:off x="1765652" y="0"/>
          <a:ext cx="1259123" cy="333375"/>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AU" sz="1400" kern="1200"/>
            <a:t>2. Respond</a:t>
          </a:r>
        </a:p>
      </dsp:txBody>
      <dsp:txXfrm>
        <a:off x="1775416" y="9764"/>
        <a:ext cx="1239595" cy="313847"/>
      </dsp:txXfrm>
    </dsp:sp>
    <dsp:sp modelId="{B7EC9466-426F-40D4-B6C8-E4FC7C8B37A9}">
      <dsp:nvSpPr>
        <dsp:cNvPr id="0" name=""/>
        <dsp:cNvSpPr/>
      </dsp:nvSpPr>
      <dsp:spPr>
        <a:xfrm>
          <a:off x="3150687" y="10556"/>
          <a:ext cx="266934" cy="31226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kern="1200"/>
        </a:p>
      </dsp:txBody>
      <dsp:txXfrm>
        <a:off x="3150687" y="73008"/>
        <a:ext cx="186854" cy="187358"/>
      </dsp:txXfrm>
    </dsp:sp>
    <dsp:sp modelId="{CF857938-06A1-4209-AFEC-B83A7074F7A1}">
      <dsp:nvSpPr>
        <dsp:cNvPr id="0" name=""/>
        <dsp:cNvSpPr/>
      </dsp:nvSpPr>
      <dsp:spPr>
        <a:xfrm>
          <a:off x="3528424" y="0"/>
          <a:ext cx="1259123" cy="333375"/>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AU" sz="1400" kern="1200"/>
            <a:t>3. Report</a:t>
          </a:r>
        </a:p>
      </dsp:txBody>
      <dsp:txXfrm>
        <a:off x="3538188" y="9764"/>
        <a:ext cx="1239595" cy="313847"/>
      </dsp:txXfrm>
    </dsp:sp>
    <dsp:sp modelId="{CB8BA567-B8D2-4861-B612-57FA127E5437}">
      <dsp:nvSpPr>
        <dsp:cNvPr id="0" name=""/>
        <dsp:cNvSpPr/>
      </dsp:nvSpPr>
      <dsp:spPr>
        <a:xfrm>
          <a:off x="4913460" y="10556"/>
          <a:ext cx="266934" cy="31226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kern="1200"/>
        </a:p>
      </dsp:txBody>
      <dsp:txXfrm>
        <a:off x="4913460" y="73008"/>
        <a:ext cx="186854" cy="187358"/>
      </dsp:txXfrm>
    </dsp:sp>
    <dsp:sp modelId="{04B0828D-E87B-48D8-BE95-161CFB380FE3}">
      <dsp:nvSpPr>
        <dsp:cNvPr id="0" name=""/>
        <dsp:cNvSpPr/>
      </dsp:nvSpPr>
      <dsp:spPr>
        <a:xfrm>
          <a:off x="5291197" y="0"/>
          <a:ext cx="1259123" cy="333375"/>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AU" sz="1400" kern="1200"/>
            <a:t>4. Support</a:t>
          </a:r>
        </a:p>
      </dsp:txBody>
      <dsp:txXfrm>
        <a:off x="5300961" y="9764"/>
        <a:ext cx="1239595" cy="31384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5" ma:contentTypeDescription="Create a new document." ma:contentTypeScope="" ma:versionID="1a74d2766e1d2ab9cfe082c600fded84">
  <xsd:schema xmlns:xsd="http://www.w3.org/2001/XMLSchema" xmlns:xs="http://www.w3.org/2001/XMLSchema" xmlns:p="http://schemas.microsoft.com/office/2006/metadata/properties" xmlns:ns1="http://schemas.microsoft.com/sharepoint/v3" xmlns:ns3="7b62a862-05ec-4b3f-936f-2bf0dfd318b7" xmlns:ns4="35e24e4e-a060-43ac-9037-beb401b650f0" targetNamespace="http://schemas.microsoft.com/office/2006/metadata/properties" ma:root="true" ma:fieldsID="374016c2f36b9866aab212a0aa8babd2" ns1:_="" ns3:_="" ns4:_="">
    <xsd:import namespace="http://schemas.microsoft.com/sharepoint/v3"/>
    <xsd:import namespace="7b62a862-05ec-4b3f-936f-2bf0dfd318b7"/>
    <xsd:import namespace="35e24e4e-a060-43ac-9037-beb401b650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BB01F4-64F8-428B-BC42-D13F1F35802B}">
  <ds:schemaRefs>
    <ds:schemaRef ds:uri="http://schemas.microsoft.com/sharepoint/v3/contenttype/forms"/>
  </ds:schemaRefs>
</ds:datastoreItem>
</file>

<file path=customXml/itemProps2.xml><?xml version="1.0" encoding="utf-8"?>
<ds:datastoreItem xmlns:ds="http://schemas.openxmlformats.org/officeDocument/2006/customXml" ds:itemID="{C9227347-118A-4E7E-BB5C-638A39BAC28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B99779B-FFF9-462D-BF73-844F1D2D39EA}">
  <ds:schemaRefs>
    <ds:schemaRef ds:uri="http://schemas.openxmlformats.org/officeDocument/2006/bibliography"/>
  </ds:schemaRefs>
</ds:datastoreItem>
</file>

<file path=customXml/itemProps4.xml><?xml version="1.0" encoding="utf-8"?>
<ds:datastoreItem xmlns:ds="http://schemas.openxmlformats.org/officeDocument/2006/customXml" ds:itemID="{2C50C539-5630-4705-ADC0-C14378567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62a862-05ec-4b3f-936f-2bf0dfd318b7"/>
    <ds:schemaRef ds:uri="35e24e4e-a060-43ac-9037-beb401b65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41</Pages>
  <Words>13447</Words>
  <Characters>76654</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Medley</dc:creator>
  <cp:keywords/>
  <dc:description/>
  <cp:lastModifiedBy>Marisa Grosso</cp:lastModifiedBy>
  <cp:revision>79</cp:revision>
  <cp:lastPrinted>2024-10-01T06:17:00Z</cp:lastPrinted>
  <dcterms:created xsi:type="dcterms:W3CDTF">2024-09-30T06:27:00Z</dcterms:created>
  <dcterms:modified xsi:type="dcterms:W3CDTF">2024-10-08T04:01:00Z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