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3428A" w14:textId="77777777" w:rsidR="00FE572A" w:rsidRPr="00F53A0B" w:rsidRDefault="00FE572A" w:rsidP="00FE572A">
      <w:pPr>
        <w:pStyle w:val="Heading1"/>
        <w:rPr>
          <w:rFonts w:cs="Arial"/>
        </w:rPr>
      </w:pPr>
      <w:r w:rsidRPr="00F53A0B">
        <w:rPr>
          <w:rFonts w:cs="Arial"/>
        </w:rPr>
        <w:t>Purpose</w:t>
      </w:r>
    </w:p>
    <w:p w14:paraId="0AAC8D11" w14:textId="77777777" w:rsidR="0044516D" w:rsidRDefault="0044516D" w:rsidP="0044516D">
      <w:pPr>
        <w:pStyle w:val="BodyText"/>
        <w:ind w:left="23" w:right="318" w:hanging="23"/>
        <w:rPr>
          <w:rFonts w:ascii="Arial" w:hAnsi="Arial"/>
          <w:sz w:val="22"/>
        </w:rPr>
      </w:pPr>
      <w:r w:rsidRPr="00026EE4">
        <w:rPr>
          <w:rFonts w:ascii="Arial" w:hAnsi="Arial"/>
          <w:sz w:val="22"/>
        </w:rPr>
        <w:t>The Community Facilities Pricing Policy (‘the Policy’) provides an overarching framework containing principles that guide the pricing of Council owned or managed community facilities and ensures a consistent and transparent approach to the pricing of such facilities. It is the aim of the Policy that users of community facilities will understand what they are paying for, why they are paying and are confident that other user groups in similar situations are also contributing in a consistent manner.</w:t>
      </w:r>
    </w:p>
    <w:p w14:paraId="18AC6C11" w14:textId="77777777" w:rsidR="00FE572A" w:rsidRPr="00F53A0B" w:rsidRDefault="00FE572A" w:rsidP="00FE572A">
      <w:pPr>
        <w:rPr>
          <w:rFonts w:ascii="Arial" w:hAnsi="Arial" w:cs="Arial"/>
          <w:lang w:val="en-US"/>
        </w:rPr>
      </w:pPr>
    </w:p>
    <w:p w14:paraId="29BA8611" w14:textId="77777777" w:rsidR="00FE572A" w:rsidRPr="00F53A0B" w:rsidRDefault="00FE572A" w:rsidP="00FE572A">
      <w:pPr>
        <w:pStyle w:val="Heading1"/>
        <w:rPr>
          <w:rFonts w:cs="Arial"/>
          <w:lang w:val="en-US"/>
        </w:rPr>
      </w:pPr>
      <w:r w:rsidRPr="00F53A0B">
        <w:rPr>
          <w:rFonts w:cs="Arial"/>
          <w:lang w:val="en-US"/>
        </w:rPr>
        <w:t>Background / Context</w:t>
      </w:r>
    </w:p>
    <w:p w14:paraId="73B6155C" w14:textId="77777777" w:rsidR="0044516D" w:rsidRPr="00731D97" w:rsidRDefault="0044516D" w:rsidP="003D613A">
      <w:pPr>
        <w:pStyle w:val="BodyText"/>
        <w:ind w:left="23" w:right="318" w:hanging="23"/>
        <w:rPr>
          <w:rFonts w:ascii="Arial" w:hAnsi="Arial"/>
          <w:color w:val="FF0000"/>
          <w:sz w:val="22"/>
          <w:szCs w:val="22"/>
        </w:rPr>
      </w:pPr>
      <w:r w:rsidRPr="00731D97">
        <w:rPr>
          <w:rFonts w:ascii="Arial" w:hAnsi="Arial"/>
          <w:sz w:val="22"/>
          <w:szCs w:val="22"/>
        </w:rPr>
        <w:t>Maroondah City Council (</w:t>
      </w:r>
      <w:r w:rsidRPr="00731D97">
        <w:rPr>
          <w:rFonts w:ascii="Arial" w:hAnsi="Arial"/>
          <w:bCs/>
          <w:sz w:val="22"/>
          <w:szCs w:val="22"/>
        </w:rPr>
        <w:t>Council</w:t>
      </w:r>
      <w:r w:rsidRPr="00731D97">
        <w:rPr>
          <w:rFonts w:ascii="Arial" w:hAnsi="Arial"/>
          <w:sz w:val="22"/>
          <w:szCs w:val="22"/>
        </w:rPr>
        <w:t xml:space="preserve">) owns or manages an extensive network of sports fields, pavilions, open space, halls, meeting rooms and other facilities on behalf of the community.  Council views the sustainable use of these facilities as integral to the Maroondah community having equitable access to a wide range of leisure, cultural and educational opportunities and to enhancing the sense of community within Maroondah. Council encourages the use of these facilities by supporting and subsidising the many groups that use them. </w:t>
      </w:r>
    </w:p>
    <w:p w14:paraId="2B5E6CCC" w14:textId="77777777" w:rsidR="00FE572A" w:rsidRPr="00F53A0B" w:rsidRDefault="00FE572A" w:rsidP="00FE572A">
      <w:pPr>
        <w:rPr>
          <w:rFonts w:ascii="Arial" w:hAnsi="Arial" w:cs="Arial"/>
          <w:lang w:val="en-US"/>
        </w:rPr>
      </w:pPr>
      <w:r w:rsidRPr="00F53A0B">
        <w:rPr>
          <w:rFonts w:ascii="Arial" w:hAnsi="Arial" w:cs="Arial"/>
          <w:i/>
          <w:lang w:val="en-US"/>
        </w:rPr>
        <w:t>.</w:t>
      </w:r>
    </w:p>
    <w:p w14:paraId="6080AA0B" w14:textId="77777777" w:rsidR="00FE572A" w:rsidRPr="00F53A0B" w:rsidRDefault="00FE572A" w:rsidP="00FE572A">
      <w:pPr>
        <w:pStyle w:val="Heading1"/>
        <w:rPr>
          <w:rFonts w:cs="Arial"/>
          <w:lang w:val="en-US"/>
        </w:rPr>
      </w:pPr>
      <w:r w:rsidRPr="00F53A0B">
        <w:rPr>
          <w:rFonts w:cs="Arial"/>
          <w:lang w:val="en-US"/>
        </w:rPr>
        <w:t>Scope</w:t>
      </w:r>
    </w:p>
    <w:p w14:paraId="43086354" w14:textId="77777777" w:rsidR="004521E4" w:rsidRDefault="004521E4" w:rsidP="003D613A">
      <w:pPr>
        <w:ind w:left="743" w:right="232" w:hanging="743"/>
        <w:jc w:val="both"/>
        <w:rPr>
          <w:rFonts w:ascii="Arial" w:hAnsi="Arial" w:cs="Arial"/>
        </w:rPr>
      </w:pPr>
      <w:r>
        <w:rPr>
          <w:rFonts w:ascii="Arial" w:hAnsi="Arial" w:cs="Arial"/>
        </w:rPr>
        <w:t>The Policy extends to all Council-owned or managed facilities and grounds as detailed below:</w:t>
      </w:r>
    </w:p>
    <w:p w14:paraId="33D7669B" w14:textId="77777777" w:rsidR="004521E4" w:rsidRDefault="004521E4" w:rsidP="003D613A">
      <w:pPr>
        <w:numPr>
          <w:ilvl w:val="0"/>
          <w:numId w:val="2"/>
        </w:numPr>
        <w:overflowPunct w:val="0"/>
        <w:autoSpaceDE w:val="0"/>
        <w:autoSpaceDN w:val="0"/>
        <w:adjustRightInd w:val="0"/>
        <w:spacing w:after="0" w:line="240" w:lineRule="auto"/>
        <w:ind w:left="1311" w:right="232" w:hanging="743"/>
        <w:jc w:val="both"/>
        <w:textAlignment w:val="baseline"/>
        <w:rPr>
          <w:rFonts w:ascii="Arial" w:hAnsi="Arial" w:cs="Arial"/>
        </w:rPr>
      </w:pPr>
      <w:r>
        <w:rPr>
          <w:rFonts w:ascii="Arial" w:hAnsi="Arial" w:cs="Arial"/>
        </w:rPr>
        <w:t>Community Centres</w:t>
      </w:r>
    </w:p>
    <w:p w14:paraId="69882105" w14:textId="77777777" w:rsidR="004521E4" w:rsidRDefault="004521E4" w:rsidP="003D613A">
      <w:pPr>
        <w:numPr>
          <w:ilvl w:val="0"/>
          <w:numId w:val="2"/>
        </w:numPr>
        <w:overflowPunct w:val="0"/>
        <w:autoSpaceDE w:val="0"/>
        <w:autoSpaceDN w:val="0"/>
        <w:adjustRightInd w:val="0"/>
        <w:spacing w:after="0" w:line="240" w:lineRule="auto"/>
        <w:ind w:left="1311" w:right="232" w:hanging="743"/>
        <w:jc w:val="both"/>
        <w:textAlignment w:val="baseline"/>
        <w:rPr>
          <w:rFonts w:ascii="Arial" w:hAnsi="Arial" w:cs="Arial"/>
        </w:rPr>
      </w:pPr>
      <w:r>
        <w:rPr>
          <w:rFonts w:ascii="Arial" w:hAnsi="Arial" w:cs="Arial"/>
        </w:rPr>
        <w:t>Kindergartens</w:t>
      </w:r>
    </w:p>
    <w:p w14:paraId="2667BF6B" w14:textId="77777777" w:rsidR="004521E4" w:rsidRDefault="004521E4" w:rsidP="003D613A">
      <w:pPr>
        <w:numPr>
          <w:ilvl w:val="0"/>
          <w:numId w:val="2"/>
        </w:numPr>
        <w:overflowPunct w:val="0"/>
        <w:autoSpaceDE w:val="0"/>
        <w:autoSpaceDN w:val="0"/>
        <w:adjustRightInd w:val="0"/>
        <w:spacing w:after="0" w:line="240" w:lineRule="auto"/>
        <w:ind w:left="1311" w:right="232" w:hanging="743"/>
        <w:jc w:val="both"/>
        <w:textAlignment w:val="baseline"/>
        <w:rPr>
          <w:rFonts w:ascii="Arial" w:hAnsi="Arial" w:cs="Arial"/>
        </w:rPr>
      </w:pPr>
      <w:r>
        <w:rPr>
          <w:rFonts w:ascii="Arial" w:hAnsi="Arial" w:cs="Arial"/>
        </w:rPr>
        <w:t>Senior Citizens Centres</w:t>
      </w:r>
    </w:p>
    <w:p w14:paraId="75273659" w14:textId="77777777" w:rsidR="004521E4" w:rsidRDefault="004521E4" w:rsidP="003D613A">
      <w:pPr>
        <w:numPr>
          <w:ilvl w:val="0"/>
          <w:numId w:val="2"/>
        </w:numPr>
        <w:overflowPunct w:val="0"/>
        <w:autoSpaceDE w:val="0"/>
        <w:autoSpaceDN w:val="0"/>
        <w:adjustRightInd w:val="0"/>
        <w:spacing w:after="0" w:line="240" w:lineRule="auto"/>
        <w:ind w:left="1311" w:right="232" w:hanging="743"/>
        <w:jc w:val="both"/>
        <w:textAlignment w:val="baseline"/>
        <w:rPr>
          <w:rFonts w:ascii="Arial" w:hAnsi="Arial" w:cs="Arial"/>
        </w:rPr>
      </w:pPr>
      <w:r>
        <w:rPr>
          <w:rFonts w:ascii="Arial" w:hAnsi="Arial" w:cs="Arial"/>
        </w:rPr>
        <w:t>Sporting Pavilions</w:t>
      </w:r>
    </w:p>
    <w:p w14:paraId="7C5CE34C" w14:textId="77777777" w:rsidR="004521E4" w:rsidRDefault="004521E4" w:rsidP="003D613A">
      <w:pPr>
        <w:numPr>
          <w:ilvl w:val="0"/>
          <w:numId w:val="2"/>
        </w:numPr>
        <w:overflowPunct w:val="0"/>
        <w:autoSpaceDE w:val="0"/>
        <w:autoSpaceDN w:val="0"/>
        <w:adjustRightInd w:val="0"/>
        <w:spacing w:after="0" w:line="240" w:lineRule="auto"/>
        <w:ind w:left="1311" w:right="232" w:hanging="743"/>
        <w:jc w:val="both"/>
        <w:textAlignment w:val="baseline"/>
        <w:rPr>
          <w:rFonts w:ascii="Arial" w:hAnsi="Arial" w:cs="Arial"/>
        </w:rPr>
      </w:pPr>
      <w:r>
        <w:rPr>
          <w:rFonts w:ascii="Arial" w:hAnsi="Arial" w:cs="Arial"/>
        </w:rPr>
        <w:t>Sports Grounds and sporting activity surfaces</w:t>
      </w:r>
    </w:p>
    <w:p w14:paraId="1288DB44" w14:textId="77777777" w:rsidR="004521E4" w:rsidRDefault="004521E4" w:rsidP="003D613A">
      <w:pPr>
        <w:numPr>
          <w:ilvl w:val="0"/>
          <w:numId w:val="2"/>
        </w:numPr>
        <w:overflowPunct w:val="0"/>
        <w:autoSpaceDE w:val="0"/>
        <w:autoSpaceDN w:val="0"/>
        <w:adjustRightInd w:val="0"/>
        <w:spacing w:after="0" w:line="240" w:lineRule="auto"/>
        <w:ind w:left="1311" w:right="232" w:hanging="743"/>
        <w:jc w:val="both"/>
        <w:textAlignment w:val="baseline"/>
        <w:rPr>
          <w:rFonts w:ascii="Arial" w:hAnsi="Arial" w:cs="Arial"/>
        </w:rPr>
      </w:pPr>
      <w:r>
        <w:rPr>
          <w:rFonts w:ascii="Arial" w:hAnsi="Arial" w:cs="Arial"/>
        </w:rPr>
        <w:t>Scout and Guide Halls</w:t>
      </w:r>
    </w:p>
    <w:p w14:paraId="4925B060" w14:textId="77777777" w:rsidR="00EC48AB" w:rsidRPr="007D1D4E" w:rsidRDefault="00EC48AB" w:rsidP="003D613A">
      <w:pPr>
        <w:numPr>
          <w:ilvl w:val="0"/>
          <w:numId w:val="3"/>
        </w:numPr>
        <w:overflowPunct w:val="0"/>
        <w:autoSpaceDE w:val="0"/>
        <w:autoSpaceDN w:val="0"/>
        <w:adjustRightInd w:val="0"/>
        <w:spacing w:after="0" w:line="240" w:lineRule="auto"/>
        <w:ind w:left="709" w:right="232" w:hanging="141"/>
        <w:jc w:val="both"/>
        <w:textAlignment w:val="baseline"/>
        <w:rPr>
          <w:rFonts w:ascii="Arial" w:hAnsi="Arial" w:cs="Arial"/>
          <w:b/>
        </w:rPr>
      </w:pPr>
      <w:r w:rsidRPr="007D1D4E">
        <w:rPr>
          <w:rFonts w:ascii="Arial" w:hAnsi="Arial" w:cs="Arial"/>
        </w:rPr>
        <w:t>Other Community Facilities</w:t>
      </w:r>
    </w:p>
    <w:p w14:paraId="45EC2A64" w14:textId="77777777" w:rsidR="00EC48AB" w:rsidRDefault="00EC48AB" w:rsidP="00EC48AB">
      <w:pPr>
        <w:ind w:right="232"/>
        <w:jc w:val="both"/>
        <w:rPr>
          <w:rFonts w:ascii="Arial" w:hAnsi="Arial" w:cs="Arial"/>
        </w:rPr>
      </w:pPr>
      <w:r>
        <w:rPr>
          <w:rFonts w:ascii="Arial" w:hAnsi="Arial" w:cs="Arial"/>
        </w:rPr>
        <w:t>Leases and Licences may relate to land or land and facilities owned by Council, managed by Council on behalf of another government department where Council has been appointed the Committee of Management e.g., VicRoads or Crown Land.</w:t>
      </w:r>
    </w:p>
    <w:p w14:paraId="10231E2A" w14:textId="77777777" w:rsidR="00EC48AB" w:rsidRPr="00B76253" w:rsidRDefault="00EC48AB" w:rsidP="00EC48AB">
      <w:pPr>
        <w:pStyle w:val="NormalWeb"/>
        <w:spacing w:before="0" w:beforeAutospacing="0" w:after="0" w:afterAutospacing="0"/>
        <w:ind w:right="232"/>
        <w:jc w:val="both"/>
      </w:pPr>
    </w:p>
    <w:p w14:paraId="2E48F0F3" w14:textId="77777777" w:rsidR="00EC48AB" w:rsidRDefault="00EC48AB" w:rsidP="00EC48AB">
      <w:pPr>
        <w:pStyle w:val="NormalWeb"/>
        <w:spacing w:before="0" w:beforeAutospacing="0" w:after="0" w:afterAutospacing="0"/>
        <w:ind w:right="232"/>
        <w:jc w:val="both"/>
        <w:rPr>
          <w:sz w:val="22"/>
          <w:szCs w:val="22"/>
        </w:rPr>
      </w:pPr>
      <w:r>
        <w:rPr>
          <w:sz w:val="22"/>
          <w:szCs w:val="22"/>
        </w:rPr>
        <w:t xml:space="preserve">Leases that have a component of commercial activity are also covered by the Policy where the group holding the lease is a registered not for profit community organisation.  </w:t>
      </w:r>
    </w:p>
    <w:p w14:paraId="3F505CE4" w14:textId="77777777" w:rsidR="00EC48AB" w:rsidRPr="00B76253" w:rsidRDefault="00EC48AB" w:rsidP="00EC48AB">
      <w:pPr>
        <w:pStyle w:val="NormalWeb"/>
        <w:spacing w:before="0" w:beforeAutospacing="0" w:after="0" w:afterAutospacing="0"/>
        <w:ind w:right="232"/>
        <w:jc w:val="both"/>
        <w:rPr>
          <w:b/>
        </w:rPr>
      </w:pPr>
    </w:p>
    <w:p w14:paraId="09085CAA" w14:textId="77777777" w:rsidR="00EC48AB" w:rsidRDefault="00EC48AB" w:rsidP="00EC48AB">
      <w:pPr>
        <w:pStyle w:val="NormalWeb"/>
        <w:spacing w:before="0" w:beforeAutospacing="0" w:after="0" w:afterAutospacing="0"/>
        <w:ind w:right="232"/>
        <w:jc w:val="both"/>
        <w:rPr>
          <w:sz w:val="22"/>
          <w:szCs w:val="22"/>
        </w:rPr>
      </w:pPr>
      <w:r>
        <w:rPr>
          <w:b/>
          <w:sz w:val="22"/>
          <w:szCs w:val="22"/>
        </w:rPr>
        <w:lastRenderedPageBreak/>
        <w:t>Exclusions</w:t>
      </w:r>
    </w:p>
    <w:p w14:paraId="20D7A453" w14:textId="66C5E287" w:rsidR="00EC48AB" w:rsidRDefault="00EC48AB" w:rsidP="00EC48AB">
      <w:pPr>
        <w:pStyle w:val="NormalWeb"/>
        <w:spacing w:before="0" w:beforeAutospacing="0" w:after="0" w:afterAutospacing="0"/>
        <w:ind w:right="232"/>
        <w:jc w:val="both"/>
        <w:rPr>
          <w:sz w:val="22"/>
          <w:szCs w:val="22"/>
        </w:rPr>
      </w:pPr>
      <w:r>
        <w:rPr>
          <w:sz w:val="22"/>
          <w:szCs w:val="22"/>
        </w:rPr>
        <w:t xml:space="preserve">This Policy does not include </w:t>
      </w:r>
      <w:proofErr w:type="spellStart"/>
      <w:r w:rsidRPr="00D934DA">
        <w:rPr>
          <w:sz w:val="22"/>
          <w:szCs w:val="22"/>
        </w:rPr>
        <w:t>Karralyka</w:t>
      </w:r>
      <w:proofErr w:type="spellEnd"/>
      <w:r w:rsidR="00FD2BD6">
        <w:rPr>
          <w:sz w:val="22"/>
          <w:szCs w:val="22"/>
        </w:rPr>
        <w:t>, Maroondah Federation Estate, Council managed community halls</w:t>
      </w:r>
      <w:r w:rsidRPr="00D934DA">
        <w:rPr>
          <w:sz w:val="22"/>
          <w:szCs w:val="22"/>
        </w:rPr>
        <w:t xml:space="preserve"> </w:t>
      </w:r>
      <w:r>
        <w:rPr>
          <w:sz w:val="22"/>
          <w:szCs w:val="22"/>
        </w:rPr>
        <w:t>or facilities managed by Maroondah Leisure (</w:t>
      </w:r>
      <w:proofErr w:type="spellStart"/>
      <w:r>
        <w:rPr>
          <w:sz w:val="22"/>
          <w:szCs w:val="22"/>
        </w:rPr>
        <w:t>e.g</w:t>
      </w:r>
      <w:proofErr w:type="spellEnd"/>
      <w:r>
        <w:rPr>
          <w:sz w:val="22"/>
          <w:szCs w:val="22"/>
        </w:rPr>
        <w:t xml:space="preserve">, </w:t>
      </w:r>
      <w:proofErr w:type="spellStart"/>
      <w:r>
        <w:rPr>
          <w:sz w:val="22"/>
          <w:szCs w:val="22"/>
        </w:rPr>
        <w:t>Aquahub</w:t>
      </w:r>
      <w:proofErr w:type="spellEnd"/>
      <w:r>
        <w:rPr>
          <w:sz w:val="22"/>
          <w:szCs w:val="22"/>
        </w:rPr>
        <w:t xml:space="preserve">, The Rings, </w:t>
      </w:r>
      <w:r w:rsidR="000B58CA" w:rsidRPr="00803F6F">
        <w:rPr>
          <w:color w:val="auto"/>
          <w:sz w:val="22"/>
          <w:szCs w:val="22"/>
        </w:rPr>
        <w:t xml:space="preserve">Maroondah Edge, </w:t>
      </w:r>
      <w:r w:rsidR="001B75E0">
        <w:rPr>
          <w:sz w:val="22"/>
          <w:szCs w:val="22"/>
        </w:rPr>
        <w:t xml:space="preserve">Maroondah Nets, </w:t>
      </w:r>
      <w:r>
        <w:rPr>
          <w:sz w:val="22"/>
          <w:szCs w:val="22"/>
        </w:rPr>
        <w:t xml:space="preserve">Croydon Memorial Pool, </w:t>
      </w:r>
      <w:proofErr w:type="spellStart"/>
      <w:r>
        <w:rPr>
          <w:sz w:val="22"/>
          <w:szCs w:val="22"/>
        </w:rPr>
        <w:t>Aquanation</w:t>
      </w:r>
      <w:proofErr w:type="spellEnd"/>
      <w:r>
        <w:rPr>
          <w:sz w:val="22"/>
          <w:szCs w:val="22"/>
        </w:rPr>
        <w:t>, Dorset Golf and Ringwood Golf). The Policy also excludes commercial property.</w:t>
      </w:r>
    </w:p>
    <w:p w14:paraId="0BC7D155" w14:textId="77777777" w:rsidR="00FE572A" w:rsidRPr="00F53A0B" w:rsidRDefault="00FE572A" w:rsidP="00FE572A">
      <w:pPr>
        <w:rPr>
          <w:rFonts w:ascii="Arial" w:hAnsi="Arial" w:cs="Arial"/>
          <w:lang w:val="en-US"/>
        </w:rPr>
      </w:pPr>
    </w:p>
    <w:p w14:paraId="0BB660CE" w14:textId="77777777" w:rsidR="00FE572A" w:rsidRPr="00F53A0B" w:rsidRDefault="00FE572A" w:rsidP="00FE572A">
      <w:pPr>
        <w:pStyle w:val="Heading1"/>
        <w:rPr>
          <w:rFonts w:cs="Arial"/>
          <w:lang w:val="en-US"/>
        </w:rPr>
      </w:pPr>
      <w:r w:rsidRPr="00F53A0B">
        <w:rPr>
          <w:rFonts w:cs="Arial"/>
          <w:lang w:val="en-US"/>
        </w:rPr>
        <w:t>Objectives</w:t>
      </w:r>
    </w:p>
    <w:p w14:paraId="6EAC77C7" w14:textId="77777777" w:rsidR="00C95453" w:rsidRPr="00731D97" w:rsidRDefault="00C95453" w:rsidP="00C95453">
      <w:pPr>
        <w:ind w:left="426" w:right="459" w:hanging="426"/>
        <w:jc w:val="both"/>
        <w:rPr>
          <w:rFonts w:ascii="Arial" w:hAnsi="Arial" w:cs="Arial"/>
        </w:rPr>
      </w:pPr>
      <w:r w:rsidRPr="00731D97">
        <w:rPr>
          <w:rFonts w:ascii="Arial" w:hAnsi="Arial" w:cs="Arial"/>
        </w:rPr>
        <w:t xml:space="preserve">The objectives of the Policy are: </w:t>
      </w:r>
    </w:p>
    <w:p w14:paraId="697C0F4B" w14:textId="77777777" w:rsidR="00C95453" w:rsidRPr="00731D97" w:rsidRDefault="00C95453" w:rsidP="00C95453">
      <w:pPr>
        <w:widowControl w:val="0"/>
        <w:numPr>
          <w:ilvl w:val="0"/>
          <w:numId w:val="1"/>
        </w:numPr>
        <w:tabs>
          <w:tab w:val="clear" w:pos="720"/>
          <w:tab w:val="num" w:pos="1311"/>
        </w:tabs>
        <w:overflowPunct w:val="0"/>
        <w:autoSpaceDE w:val="0"/>
        <w:autoSpaceDN w:val="0"/>
        <w:adjustRightInd w:val="0"/>
        <w:spacing w:after="0" w:line="240" w:lineRule="auto"/>
        <w:ind w:left="426" w:right="459" w:hanging="426"/>
        <w:jc w:val="both"/>
        <w:textAlignment w:val="baseline"/>
        <w:rPr>
          <w:rFonts w:ascii="Arial" w:hAnsi="Arial" w:cs="Arial"/>
        </w:rPr>
      </w:pPr>
      <w:r w:rsidRPr="00731D97">
        <w:rPr>
          <w:rFonts w:ascii="Arial" w:hAnsi="Arial" w:cs="Arial"/>
        </w:rPr>
        <w:t>To establish principles for the determination of fees and charges.</w:t>
      </w:r>
    </w:p>
    <w:p w14:paraId="57638FC7" w14:textId="77777777" w:rsidR="00C95453" w:rsidRPr="00967647" w:rsidRDefault="00C95453" w:rsidP="00C95453">
      <w:pPr>
        <w:tabs>
          <w:tab w:val="num" w:pos="1311"/>
        </w:tabs>
        <w:ind w:left="426" w:right="459" w:hanging="426"/>
        <w:jc w:val="both"/>
        <w:rPr>
          <w:rFonts w:ascii="Arial" w:hAnsi="Arial" w:cs="Arial"/>
          <w:sz w:val="20"/>
        </w:rPr>
      </w:pPr>
    </w:p>
    <w:p w14:paraId="218FB5D6" w14:textId="77777777" w:rsidR="00C95453" w:rsidRPr="0016125C" w:rsidRDefault="00C95453" w:rsidP="00C95453">
      <w:pPr>
        <w:widowControl w:val="0"/>
        <w:numPr>
          <w:ilvl w:val="0"/>
          <w:numId w:val="1"/>
        </w:numPr>
        <w:tabs>
          <w:tab w:val="clear" w:pos="720"/>
          <w:tab w:val="num" w:pos="1311"/>
        </w:tabs>
        <w:overflowPunct w:val="0"/>
        <w:autoSpaceDE w:val="0"/>
        <w:autoSpaceDN w:val="0"/>
        <w:adjustRightInd w:val="0"/>
        <w:spacing w:after="0" w:line="240" w:lineRule="auto"/>
        <w:ind w:left="426" w:right="459" w:hanging="426"/>
        <w:jc w:val="both"/>
        <w:textAlignment w:val="baseline"/>
        <w:rPr>
          <w:rFonts w:ascii="Arial" w:hAnsi="Arial" w:cs="Arial"/>
        </w:rPr>
      </w:pPr>
      <w:r w:rsidRPr="0016125C">
        <w:rPr>
          <w:rFonts w:ascii="Arial" w:hAnsi="Arial" w:cs="Arial"/>
        </w:rPr>
        <w:t xml:space="preserve">To determine subsidy levels for </w:t>
      </w:r>
      <w:r>
        <w:rPr>
          <w:rFonts w:ascii="Arial" w:hAnsi="Arial" w:cs="Arial"/>
        </w:rPr>
        <w:t>Leased, L</w:t>
      </w:r>
      <w:r w:rsidRPr="0016125C">
        <w:rPr>
          <w:rFonts w:ascii="Arial" w:hAnsi="Arial" w:cs="Arial"/>
        </w:rPr>
        <w:t xml:space="preserve">icensed and seasonal use of Council owned Community facilities. </w:t>
      </w:r>
    </w:p>
    <w:p w14:paraId="213FA5D7" w14:textId="77777777" w:rsidR="00C95453" w:rsidRPr="00967647" w:rsidRDefault="00C95453" w:rsidP="00C95453">
      <w:pPr>
        <w:tabs>
          <w:tab w:val="num" w:pos="1311"/>
        </w:tabs>
        <w:ind w:left="426" w:right="459" w:hanging="426"/>
        <w:jc w:val="both"/>
        <w:rPr>
          <w:rFonts w:ascii="Arial" w:hAnsi="Arial" w:cs="Arial"/>
          <w:sz w:val="20"/>
        </w:rPr>
      </w:pPr>
    </w:p>
    <w:p w14:paraId="21C9ED71" w14:textId="77777777" w:rsidR="00C95453" w:rsidRPr="00731D97" w:rsidRDefault="00C95453" w:rsidP="00C95453">
      <w:pPr>
        <w:widowControl w:val="0"/>
        <w:numPr>
          <w:ilvl w:val="0"/>
          <w:numId w:val="1"/>
        </w:numPr>
        <w:tabs>
          <w:tab w:val="clear" w:pos="720"/>
          <w:tab w:val="num" w:pos="1311"/>
        </w:tabs>
        <w:overflowPunct w:val="0"/>
        <w:autoSpaceDE w:val="0"/>
        <w:autoSpaceDN w:val="0"/>
        <w:adjustRightInd w:val="0"/>
        <w:spacing w:after="0" w:line="240" w:lineRule="auto"/>
        <w:ind w:left="426" w:right="459" w:hanging="426"/>
        <w:jc w:val="both"/>
        <w:textAlignment w:val="baseline"/>
        <w:rPr>
          <w:rFonts w:ascii="Arial" w:hAnsi="Arial" w:cs="Arial"/>
        </w:rPr>
      </w:pPr>
      <w:r w:rsidRPr="00731D97">
        <w:rPr>
          <w:rFonts w:ascii="Arial" w:hAnsi="Arial" w:cs="Arial"/>
        </w:rPr>
        <w:t>To ensure accountability to the community through an equitable and transparent pricing structure.</w:t>
      </w:r>
    </w:p>
    <w:p w14:paraId="5AA6D4B3" w14:textId="77777777" w:rsidR="00FE572A" w:rsidRPr="00F53A0B" w:rsidRDefault="00FE572A" w:rsidP="00FE572A">
      <w:pPr>
        <w:rPr>
          <w:rFonts w:ascii="Arial" w:hAnsi="Arial" w:cs="Arial"/>
          <w:lang w:val="en-US"/>
        </w:rPr>
      </w:pPr>
    </w:p>
    <w:p w14:paraId="4D3AD043" w14:textId="77777777" w:rsidR="00FE572A" w:rsidRPr="00F53A0B" w:rsidRDefault="00FE572A" w:rsidP="00026EE4">
      <w:pPr>
        <w:pStyle w:val="Heading1"/>
        <w:spacing w:after="0"/>
        <w:rPr>
          <w:rFonts w:cs="Arial"/>
          <w:lang w:eastAsia="en-AU"/>
        </w:rPr>
      </w:pPr>
      <w:r w:rsidRPr="00F53A0B">
        <w:rPr>
          <w:rFonts w:cs="Arial"/>
          <w:lang w:eastAsia="en-AU"/>
        </w:rPr>
        <w:t>Policy Principles</w:t>
      </w:r>
    </w:p>
    <w:p w14:paraId="64547021" w14:textId="77777777" w:rsidR="00331594" w:rsidRPr="00731D97" w:rsidRDefault="00331594" w:rsidP="00026EE4">
      <w:pPr>
        <w:spacing w:after="0"/>
        <w:jc w:val="both"/>
        <w:rPr>
          <w:rFonts w:ascii="Arial" w:hAnsi="Arial" w:cs="Arial"/>
        </w:rPr>
      </w:pPr>
    </w:p>
    <w:p w14:paraId="165EA15F" w14:textId="77777777" w:rsidR="00331594" w:rsidRDefault="00331594" w:rsidP="00026EE4">
      <w:pPr>
        <w:pStyle w:val="BodyText"/>
        <w:ind w:right="459"/>
        <w:rPr>
          <w:rFonts w:ascii="Arial" w:hAnsi="Arial"/>
          <w:sz w:val="22"/>
          <w:szCs w:val="22"/>
        </w:rPr>
      </w:pPr>
      <w:r w:rsidRPr="00731D97">
        <w:rPr>
          <w:rFonts w:ascii="Arial" w:hAnsi="Arial"/>
          <w:sz w:val="22"/>
          <w:szCs w:val="22"/>
        </w:rPr>
        <w:t xml:space="preserve">The principles set out below will be used by Council to determine the fees to be charged for the use of the Council facilities to which this Policy applies. </w:t>
      </w:r>
    </w:p>
    <w:p w14:paraId="476164E5" w14:textId="77777777" w:rsidR="00026EE4" w:rsidRPr="00731D97" w:rsidRDefault="00026EE4" w:rsidP="00026EE4">
      <w:pPr>
        <w:pStyle w:val="BodyText"/>
        <w:ind w:right="459"/>
        <w:rPr>
          <w:rFonts w:ascii="Arial" w:hAnsi="Arial"/>
          <w:sz w:val="22"/>
          <w:szCs w:val="22"/>
        </w:rPr>
      </w:pPr>
    </w:p>
    <w:p w14:paraId="7E68858C" w14:textId="77777777" w:rsidR="00331594" w:rsidRPr="00636F57" w:rsidRDefault="00331594" w:rsidP="00331594">
      <w:pPr>
        <w:widowControl w:val="0"/>
        <w:overflowPunct w:val="0"/>
        <w:autoSpaceDE w:val="0"/>
        <w:autoSpaceDN w:val="0"/>
        <w:adjustRightInd w:val="0"/>
        <w:spacing w:before="40" w:after="0" w:line="240" w:lineRule="auto"/>
        <w:ind w:right="459"/>
        <w:jc w:val="both"/>
        <w:textAlignment w:val="baseline"/>
        <w:rPr>
          <w:rFonts w:ascii="Arial" w:hAnsi="Arial" w:cs="Arial"/>
          <w:b/>
        </w:rPr>
      </w:pPr>
      <w:r w:rsidRPr="00636F57">
        <w:rPr>
          <w:rFonts w:ascii="Arial" w:hAnsi="Arial" w:cs="Arial"/>
          <w:b/>
          <w:bCs/>
          <w:iCs/>
        </w:rPr>
        <w:t>Reasonable Contribution / Commensurable</w:t>
      </w:r>
    </w:p>
    <w:p w14:paraId="0AD83C55" w14:textId="77777777" w:rsidR="00331594" w:rsidRDefault="00331594" w:rsidP="00331594">
      <w:pPr>
        <w:tabs>
          <w:tab w:val="num" w:pos="1311"/>
        </w:tabs>
        <w:ind w:right="459"/>
        <w:jc w:val="both"/>
        <w:rPr>
          <w:rFonts w:ascii="Arial" w:hAnsi="Arial" w:cs="Arial"/>
        </w:rPr>
      </w:pPr>
      <w:r>
        <w:rPr>
          <w:rFonts w:ascii="Arial" w:hAnsi="Arial" w:cs="Arial"/>
        </w:rPr>
        <w:t>Fees will be set at levels that reflect a reasonable contribution toward the cost to Council of maintaining a facility and set at a level that properly managed user groups can afford.</w:t>
      </w:r>
    </w:p>
    <w:p w14:paraId="248F2EB8" w14:textId="77777777" w:rsidR="00331594" w:rsidRPr="00636F57" w:rsidRDefault="00331594" w:rsidP="00331594">
      <w:pPr>
        <w:widowControl w:val="0"/>
        <w:overflowPunct w:val="0"/>
        <w:autoSpaceDE w:val="0"/>
        <w:autoSpaceDN w:val="0"/>
        <w:adjustRightInd w:val="0"/>
        <w:spacing w:before="40" w:after="0" w:line="240" w:lineRule="auto"/>
        <w:ind w:right="459"/>
        <w:jc w:val="both"/>
        <w:textAlignment w:val="baseline"/>
        <w:rPr>
          <w:rFonts w:ascii="Arial" w:hAnsi="Arial" w:cs="Arial"/>
          <w:b/>
          <w:bCs/>
        </w:rPr>
      </w:pPr>
      <w:r w:rsidRPr="00636F57">
        <w:rPr>
          <w:rFonts w:ascii="Arial" w:hAnsi="Arial" w:cs="Arial"/>
          <w:b/>
          <w:bCs/>
          <w:iCs/>
        </w:rPr>
        <w:t>Transparent</w:t>
      </w:r>
    </w:p>
    <w:p w14:paraId="24001845" w14:textId="77777777" w:rsidR="00331594" w:rsidRDefault="00331594" w:rsidP="006A5E03">
      <w:pPr>
        <w:pStyle w:val="BodyTextIndent2"/>
        <w:tabs>
          <w:tab w:val="num" w:pos="1311"/>
        </w:tabs>
        <w:overflowPunct w:val="0"/>
        <w:spacing w:after="0" w:line="240" w:lineRule="auto"/>
        <w:ind w:left="0" w:right="459"/>
        <w:textAlignment w:val="baseline"/>
        <w:rPr>
          <w:rFonts w:ascii="Arial" w:hAnsi="Arial" w:cs="Arial"/>
          <w:lang w:val="en-GB"/>
        </w:rPr>
      </w:pPr>
      <w:r>
        <w:rPr>
          <w:rFonts w:ascii="Arial" w:hAnsi="Arial" w:cs="Arial"/>
          <w:lang w:val="en-GB"/>
        </w:rPr>
        <w:t xml:space="preserve">Fees will be documented in a manner that users and the community can understand </w:t>
      </w:r>
      <w:proofErr w:type="gramStart"/>
      <w:r>
        <w:rPr>
          <w:rFonts w:ascii="Arial" w:hAnsi="Arial" w:cs="Arial"/>
          <w:lang w:val="en-GB"/>
        </w:rPr>
        <w:t>e.g.</w:t>
      </w:r>
      <w:proofErr w:type="gramEnd"/>
      <w:r>
        <w:rPr>
          <w:rFonts w:ascii="Arial" w:hAnsi="Arial" w:cs="Arial"/>
          <w:lang w:val="en-GB"/>
        </w:rPr>
        <w:t xml:space="preserve"> how the fees have been calculated and why the level of fee imposed has been charged.</w:t>
      </w:r>
    </w:p>
    <w:p w14:paraId="32AFD739" w14:textId="77777777" w:rsidR="006A5E03" w:rsidRDefault="006A5E03" w:rsidP="006A5E03">
      <w:pPr>
        <w:pStyle w:val="BodyTextIndent2"/>
        <w:tabs>
          <w:tab w:val="num" w:pos="1311"/>
        </w:tabs>
        <w:overflowPunct w:val="0"/>
        <w:spacing w:after="0" w:line="240" w:lineRule="auto"/>
        <w:ind w:left="0" w:right="459"/>
        <w:textAlignment w:val="baseline"/>
        <w:rPr>
          <w:rFonts w:ascii="Arial" w:hAnsi="Arial" w:cs="Arial"/>
          <w:lang w:val="en-GB"/>
        </w:rPr>
      </w:pPr>
    </w:p>
    <w:p w14:paraId="1EE07C7A" w14:textId="77777777" w:rsidR="00331594" w:rsidRPr="00636F57" w:rsidRDefault="00331594" w:rsidP="006A5E03">
      <w:pPr>
        <w:widowControl w:val="0"/>
        <w:overflowPunct w:val="0"/>
        <w:autoSpaceDE w:val="0"/>
        <w:autoSpaceDN w:val="0"/>
        <w:adjustRightInd w:val="0"/>
        <w:spacing w:before="40" w:after="0" w:line="240" w:lineRule="auto"/>
        <w:ind w:right="459"/>
        <w:jc w:val="both"/>
        <w:textAlignment w:val="baseline"/>
        <w:rPr>
          <w:rFonts w:ascii="Arial" w:hAnsi="Arial" w:cs="Arial"/>
          <w:b/>
          <w:bCs/>
        </w:rPr>
      </w:pPr>
      <w:r w:rsidRPr="00636F57">
        <w:rPr>
          <w:rFonts w:ascii="Arial" w:hAnsi="Arial" w:cs="Arial"/>
          <w:b/>
          <w:bCs/>
          <w:iCs/>
        </w:rPr>
        <w:t>Fair and Equitable</w:t>
      </w:r>
    </w:p>
    <w:p w14:paraId="251414D6" w14:textId="77777777" w:rsidR="00331594" w:rsidRDefault="00331594" w:rsidP="006A5E03">
      <w:pPr>
        <w:pStyle w:val="BodyTextIndent"/>
        <w:tabs>
          <w:tab w:val="num" w:pos="1311"/>
        </w:tabs>
        <w:spacing w:after="0"/>
        <w:ind w:left="0" w:right="459"/>
        <w:rPr>
          <w:rFonts w:ascii="Arial" w:hAnsi="Arial" w:cs="Arial"/>
          <w:szCs w:val="28"/>
        </w:rPr>
      </w:pPr>
      <w:r>
        <w:rPr>
          <w:rFonts w:ascii="Arial" w:hAnsi="Arial" w:cs="Arial"/>
          <w:szCs w:val="28"/>
        </w:rPr>
        <w:t>Users of Council facilities will be charged usage fees that are consistent with the usage fees charged to other users of the same or similar facilities where those users are in similar circumstances</w:t>
      </w:r>
    </w:p>
    <w:p w14:paraId="0E701848" w14:textId="77777777" w:rsidR="00331594" w:rsidRDefault="00331594" w:rsidP="006A5E03">
      <w:pPr>
        <w:pStyle w:val="BodyTextIndent"/>
        <w:tabs>
          <w:tab w:val="num" w:pos="1311"/>
        </w:tabs>
        <w:spacing w:after="0"/>
        <w:ind w:left="0" w:right="459"/>
        <w:rPr>
          <w:rFonts w:ascii="Arial" w:hAnsi="Arial" w:cs="Arial"/>
          <w:szCs w:val="28"/>
        </w:rPr>
      </w:pPr>
    </w:p>
    <w:p w14:paraId="7D604105" w14:textId="77777777" w:rsidR="00331594" w:rsidRPr="00636F57" w:rsidRDefault="00331594" w:rsidP="00331594">
      <w:pPr>
        <w:widowControl w:val="0"/>
        <w:overflowPunct w:val="0"/>
        <w:autoSpaceDE w:val="0"/>
        <w:autoSpaceDN w:val="0"/>
        <w:adjustRightInd w:val="0"/>
        <w:spacing w:before="40" w:after="0" w:line="240" w:lineRule="auto"/>
        <w:ind w:right="459"/>
        <w:jc w:val="both"/>
        <w:textAlignment w:val="baseline"/>
        <w:rPr>
          <w:rFonts w:ascii="Arial" w:hAnsi="Arial" w:cs="Arial"/>
          <w:b/>
          <w:bCs/>
          <w:iCs/>
        </w:rPr>
      </w:pPr>
      <w:r w:rsidRPr="00636F57">
        <w:rPr>
          <w:rFonts w:ascii="Arial" w:hAnsi="Arial" w:cs="Arial"/>
          <w:b/>
          <w:bCs/>
          <w:iCs/>
        </w:rPr>
        <w:t>Different Rates &amp; Charges</w:t>
      </w:r>
      <w:r w:rsidRPr="00636F57">
        <w:rPr>
          <w:rFonts w:ascii="Arial" w:hAnsi="Arial" w:cs="Arial"/>
          <w:b/>
          <w:bCs/>
          <w:iCs/>
          <w:color w:val="FF0000"/>
        </w:rPr>
        <w:t xml:space="preserve"> </w:t>
      </w:r>
      <w:r w:rsidRPr="00636F57">
        <w:rPr>
          <w:rFonts w:ascii="Arial" w:hAnsi="Arial" w:cs="Arial"/>
          <w:b/>
          <w:bCs/>
          <w:iCs/>
        </w:rPr>
        <w:t>for Different Users &amp; Standards of Facility</w:t>
      </w:r>
    </w:p>
    <w:p w14:paraId="70AB45DD" w14:textId="77777777" w:rsidR="00331594" w:rsidRDefault="00331594" w:rsidP="006A5E03">
      <w:pPr>
        <w:pStyle w:val="BodyTextIndent2"/>
        <w:tabs>
          <w:tab w:val="num" w:pos="1311"/>
        </w:tabs>
        <w:overflowPunct w:val="0"/>
        <w:spacing w:after="0" w:line="240" w:lineRule="auto"/>
        <w:ind w:left="0" w:right="459"/>
        <w:textAlignment w:val="baseline"/>
        <w:rPr>
          <w:rFonts w:ascii="Arial" w:hAnsi="Arial" w:cs="Arial"/>
        </w:rPr>
      </w:pPr>
      <w:r>
        <w:rPr>
          <w:rFonts w:ascii="Arial" w:hAnsi="Arial" w:cs="Arial"/>
        </w:rPr>
        <w:t xml:space="preserve">A scale of different charges will apply to commercial, government, community service not for profit, </w:t>
      </w:r>
      <w:proofErr w:type="gramStart"/>
      <w:r>
        <w:rPr>
          <w:rFonts w:ascii="Arial" w:hAnsi="Arial" w:cs="Arial"/>
        </w:rPr>
        <w:t>community</w:t>
      </w:r>
      <w:proofErr w:type="gramEnd"/>
      <w:r>
        <w:rPr>
          <w:rFonts w:ascii="Arial" w:hAnsi="Arial" w:cs="Arial"/>
        </w:rPr>
        <w:t xml:space="preserve"> and private users. </w:t>
      </w:r>
    </w:p>
    <w:p w14:paraId="75A42299" w14:textId="77777777" w:rsidR="006A5E03" w:rsidRDefault="006A5E03" w:rsidP="006A5E03">
      <w:pPr>
        <w:pStyle w:val="BodyTextIndent2"/>
        <w:tabs>
          <w:tab w:val="num" w:pos="1311"/>
        </w:tabs>
        <w:overflowPunct w:val="0"/>
        <w:spacing w:after="0" w:line="240" w:lineRule="auto"/>
        <w:ind w:left="0" w:right="459"/>
        <w:textAlignment w:val="baseline"/>
        <w:rPr>
          <w:rFonts w:ascii="Arial" w:hAnsi="Arial" w:cs="Arial"/>
          <w:i/>
          <w:iCs/>
          <w:color w:val="000000"/>
        </w:rPr>
      </w:pPr>
    </w:p>
    <w:p w14:paraId="34D03667" w14:textId="77777777" w:rsidR="00331594" w:rsidRPr="00636F57" w:rsidRDefault="00331594" w:rsidP="00331594">
      <w:pPr>
        <w:widowControl w:val="0"/>
        <w:overflowPunct w:val="0"/>
        <w:autoSpaceDE w:val="0"/>
        <w:autoSpaceDN w:val="0"/>
        <w:adjustRightInd w:val="0"/>
        <w:spacing w:before="40" w:after="0" w:line="240" w:lineRule="auto"/>
        <w:ind w:right="459"/>
        <w:jc w:val="both"/>
        <w:textAlignment w:val="baseline"/>
        <w:rPr>
          <w:rFonts w:ascii="Arial" w:hAnsi="Arial" w:cs="Arial"/>
          <w:b/>
          <w:bCs/>
          <w:iCs/>
        </w:rPr>
      </w:pPr>
      <w:r w:rsidRPr="00636F57">
        <w:rPr>
          <w:rFonts w:ascii="Arial" w:hAnsi="Arial" w:cs="Arial"/>
          <w:b/>
          <w:bCs/>
          <w:iCs/>
        </w:rPr>
        <w:t>Promoting Participation</w:t>
      </w:r>
    </w:p>
    <w:p w14:paraId="32C3D9C5" w14:textId="77777777" w:rsidR="00331594" w:rsidRDefault="00331594" w:rsidP="00331594">
      <w:pPr>
        <w:tabs>
          <w:tab w:val="num" w:pos="1311"/>
        </w:tabs>
        <w:spacing w:line="240" w:lineRule="atLeast"/>
        <w:ind w:right="459"/>
        <w:rPr>
          <w:rFonts w:ascii="Arial" w:hAnsi="Arial" w:cs="Arial"/>
          <w:color w:val="000000"/>
          <w:lang w:val="en-US"/>
        </w:rPr>
      </w:pPr>
      <w:r>
        <w:rPr>
          <w:rFonts w:ascii="Arial" w:hAnsi="Arial" w:cs="Arial"/>
          <w:color w:val="000000"/>
          <w:lang w:val="en-US"/>
        </w:rPr>
        <w:t>Fees charged will reflect Council's commitment to supporting and promoting the participation of population groups that are usually under-represented in civic and community life.</w:t>
      </w:r>
    </w:p>
    <w:p w14:paraId="1E8637EE" w14:textId="77777777" w:rsidR="00331594" w:rsidRPr="00804850" w:rsidRDefault="00331594" w:rsidP="00331594">
      <w:pPr>
        <w:widowControl w:val="0"/>
        <w:autoSpaceDE w:val="0"/>
        <w:autoSpaceDN w:val="0"/>
        <w:adjustRightInd w:val="0"/>
        <w:spacing w:before="40" w:after="0" w:line="240" w:lineRule="atLeast"/>
        <w:ind w:right="459"/>
        <w:jc w:val="both"/>
        <w:rPr>
          <w:rFonts w:ascii="Helv" w:hAnsi="Helv"/>
          <w:b/>
          <w:color w:val="000000"/>
          <w:lang w:val="en-US"/>
        </w:rPr>
      </w:pPr>
      <w:r w:rsidRPr="00804850">
        <w:rPr>
          <w:rFonts w:ascii="Arial" w:hAnsi="Arial" w:cs="Arial"/>
          <w:b/>
          <w:bCs/>
          <w:iCs/>
        </w:rPr>
        <w:t>Annual Increase</w:t>
      </w:r>
    </w:p>
    <w:p w14:paraId="1E1C6561" w14:textId="77777777" w:rsidR="00331594" w:rsidRPr="0016125C" w:rsidRDefault="00331594" w:rsidP="00331594">
      <w:pPr>
        <w:tabs>
          <w:tab w:val="num" w:pos="1311"/>
        </w:tabs>
        <w:spacing w:line="240" w:lineRule="atLeast"/>
        <w:ind w:right="459"/>
        <w:jc w:val="both"/>
        <w:rPr>
          <w:rFonts w:ascii="Helv" w:hAnsi="Helv"/>
          <w:color w:val="000000"/>
          <w:lang w:val="en-US"/>
        </w:rPr>
      </w:pPr>
      <w:r w:rsidRPr="0016125C">
        <w:rPr>
          <w:rFonts w:ascii="Arial" w:hAnsi="Arial" w:cs="Arial"/>
        </w:rPr>
        <w:t xml:space="preserve">All pricing within this Policy will increase annually to ensure that users continue to make a reasonable contribution to the maintenance and renewal of Council Community Facilities.  </w:t>
      </w:r>
    </w:p>
    <w:p w14:paraId="3BDE690B" w14:textId="77777777" w:rsidR="001B75E0" w:rsidRDefault="001B75E0">
      <w:pPr>
        <w:rPr>
          <w:rFonts w:ascii="Arial" w:eastAsiaTheme="majorEastAsia" w:hAnsi="Arial" w:cs="Arial"/>
          <w:b/>
          <w:bCs/>
          <w:color w:val="2F5496" w:themeColor="accent5" w:themeShade="BF"/>
          <w:kern w:val="32"/>
          <w:sz w:val="28"/>
          <w:szCs w:val="32"/>
          <w:lang w:val="en-US"/>
        </w:rPr>
      </w:pPr>
      <w:r>
        <w:rPr>
          <w:rFonts w:cs="Arial"/>
          <w:lang w:val="en-US"/>
        </w:rPr>
        <w:br w:type="page"/>
      </w:r>
    </w:p>
    <w:p w14:paraId="4269EB64" w14:textId="24BB2DF2" w:rsidR="00FE572A" w:rsidRPr="00F53A0B" w:rsidRDefault="00FE572A" w:rsidP="00FE572A">
      <w:pPr>
        <w:pStyle w:val="Heading1"/>
        <w:rPr>
          <w:rFonts w:cs="Arial"/>
          <w:lang w:val="en-US"/>
        </w:rPr>
      </w:pPr>
      <w:r w:rsidRPr="00F53A0B">
        <w:rPr>
          <w:rFonts w:cs="Arial"/>
          <w:lang w:val="en-US"/>
        </w:rPr>
        <w:lastRenderedPageBreak/>
        <w:t>Relationship to the Maroondah 2040 Community Vision</w:t>
      </w:r>
    </w:p>
    <w:p w14:paraId="74783B29" w14:textId="77777777" w:rsidR="00FE572A" w:rsidRDefault="00FE572A" w:rsidP="00FE572A">
      <w:pPr>
        <w:rPr>
          <w:rFonts w:ascii="Arial" w:hAnsi="Arial" w:cs="Arial"/>
          <w:i/>
          <w:lang w:eastAsia="en-AU"/>
        </w:rPr>
      </w:pPr>
      <w:r w:rsidRPr="00F53A0B">
        <w:rPr>
          <w:rFonts w:ascii="Arial" w:hAnsi="Arial" w:cs="Arial"/>
          <w:i/>
          <w:lang w:eastAsia="en-AU"/>
        </w:rPr>
        <w:t>List the Maroondah 2040 Community Vision key outcome area that the policy is related to and any key directions that it seeks to address or respond to.</w:t>
      </w:r>
    </w:p>
    <w:tbl>
      <w:tblPr>
        <w:tblStyle w:val="ListTable7Colorful-Accent11"/>
        <w:tblW w:w="10632" w:type="dxa"/>
        <w:tblLook w:val="0480" w:firstRow="0" w:lastRow="0" w:firstColumn="1" w:lastColumn="0" w:noHBand="0" w:noVBand="1"/>
      </w:tblPr>
      <w:tblGrid>
        <w:gridCol w:w="2660"/>
        <w:gridCol w:w="7972"/>
      </w:tblGrid>
      <w:tr w:rsidR="00630CDC" w:rsidRPr="00630CDC" w14:paraId="458C2541" w14:textId="77777777" w:rsidTr="00A34A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438279F2" w14:textId="77777777" w:rsidR="002E583C" w:rsidRDefault="002E583C" w:rsidP="00630CDC">
            <w:pPr>
              <w:rPr>
                <w:rFonts w:ascii="Arial" w:hAnsi="Arial" w:cs="Arial"/>
                <w:sz w:val="22"/>
                <w:lang w:eastAsia="en-AU"/>
              </w:rPr>
            </w:pPr>
          </w:p>
          <w:p w14:paraId="7F8D2209" w14:textId="77777777" w:rsidR="00630CDC" w:rsidRPr="00630CDC" w:rsidRDefault="00630CDC" w:rsidP="00630CDC">
            <w:pPr>
              <w:rPr>
                <w:rFonts w:ascii="Arial" w:hAnsi="Arial" w:cs="Arial"/>
                <w:sz w:val="22"/>
                <w:lang w:eastAsia="en-AU"/>
              </w:rPr>
            </w:pPr>
            <w:r w:rsidRPr="00630CDC">
              <w:rPr>
                <w:rFonts w:ascii="Arial" w:hAnsi="Arial" w:cs="Arial"/>
                <w:sz w:val="22"/>
                <w:lang w:eastAsia="en-AU"/>
              </w:rPr>
              <w:t>Community Outcome:</w:t>
            </w:r>
          </w:p>
        </w:tc>
        <w:tc>
          <w:tcPr>
            <w:tcW w:w="7972" w:type="dxa"/>
            <w:shd w:val="clear" w:color="auto" w:fill="auto"/>
          </w:tcPr>
          <w:p w14:paraId="645FAD67" w14:textId="77777777" w:rsidR="00630CDC" w:rsidRPr="00630CDC" w:rsidRDefault="00630CDC" w:rsidP="00630CDC">
            <w:pPr>
              <w:cnfStyle w:val="000000100000" w:firstRow="0" w:lastRow="0" w:firstColumn="0" w:lastColumn="0" w:oddVBand="0" w:evenVBand="0" w:oddHBand="1" w:evenHBand="0" w:firstRowFirstColumn="0" w:firstRowLastColumn="0" w:lastRowFirstColumn="0" w:lastRowLastColumn="0"/>
              <w:rPr>
                <w:rFonts w:ascii="Arial" w:hAnsi="Arial" w:cs="Arial"/>
                <w:lang w:eastAsia="en-AU"/>
              </w:rPr>
            </w:pPr>
            <w:r w:rsidRPr="00630CDC">
              <w:rPr>
                <w:rFonts w:ascii="Arial" w:hAnsi="Arial" w:cs="Arial"/>
                <w:b/>
                <w:bCs/>
                <w:color w:val="000000"/>
                <w:lang w:val="en-GB"/>
              </w:rPr>
              <w:t>A safe healthy and active community</w:t>
            </w:r>
          </w:p>
        </w:tc>
      </w:tr>
      <w:tr w:rsidR="00630CDC" w:rsidRPr="00630CDC" w14:paraId="0416985E" w14:textId="77777777" w:rsidTr="00A34AF1">
        <w:trPr>
          <w:trHeight w:val="95"/>
        </w:trPr>
        <w:tc>
          <w:tcPr>
            <w:cnfStyle w:val="001000000000" w:firstRow="0" w:lastRow="0" w:firstColumn="1" w:lastColumn="0" w:oddVBand="0" w:evenVBand="0" w:oddHBand="0" w:evenHBand="0" w:firstRowFirstColumn="0" w:firstRowLastColumn="0" w:lastRowFirstColumn="0" w:lastRowLastColumn="0"/>
            <w:tcW w:w="2660" w:type="dxa"/>
          </w:tcPr>
          <w:p w14:paraId="2C7E0A7A" w14:textId="77777777" w:rsidR="00630CDC" w:rsidRPr="00630CDC" w:rsidRDefault="00630CDC" w:rsidP="00630CDC">
            <w:pPr>
              <w:rPr>
                <w:rFonts w:ascii="Arial" w:hAnsi="Arial" w:cs="Arial"/>
                <w:sz w:val="22"/>
              </w:rPr>
            </w:pPr>
            <w:r w:rsidRPr="00630CDC">
              <w:rPr>
                <w:rFonts w:ascii="Arial" w:hAnsi="Arial" w:cs="Arial"/>
                <w:sz w:val="22"/>
              </w:rPr>
              <w:t>Key Directions:</w:t>
            </w:r>
          </w:p>
        </w:tc>
        <w:tc>
          <w:tcPr>
            <w:tcW w:w="7972" w:type="dxa"/>
          </w:tcPr>
          <w:p w14:paraId="7A64B851" w14:textId="77777777" w:rsidR="00630CDC" w:rsidRPr="00630CDC" w:rsidRDefault="00630CDC" w:rsidP="00630CD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630CDC">
              <w:rPr>
                <w:rFonts w:ascii="Arial" w:hAnsi="Arial" w:cs="Arial"/>
                <w:b/>
                <w:bCs/>
                <w:color w:val="auto"/>
                <w:lang w:val="en-GB"/>
              </w:rPr>
              <w:t>A healthy community</w:t>
            </w:r>
          </w:p>
          <w:p w14:paraId="04FFFF01" w14:textId="77777777" w:rsidR="00630CDC" w:rsidRPr="00630CDC" w:rsidRDefault="00630CDC" w:rsidP="00630CDC">
            <w:pPr>
              <w:autoSpaceDE w:val="0"/>
              <w:autoSpaceDN w:val="0"/>
              <w:spacing w:line="28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rPr>
            </w:pPr>
            <w:r w:rsidRPr="00630CDC">
              <w:rPr>
                <w:rFonts w:ascii="Arial" w:hAnsi="Arial" w:cs="Arial"/>
                <w:color w:val="000000"/>
                <w:lang w:val="en-GB"/>
              </w:rPr>
              <w:t xml:space="preserve">1.5 - Facilitate the provision of affordable, </w:t>
            </w:r>
            <w:proofErr w:type="gramStart"/>
            <w:r w:rsidRPr="00630CDC">
              <w:rPr>
                <w:rFonts w:ascii="Arial" w:hAnsi="Arial" w:cs="Arial"/>
                <w:color w:val="000000"/>
                <w:lang w:val="en-GB"/>
              </w:rPr>
              <w:t>accessible</w:t>
            </w:r>
            <w:proofErr w:type="gramEnd"/>
            <w:r w:rsidRPr="00630CDC">
              <w:rPr>
                <w:rFonts w:ascii="Arial" w:hAnsi="Arial" w:cs="Arial"/>
                <w:color w:val="000000"/>
                <w:lang w:val="en-GB"/>
              </w:rPr>
              <w:t xml:space="preserve"> and responsive services, resources and initiatives that support the physical and mental health and wellbeing of the community </w:t>
            </w:r>
          </w:p>
          <w:p w14:paraId="6BE67B57" w14:textId="77777777" w:rsidR="00630CDC" w:rsidRPr="00630CDC" w:rsidRDefault="00630CDC" w:rsidP="002E583C">
            <w:pPr>
              <w:autoSpaceDE w:val="0"/>
              <w:autoSpaceDN w:val="0"/>
              <w:spacing w:line="288" w:lineRule="auto"/>
              <w:ind w:left="72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1E00704" w14:textId="77777777" w:rsidR="00630CDC" w:rsidRDefault="00630CDC" w:rsidP="00FE572A">
      <w:pPr>
        <w:rPr>
          <w:rFonts w:ascii="Arial" w:hAnsi="Arial" w:cs="Arial"/>
          <w:i/>
          <w:lang w:eastAsia="en-AU"/>
        </w:rPr>
      </w:pPr>
    </w:p>
    <w:p w14:paraId="3A7A1F7C" w14:textId="77777777" w:rsidR="00FE572A" w:rsidRPr="00F53A0B" w:rsidRDefault="00FE572A" w:rsidP="00FE572A">
      <w:pPr>
        <w:pStyle w:val="Heading1"/>
        <w:rPr>
          <w:rFonts w:cs="Arial"/>
          <w:lang w:val="en-US"/>
        </w:rPr>
      </w:pPr>
      <w:r w:rsidRPr="00F53A0B">
        <w:rPr>
          <w:rFonts w:cs="Arial"/>
          <w:lang w:val="en-US"/>
        </w:rPr>
        <w:t>Alignment with Council’s mission and values</w:t>
      </w:r>
    </w:p>
    <w:p w14:paraId="7A16BBC6" w14:textId="77777777" w:rsidR="00630CDC" w:rsidRPr="004E4BB6" w:rsidRDefault="00630CDC" w:rsidP="00630CDC">
      <w:pPr>
        <w:rPr>
          <w:rFonts w:ascii="Arial" w:hAnsi="Arial" w:cs="Arial"/>
          <w:lang w:val="en-US"/>
        </w:rPr>
      </w:pPr>
      <w:r w:rsidRPr="004E4BB6">
        <w:rPr>
          <w:rFonts w:ascii="Arial" w:hAnsi="Arial" w:cs="Arial"/>
          <w:lang w:val="en-US"/>
        </w:rPr>
        <w:t>The Community Facilities Pricing Policy supports Council’s mission</w:t>
      </w:r>
      <w:r w:rsidRPr="00630CDC">
        <w:rPr>
          <w:rFonts w:ascii="Arial" w:hAnsi="Arial" w:cs="Arial"/>
          <w:i/>
          <w:lang w:val="en-US"/>
        </w:rPr>
        <w:t xml:space="preserve"> to foster quality, accessible and sustainable lifestyles for the community </w:t>
      </w:r>
      <w:r w:rsidRPr="004E4BB6">
        <w:rPr>
          <w:rFonts w:ascii="Arial" w:hAnsi="Arial" w:cs="Arial"/>
          <w:lang w:val="en-US"/>
        </w:rPr>
        <w:t>by ensuring that all pricing decisions have been thoroughly considered and have a sound rationale.</w:t>
      </w:r>
      <w:r w:rsidR="00FD2BD6" w:rsidRPr="004E4BB6">
        <w:rPr>
          <w:rFonts w:ascii="Arial" w:hAnsi="Arial" w:cs="Arial"/>
          <w:lang w:val="en-US"/>
        </w:rPr>
        <w:t xml:space="preserve"> </w:t>
      </w:r>
    </w:p>
    <w:p w14:paraId="552E9211" w14:textId="77777777" w:rsidR="00FD2BD6" w:rsidRPr="0058351F" w:rsidRDefault="00FD2BD6" w:rsidP="0058351F">
      <w:pPr>
        <w:pStyle w:val="BodyText"/>
        <w:spacing w:line="276" w:lineRule="auto"/>
        <w:ind w:left="23" w:right="318" w:hanging="23"/>
        <w:rPr>
          <w:rFonts w:ascii="Arial" w:hAnsi="Arial"/>
          <w:sz w:val="22"/>
          <w:szCs w:val="22"/>
        </w:rPr>
      </w:pPr>
      <w:r w:rsidRPr="001B75E0">
        <w:rPr>
          <w:rFonts w:ascii="Arial" w:hAnsi="Arial"/>
          <w:b/>
          <w:i/>
          <w:color w:val="2F5496" w:themeColor="accent5" w:themeShade="BF"/>
          <w:sz w:val="22"/>
          <w:szCs w:val="22"/>
        </w:rPr>
        <w:t>ACCOUNTABLE</w:t>
      </w:r>
      <w:r w:rsidRPr="0058351F">
        <w:rPr>
          <w:rFonts w:ascii="Arial" w:hAnsi="Arial"/>
          <w:sz w:val="22"/>
          <w:szCs w:val="22"/>
        </w:rPr>
        <w:t xml:space="preserve"> </w:t>
      </w:r>
      <w:r w:rsidR="0058351F" w:rsidRPr="0058351F">
        <w:rPr>
          <w:rFonts w:ascii="Arial" w:hAnsi="Arial"/>
          <w:sz w:val="22"/>
          <w:szCs w:val="22"/>
        </w:rPr>
        <w:t xml:space="preserve">- </w:t>
      </w:r>
      <w:r w:rsidRPr="0058351F">
        <w:rPr>
          <w:rFonts w:ascii="Arial" w:hAnsi="Arial"/>
          <w:sz w:val="22"/>
          <w:szCs w:val="22"/>
        </w:rPr>
        <w:t xml:space="preserve">Adherence to defined processes to ensure </w:t>
      </w:r>
      <w:r w:rsidR="0058351F" w:rsidRPr="0058351F">
        <w:rPr>
          <w:rFonts w:ascii="Arial" w:hAnsi="Arial"/>
          <w:sz w:val="22"/>
          <w:szCs w:val="22"/>
        </w:rPr>
        <w:t xml:space="preserve">transparent &amp; </w:t>
      </w:r>
      <w:r w:rsidRPr="0058351F">
        <w:rPr>
          <w:rFonts w:ascii="Arial" w:hAnsi="Arial"/>
          <w:sz w:val="22"/>
          <w:szCs w:val="22"/>
        </w:rPr>
        <w:t>consistent d</w:t>
      </w:r>
      <w:r w:rsidR="0058351F" w:rsidRPr="0058351F">
        <w:rPr>
          <w:rFonts w:ascii="Arial" w:hAnsi="Arial"/>
          <w:sz w:val="22"/>
          <w:szCs w:val="22"/>
        </w:rPr>
        <w:t>ecision-making</w:t>
      </w:r>
      <w:r w:rsidRPr="0058351F">
        <w:rPr>
          <w:rFonts w:ascii="Arial" w:hAnsi="Arial"/>
          <w:sz w:val="22"/>
          <w:szCs w:val="22"/>
        </w:rPr>
        <w:t>.</w:t>
      </w:r>
    </w:p>
    <w:p w14:paraId="76A668D2" w14:textId="1FD5956B" w:rsidR="00FD2BD6" w:rsidRPr="0058351F" w:rsidRDefault="00FD2BD6" w:rsidP="0058351F">
      <w:pPr>
        <w:pStyle w:val="BodyText"/>
        <w:spacing w:line="276" w:lineRule="auto"/>
        <w:ind w:left="23" w:right="318" w:hanging="23"/>
        <w:rPr>
          <w:rFonts w:ascii="Arial" w:hAnsi="Arial"/>
          <w:sz w:val="22"/>
          <w:szCs w:val="22"/>
        </w:rPr>
      </w:pPr>
      <w:r w:rsidRPr="001B75E0">
        <w:rPr>
          <w:rFonts w:ascii="Arial" w:hAnsi="Arial"/>
          <w:b/>
          <w:i/>
          <w:color w:val="2F5496" w:themeColor="accent5" w:themeShade="BF"/>
          <w:sz w:val="22"/>
          <w:szCs w:val="22"/>
        </w:rPr>
        <w:t>INCLUSIVE</w:t>
      </w:r>
      <w:r w:rsidR="004E4BB6">
        <w:rPr>
          <w:rFonts w:ascii="Arial" w:hAnsi="Arial"/>
          <w:b/>
          <w:color w:val="2F5496" w:themeColor="accent5" w:themeShade="BF"/>
          <w:sz w:val="22"/>
          <w:szCs w:val="22"/>
        </w:rPr>
        <w:t xml:space="preserve"> </w:t>
      </w:r>
      <w:r w:rsidR="0058351F" w:rsidRPr="0058351F">
        <w:rPr>
          <w:rFonts w:ascii="Arial" w:hAnsi="Arial"/>
          <w:b/>
          <w:color w:val="2F5496" w:themeColor="accent5" w:themeShade="BF"/>
          <w:sz w:val="22"/>
          <w:szCs w:val="22"/>
        </w:rPr>
        <w:t>-</w:t>
      </w:r>
      <w:r w:rsidR="0058351F" w:rsidRPr="0058351F">
        <w:rPr>
          <w:rFonts w:ascii="Arial" w:hAnsi="Arial"/>
          <w:sz w:val="22"/>
          <w:szCs w:val="22"/>
        </w:rPr>
        <w:t xml:space="preserve"> Pricing options</w:t>
      </w:r>
      <w:r w:rsidR="0058351F">
        <w:rPr>
          <w:rFonts w:ascii="Arial" w:hAnsi="Arial"/>
          <w:sz w:val="22"/>
          <w:szCs w:val="22"/>
        </w:rPr>
        <w:t xml:space="preserve"> to encourage junior and older adult participation</w:t>
      </w:r>
      <w:r w:rsidR="004E4BB6">
        <w:rPr>
          <w:rFonts w:ascii="Arial" w:hAnsi="Arial"/>
          <w:sz w:val="22"/>
          <w:szCs w:val="22"/>
        </w:rPr>
        <w:t>.</w:t>
      </w:r>
      <w:r w:rsidR="0058351F">
        <w:rPr>
          <w:rFonts w:ascii="Arial" w:hAnsi="Arial"/>
          <w:sz w:val="22"/>
          <w:szCs w:val="22"/>
        </w:rPr>
        <w:t xml:space="preserve"> </w:t>
      </w:r>
    </w:p>
    <w:p w14:paraId="6910278A" w14:textId="77777777" w:rsidR="0058351F" w:rsidRPr="0058351F" w:rsidRDefault="004E4BB6" w:rsidP="0058351F">
      <w:pPr>
        <w:pStyle w:val="BodyText"/>
        <w:spacing w:line="276" w:lineRule="auto"/>
        <w:ind w:left="23" w:right="318" w:hanging="23"/>
        <w:rPr>
          <w:rFonts w:ascii="Arial" w:hAnsi="Arial"/>
          <w:sz w:val="22"/>
          <w:szCs w:val="22"/>
        </w:rPr>
      </w:pPr>
      <w:r w:rsidRPr="001B75E0">
        <w:rPr>
          <w:rFonts w:ascii="Arial" w:hAnsi="Arial"/>
          <w:b/>
          <w:i/>
          <w:color w:val="2F5496" w:themeColor="accent5" w:themeShade="BF"/>
          <w:sz w:val="22"/>
          <w:szCs w:val="22"/>
        </w:rPr>
        <w:t xml:space="preserve">EXCELLENCE &amp; </w:t>
      </w:r>
      <w:r w:rsidR="0058351F" w:rsidRPr="001B75E0">
        <w:rPr>
          <w:rFonts w:ascii="Arial" w:hAnsi="Arial"/>
          <w:b/>
          <w:i/>
          <w:color w:val="2F5496" w:themeColor="accent5" w:themeShade="BF"/>
          <w:sz w:val="22"/>
          <w:szCs w:val="22"/>
        </w:rPr>
        <w:t>PERFORM</w:t>
      </w:r>
      <w:r w:rsidR="0058351F" w:rsidRPr="0058351F">
        <w:rPr>
          <w:rFonts w:ascii="Arial" w:hAnsi="Arial"/>
          <w:b/>
          <w:color w:val="2F5496" w:themeColor="accent5" w:themeShade="BF"/>
          <w:sz w:val="22"/>
          <w:szCs w:val="22"/>
        </w:rPr>
        <w:t xml:space="preserve"> </w:t>
      </w:r>
      <w:r w:rsidR="0058351F" w:rsidRPr="0058351F">
        <w:rPr>
          <w:rFonts w:ascii="Arial" w:hAnsi="Arial"/>
          <w:sz w:val="22"/>
          <w:szCs w:val="22"/>
        </w:rPr>
        <w:t xml:space="preserve">- Pricing set at a level </w:t>
      </w:r>
      <w:r>
        <w:rPr>
          <w:rFonts w:ascii="Arial" w:hAnsi="Arial"/>
          <w:sz w:val="22"/>
          <w:szCs w:val="22"/>
        </w:rPr>
        <w:t>to enable the best possible maintenance of facilities</w:t>
      </w:r>
      <w:r w:rsidR="0058351F" w:rsidRPr="0058351F">
        <w:rPr>
          <w:rFonts w:ascii="Arial" w:hAnsi="Arial"/>
          <w:sz w:val="22"/>
          <w:szCs w:val="22"/>
        </w:rPr>
        <w:t xml:space="preserve"> </w:t>
      </w:r>
    </w:p>
    <w:p w14:paraId="2BC9BEAA" w14:textId="77777777" w:rsidR="00FD2BD6" w:rsidRPr="0058351F" w:rsidRDefault="00FD2BD6" w:rsidP="0058351F">
      <w:pPr>
        <w:pStyle w:val="BodyText"/>
        <w:spacing w:line="276" w:lineRule="auto"/>
        <w:ind w:left="23" w:right="318" w:hanging="23"/>
        <w:rPr>
          <w:rFonts w:ascii="Arial" w:hAnsi="Arial"/>
          <w:sz w:val="22"/>
          <w:szCs w:val="22"/>
        </w:rPr>
      </w:pPr>
      <w:r w:rsidRPr="001B75E0">
        <w:rPr>
          <w:rFonts w:ascii="Arial" w:hAnsi="Arial"/>
          <w:b/>
          <w:i/>
          <w:color w:val="2F5496" w:themeColor="accent5" w:themeShade="BF"/>
          <w:sz w:val="22"/>
          <w:szCs w:val="22"/>
        </w:rPr>
        <w:t>RESPECTED</w:t>
      </w:r>
      <w:r w:rsidR="0058351F" w:rsidRPr="0058351F">
        <w:rPr>
          <w:rFonts w:ascii="Arial" w:hAnsi="Arial"/>
          <w:b/>
          <w:sz w:val="22"/>
          <w:szCs w:val="22"/>
        </w:rPr>
        <w:t xml:space="preserve"> </w:t>
      </w:r>
      <w:r w:rsidR="0058351F" w:rsidRPr="0058351F">
        <w:rPr>
          <w:rFonts w:ascii="Arial" w:hAnsi="Arial"/>
          <w:sz w:val="22"/>
          <w:szCs w:val="22"/>
        </w:rPr>
        <w:t>- Act with openness, honesty, and integrity. Willingly share information and keep the community and colleagues well informed</w:t>
      </w:r>
      <w:r w:rsidR="007D1D4E">
        <w:rPr>
          <w:rFonts w:ascii="Arial" w:hAnsi="Arial"/>
          <w:sz w:val="22"/>
          <w:szCs w:val="22"/>
        </w:rPr>
        <w:t>.</w:t>
      </w:r>
    </w:p>
    <w:p w14:paraId="75A437F3" w14:textId="77777777" w:rsidR="00FE572A" w:rsidRPr="00F53A0B" w:rsidRDefault="00FE572A" w:rsidP="00FE572A">
      <w:pPr>
        <w:pStyle w:val="Heading1"/>
        <w:rPr>
          <w:rFonts w:cs="Arial"/>
          <w:lang w:val="en-US"/>
        </w:rPr>
      </w:pPr>
      <w:r w:rsidRPr="00F53A0B">
        <w:rPr>
          <w:rFonts w:cs="Arial"/>
          <w:lang w:val="en-US"/>
        </w:rPr>
        <w:t>Policy position</w:t>
      </w:r>
    </w:p>
    <w:p w14:paraId="38036E52" w14:textId="77777777" w:rsidR="00630CDC" w:rsidRPr="00731D97" w:rsidRDefault="00630CDC" w:rsidP="00630CDC">
      <w:pPr>
        <w:pStyle w:val="BodyText"/>
        <w:ind w:left="23" w:right="318" w:hanging="23"/>
        <w:rPr>
          <w:rFonts w:ascii="Arial" w:hAnsi="Arial"/>
          <w:sz w:val="22"/>
          <w:szCs w:val="22"/>
        </w:rPr>
      </w:pPr>
      <w:r w:rsidRPr="00731D97">
        <w:rPr>
          <w:rFonts w:ascii="Arial" w:hAnsi="Arial"/>
          <w:sz w:val="22"/>
          <w:szCs w:val="22"/>
        </w:rPr>
        <w:t xml:space="preserve">It is Council’s intention that when it charges a user for the use of a community facility the charge will be reasonable, </w:t>
      </w:r>
      <w:proofErr w:type="gramStart"/>
      <w:r w:rsidRPr="00731D97">
        <w:rPr>
          <w:rFonts w:ascii="Arial" w:hAnsi="Arial"/>
          <w:sz w:val="22"/>
          <w:szCs w:val="22"/>
        </w:rPr>
        <w:t>transparent</w:t>
      </w:r>
      <w:proofErr w:type="gramEnd"/>
      <w:r w:rsidRPr="00731D97">
        <w:rPr>
          <w:rFonts w:ascii="Arial" w:hAnsi="Arial"/>
          <w:sz w:val="22"/>
          <w:szCs w:val="22"/>
        </w:rPr>
        <w:t xml:space="preserve"> and equitable. This Policy framework contains the rationale and principles that will underpin Council’s pricing of community facilities.</w:t>
      </w:r>
    </w:p>
    <w:p w14:paraId="44A7B86B" w14:textId="77777777" w:rsidR="00FE572A" w:rsidRPr="00F53A0B" w:rsidRDefault="00FE572A" w:rsidP="00FE572A">
      <w:pPr>
        <w:pStyle w:val="Heading1"/>
        <w:rPr>
          <w:rFonts w:cs="Arial"/>
          <w:lang w:val="en-US"/>
        </w:rPr>
      </w:pPr>
      <w:r w:rsidRPr="00F53A0B">
        <w:rPr>
          <w:rFonts w:cs="Arial"/>
          <w:lang w:val="en-US"/>
        </w:rPr>
        <w:t xml:space="preserve">Policy implementation </w:t>
      </w:r>
    </w:p>
    <w:p w14:paraId="715AB0D1" w14:textId="77777777" w:rsidR="006E45E4" w:rsidRDefault="006E45E4" w:rsidP="006E45E4">
      <w:pPr>
        <w:ind w:left="23" w:right="318" w:hanging="23"/>
        <w:rPr>
          <w:rFonts w:ascii="Arial" w:hAnsi="Arial" w:cs="Arial"/>
        </w:rPr>
      </w:pPr>
      <w:r>
        <w:rPr>
          <w:rFonts w:ascii="Arial" w:hAnsi="Arial" w:cs="Arial"/>
        </w:rPr>
        <w:t>The Policy provides the basis and principles from which more detailed schedules have been developed:</w:t>
      </w:r>
    </w:p>
    <w:p w14:paraId="3F3E3ADC" w14:textId="77777777" w:rsidR="006E45E4" w:rsidRPr="00683C31" w:rsidRDefault="006E45E4" w:rsidP="006E45E4">
      <w:pPr>
        <w:widowControl w:val="0"/>
        <w:numPr>
          <w:ilvl w:val="0"/>
          <w:numId w:val="7"/>
        </w:numPr>
        <w:tabs>
          <w:tab w:val="clear" w:pos="720"/>
          <w:tab w:val="num" w:pos="1311"/>
        </w:tabs>
        <w:overflowPunct w:val="0"/>
        <w:autoSpaceDE w:val="0"/>
        <w:autoSpaceDN w:val="0"/>
        <w:adjustRightInd w:val="0"/>
        <w:spacing w:after="0" w:line="240" w:lineRule="auto"/>
        <w:ind w:left="23" w:right="318" w:hanging="23"/>
        <w:textAlignment w:val="baseline"/>
        <w:rPr>
          <w:rFonts w:ascii="Arial" w:hAnsi="Arial" w:cs="Arial"/>
          <w:iCs/>
        </w:rPr>
      </w:pPr>
      <w:r w:rsidRPr="00683C31">
        <w:rPr>
          <w:rFonts w:ascii="Arial" w:hAnsi="Arial" w:cs="Arial"/>
          <w:iCs/>
        </w:rPr>
        <w:t>Seasonal and Casual Pricing Schedule</w:t>
      </w:r>
    </w:p>
    <w:p w14:paraId="5164EA5B" w14:textId="77777777" w:rsidR="006E45E4" w:rsidRDefault="006E45E4" w:rsidP="006E45E4">
      <w:pPr>
        <w:widowControl w:val="0"/>
        <w:numPr>
          <w:ilvl w:val="0"/>
          <w:numId w:val="7"/>
        </w:numPr>
        <w:tabs>
          <w:tab w:val="clear" w:pos="720"/>
          <w:tab w:val="num" w:pos="1311"/>
        </w:tabs>
        <w:overflowPunct w:val="0"/>
        <w:autoSpaceDE w:val="0"/>
        <w:autoSpaceDN w:val="0"/>
        <w:adjustRightInd w:val="0"/>
        <w:spacing w:after="0" w:line="240" w:lineRule="auto"/>
        <w:ind w:left="23" w:right="318" w:hanging="23"/>
        <w:textAlignment w:val="baseline"/>
        <w:rPr>
          <w:rFonts w:ascii="Arial" w:hAnsi="Arial" w:cs="Arial"/>
          <w:iCs/>
        </w:rPr>
      </w:pPr>
      <w:r w:rsidRPr="00683C31">
        <w:rPr>
          <w:rFonts w:ascii="Arial" w:hAnsi="Arial" w:cs="Arial"/>
          <w:iCs/>
        </w:rPr>
        <w:t>Leases and Licences Pricing Schedule</w:t>
      </w:r>
    </w:p>
    <w:p w14:paraId="277F7622" w14:textId="77777777" w:rsidR="002E583C" w:rsidRPr="00683C31" w:rsidRDefault="002E583C" w:rsidP="002E583C">
      <w:pPr>
        <w:widowControl w:val="0"/>
        <w:tabs>
          <w:tab w:val="num" w:pos="1311"/>
        </w:tabs>
        <w:overflowPunct w:val="0"/>
        <w:autoSpaceDE w:val="0"/>
        <w:autoSpaceDN w:val="0"/>
        <w:adjustRightInd w:val="0"/>
        <w:spacing w:after="0" w:line="240" w:lineRule="auto"/>
        <w:ind w:left="23" w:right="318"/>
        <w:textAlignment w:val="baseline"/>
        <w:rPr>
          <w:rFonts w:ascii="Arial" w:hAnsi="Arial" w:cs="Arial"/>
          <w:iCs/>
        </w:rPr>
      </w:pPr>
    </w:p>
    <w:p w14:paraId="5FE3BE5B" w14:textId="77777777" w:rsidR="006E45E4" w:rsidRDefault="006E45E4" w:rsidP="002E583C">
      <w:pPr>
        <w:spacing w:after="0"/>
        <w:ind w:left="23" w:right="318" w:hanging="23"/>
        <w:rPr>
          <w:rFonts w:ascii="Arial" w:hAnsi="Arial" w:cs="Arial"/>
        </w:rPr>
      </w:pPr>
      <w:r>
        <w:rPr>
          <w:rFonts w:ascii="Arial" w:hAnsi="Arial" w:cs="Arial"/>
        </w:rPr>
        <w:t>The specific detail about how fees for user groups will be determined is contained within these more detailed documents.</w:t>
      </w:r>
    </w:p>
    <w:p w14:paraId="3F0A9841" w14:textId="77777777" w:rsidR="00026EE4" w:rsidRDefault="00026EE4">
      <w:pPr>
        <w:rPr>
          <w:rFonts w:ascii="Arial" w:hAnsi="Arial" w:cs="Arial"/>
        </w:rPr>
      </w:pPr>
      <w:r>
        <w:rPr>
          <w:rFonts w:ascii="Arial" w:hAnsi="Arial" w:cs="Arial"/>
        </w:rPr>
        <w:br w:type="page"/>
      </w:r>
    </w:p>
    <w:p w14:paraId="147FBE5F" w14:textId="77777777" w:rsidR="002E583C" w:rsidRDefault="002E583C" w:rsidP="002E583C">
      <w:pPr>
        <w:spacing w:after="0"/>
        <w:ind w:left="23" w:right="318" w:hanging="23"/>
        <w:rPr>
          <w:rFonts w:ascii="Arial" w:hAnsi="Arial" w:cs="Arial"/>
        </w:rPr>
      </w:pPr>
    </w:p>
    <w:p w14:paraId="1F2CC3E2" w14:textId="5308CC5F" w:rsidR="00FE572A" w:rsidRPr="001B75E0" w:rsidRDefault="00FE572A" w:rsidP="002E583C">
      <w:pPr>
        <w:pStyle w:val="Heading1"/>
        <w:spacing w:after="0"/>
        <w:ind w:right="-166"/>
        <w:rPr>
          <w:rFonts w:cs="Arial"/>
          <w:lang w:val="en-US"/>
        </w:rPr>
      </w:pPr>
      <w:r w:rsidRPr="00F53A0B">
        <w:rPr>
          <w:rFonts w:cs="Arial"/>
          <w:lang w:val="en-US"/>
        </w:rPr>
        <w:t xml:space="preserve">Related policies, strategies, </w:t>
      </w:r>
      <w:proofErr w:type="gramStart"/>
      <w:r w:rsidRPr="00F53A0B">
        <w:rPr>
          <w:rFonts w:cs="Arial"/>
          <w:lang w:val="en-US"/>
        </w:rPr>
        <w:t>procedures</w:t>
      </w:r>
      <w:proofErr w:type="gramEnd"/>
      <w:r w:rsidRPr="00F53A0B">
        <w:rPr>
          <w:rFonts w:cs="Arial"/>
          <w:lang w:val="en-US"/>
        </w:rPr>
        <w:t xml:space="preserve"> and guidelines</w:t>
      </w:r>
    </w:p>
    <w:p w14:paraId="61850CA7" w14:textId="77777777" w:rsidR="001B75E0" w:rsidRDefault="001B75E0" w:rsidP="001B75E0">
      <w:pPr>
        <w:spacing w:after="0"/>
        <w:ind w:left="23" w:right="318" w:hanging="23"/>
        <w:rPr>
          <w:rFonts w:ascii="Arial" w:hAnsi="Arial" w:cs="Arial"/>
        </w:rPr>
      </w:pPr>
    </w:p>
    <w:p w14:paraId="13637AA3" w14:textId="13954BAE" w:rsidR="002F11A1" w:rsidRDefault="002F11A1" w:rsidP="002F11A1">
      <w:pPr>
        <w:ind w:left="23" w:right="318" w:hanging="23"/>
        <w:rPr>
          <w:rFonts w:ascii="Arial" w:hAnsi="Arial" w:cs="Arial"/>
        </w:rPr>
      </w:pPr>
      <w:r>
        <w:rPr>
          <w:rFonts w:ascii="Arial" w:hAnsi="Arial" w:cs="Arial"/>
        </w:rPr>
        <w:t xml:space="preserve">The Pricing Policy directly aligns with Council’s Community Facilities Occupancy Policy. All applications for use of a Council owned or managed facility are initially assessed against the Community Facilities Occupancy Policy for suitability, type of arrangement and length of tenure, then applications are referred to the Community Facilities Pricing Policy to determine the rate of rental. </w:t>
      </w:r>
    </w:p>
    <w:p w14:paraId="6A648845" w14:textId="77777777" w:rsidR="002F11A1" w:rsidRDefault="002F11A1" w:rsidP="002F11A1">
      <w:pPr>
        <w:ind w:left="743" w:right="318"/>
        <w:rPr>
          <w:rFonts w:ascii="Arial" w:hAnsi="Arial" w:cs="Arial"/>
        </w:rPr>
      </w:pPr>
    </w:p>
    <w:p w14:paraId="2DCC9CBA" w14:textId="77777777" w:rsidR="002F11A1" w:rsidRDefault="002F11A1" w:rsidP="002F11A1">
      <w:pPr>
        <w:rPr>
          <w:rFonts w:ascii="Arial" w:hAnsi="Arial" w:cs="Arial"/>
          <w:i/>
          <w:iCs/>
        </w:rPr>
      </w:pPr>
      <w:r>
        <w:rPr>
          <w:rFonts w:ascii="Arial" w:hAnsi="Arial" w:cs="Arial"/>
          <w:noProof/>
          <w:sz w:val="20"/>
          <w:lang w:eastAsia="en-AU"/>
        </w:rPr>
        <mc:AlternateContent>
          <mc:Choice Requires="wps">
            <w:drawing>
              <wp:anchor distT="0" distB="0" distL="114300" distR="114300" simplePos="0" relativeHeight="251679744" behindDoc="0" locked="0" layoutInCell="1" allowOverlap="1" wp14:anchorId="145DB172" wp14:editId="696D228D">
                <wp:simplePos x="0" y="0"/>
                <wp:positionH relativeFrom="column">
                  <wp:posOffset>219075</wp:posOffset>
                </wp:positionH>
                <wp:positionV relativeFrom="paragraph">
                  <wp:posOffset>86995</wp:posOffset>
                </wp:positionV>
                <wp:extent cx="2357120" cy="476250"/>
                <wp:effectExtent l="0" t="0" r="24130"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4762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CCCCFF"/>
                              </a:solidFill>
                            </a14:hiddenFill>
                          </a:ext>
                        </a:extLst>
                      </wps:spPr>
                      <wps:txbx>
                        <w:txbxContent>
                          <w:p w14:paraId="53D7C404" w14:textId="77777777" w:rsidR="002F11A1" w:rsidRPr="006E45E4" w:rsidRDefault="002F11A1" w:rsidP="002F11A1">
                            <w:pPr>
                              <w:pStyle w:val="Heading7"/>
                              <w:jc w:val="center"/>
                              <w:rPr>
                                <w:rFonts w:ascii="Arial" w:hAnsi="Arial" w:cs="Arial"/>
                                <w:i w:val="0"/>
                                <w:iCs w:val="0"/>
                                <w:sz w:val="20"/>
                                <w:szCs w:val="20"/>
                              </w:rPr>
                            </w:pPr>
                            <w:r w:rsidRPr="006E45E4">
                              <w:rPr>
                                <w:rFonts w:ascii="Arial" w:hAnsi="Arial" w:cs="Arial"/>
                                <w:i w:val="0"/>
                                <w:iCs w:val="0"/>
                                <w:sz w:val="20"/>
                                <w:szCs w:val="20"/>
                              </w:rPr>
                              <w:t>Community Facilities</w:t>
                            </w:r>
                          </w:p>
                          <w:p w14:paraId="1787B741" w14:textId="77777777" w:rsidR="002F11A1" w:rsidRPr="006E45E4" w:rsidRDefault="002F11A1" w:rsidP="002F11A1">
                            <w:pPr>
                              <w:pStyle w:val="Heading7"/>
                              <w:jc w:val="center"/>
                              <w:rPr>
                                <w:rFonts w:ascii="Arial" w:hAnsi="Arial" w:cs="Arial"/>
                                <w:i w:val="0"/>
                                <w:iCs w:val="0"/>
                                <w:sz w:val="20"/>
                                <w:szCs w:val="20"/>
                              </w:rPr>
                            </w:pPr>
                            <w:r w:rsidRPr="006E45E4">
                              <w:rPr>
                                <w:rFonts w:ascii="Arial" w:hAnsi="Arial" w:cs="Arial"/>
                                <w:i w:val="0"/>
                                <w:iCs w:val="0"/>
                                <w:sz w:val="20"/>
                                <w:szCs w:val="20"/>
                              </w:rPr>
                              <w:t>Occupancy 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5DB172" id="_x0000_t202" coordsize="21600,21600" o:spt="202" path="m,l,21600r21600,l21600,xe">
                <v:stroke joinstyle="miter"/>
                <v:path gradientshapeok="t" o:connecttype="rect"/>
              </v:shapetype>
              <v:shape id="Text Box 21" o:spid="_x0000_s1026" type="#_x0000_t202" style="position:absolute;margin-left:17.25pt;margin-top:6.85pt;width:185.6pt;height: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" filled="f" fillcolor="#ccf" strokeweight="2pt">
                <v:textbox>
                  <w:txbxContent>
                    <w:p w14:paraId="53D7C404" w14:textId="77777777" w:rsidR="002F11A1" w:rsidRPr="006E45E4" w:rsidRDefault="002F11A1" w:rsidP="002F11A1">
                      <w:pPr>
                        <w:pStyle w:val="Heading7"/>
                        <w:jc w:val="center"/>
                        <w:rPr>
                          <w:rFonts w:ascii="Arial" w:hAnsi="Arial" w:cs="Arial"/>
                          <w:i w:val="0"/>
                          <w:iCs w:val="0"/>
                          <w:sz w:val="20"/>
                          <w:szCs w:val="20"/>
                        </w:rPr>
                      </w:pPr>
                      <w:r w:rsidRPr="006E45E4">
                        <w:rPr>
                          <w:rFonts w:ascii="Arial" w:hAnsi="Arial" w:cs="Arial"/>
                          <w:i w:val="0"/>
                          <w:iCs w:val="0"/>
                          <w:sz w:val="20"/>
                          <w:szCs w:val="20"/>
                        </w:rPr>
                        <w:t>Community Facilities</w:t>
                      </w:r>
                    </w:p>
                    <w:p w14:paraId="1787B741" w14:textId="77777777" w:rsidR="002F11A1" w:rsidRPr="006E45E4" w:rsidRDefault="002F11A1" w:rsidP="002F11A1">
                      <w:pPr>
                        <w:pStyle w:val="Heading7"/>
                        <w:jc w:val="center"/>
                        <w:rPr>
                          <w:rFonts w:ascii="Arial" w:hAnsi="Arial" w:cs="Arial"/>
                          <w:i w:val="0"/>
                          <w:iCs w:val="0"/>
                          <w:sz w:val="20"/>
                          <w:szCs w:val="20"/>
                        </w:rPr>
                      </w:pPr>
                      <w:r w:rsidRPr="006E45E4">
                        <w:rPr>
                          <w:rFonts w:ascii="Arial" w:hAnsi="Arial" w:cs="Arial"/>
                          <w:i w:val="0"/>
                          <w:iCs w:val="0"/>
                          <w:sz w:val="20"/>
                          <w:szCs w:val="20"/>
                        </w:rPr>
                        <w:t>Occupancy Policy</w:t>
                      </w:r>
                    </w:p>
                  </w:txbxContent>
                </v:textbox>
              </v:shape>
            </w:pict>
          </mc:Fallback>
        </mc:AlternateContent>
      </w:r>
      <w:r>
        <w:rPr>
          <w:rFonts w:ascii="Arial" w:hAnsi="Arial" w:cs="Arial"/>
          <w:noProof/>
          <w:lang w:eastAsia="en-AU"/>
        </w:rPr>
        <mc:AlternateContent>
          <mc:Choice Requires="wps">
            <w:drawing>
              <wp:anchor distT="0" distB="0" distL="114300" distR="114300" simplePos="0" relativeHeight="251680768" behindDoc="0" locked="0" layoutInCell="1" allowOverlap="1" wp14:anchorId="1AD37604" wp14:editId="3D6327A2">
                <wp:simplePos x="0" y="0"/>
                <wp:positionH relativeFrom="column">
                  <wp:posOffset>3276600</wp:posOffset>
                </wp:positionH>
                <wp:positionV relativeFrom="paragraph">
                  <wp:posOffset>86995</wp:posOffset>
                </wp:positionV>
                <wp:extent cx="2952750" cy="476250"/>
                <wp:effectExtent l="0" t="0" r="19050"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4762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CCCCFF"/>
                              </a:solidFill>
                            </a14:hiddenFill>
                          </a:ext>
                        </a:extLst>
                      </wps:spPr>
                      <wps:txbx>
                        <w:txbxContent>
                          <w:p w14:paraId="7E646078" w14:textId="77777777" w:rsidR="002F11A1" w:rsidRPr="006E45E4" w:rsidRDefault="002F11A1" w:rsidP="002F11A1">
                            <w:pPr>
                              <w:pStyle w:val="Heading7"/>
                              <w:jc w:val="center"/>
                              <w:rPr>
                                <w:rFonts w:ascii="Arial" w:hAnsi="Arial" w:cs="Arial"/>
                                <w:i w:val="0"/>
                                <w:iCs w:val="0"/>
                                <w:sz w:val="20"/>
                                <w:szCs w:val="20"/>
                              </w:rPr>
                            </w:pPr>
                            <w:r w:rsidRPr="006E45E4">
                              <w:rPr>
                                <w:rFonts w:ascii="Arial" w:hAnsi="Arial" w:cs="Arial"/>
                                <w:i w:val="0"/>
                                <w:iCs w:val="0"/>
                                <w:sz w:val="20"/>
                                <w:szCs w:val="20"/>
                              </w:rPr>
                              <w:t>Community Facilities</w:t>
                            </w:r>
                          </w:p>
                          <w:p w14:paraId="6BD5D340" w14:textId="77777777" w:rsidR="002F11A1" w:rsidRPr="006E45E4" w:rsidRDefault="002F11A1" w:rsidP="002F11A1">
                            <w:pPr>
                              <w:pStyle w:val="Heading7"/>
                              <w:jc w:val="center"/>
                              <w:rPr>
                                <w:rFonts w:ascii="Arial" w:hAnsi="Arial" w:cs="Arial"/>
                                <w:i w:val="0"/>
                                <w:iCs w:val="0"/>
                                <w:sz w:val="20"/>
                                <w:szCs w:val="20"/>
                              </w:rPr>
                            </w:pPr>
                            <w:r w:rsidRPr="006E45E4">
                              <w:rPr>
                                <w:rFonts w:ascii="Arial" w:hAnsi="Arial" w:cs="Arial"/>
                                <w:i w:val="0"/>
                                <w:iCs w:val="0"/>
                                <w:sz w:val="20"/>
                                <w:szCs w:val="20"/>
                              </w:rPr>
                              <w:t>Pricing 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37604" id="Text Box 22" o:spid="_x0000_s1027" type="#_x0000_t202" style="position:absolute;margin-left:258pt;margin-top:6.85pt;width:232.5pt;height: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" filled="f" fillcolor="#ccf" strokeweight="2pt">
                <v:textbox>
                  <w:txbxContent>
                    <w:p w14:paraId="7E646078" w14:textId="77777777" w:rsidR="002F11A1" w:rsidRPr="006E45E4" w:rsidRDefault="002F11A1" w:rsidP="002F11A1">
                      <w:pPr>
                        <w:pStyle w:val="Heading7"/>
                        <w:jc w:val="center"/>
                        <w:rPr>
                          <w:rFonts w:ascii="Arial" w:hAnsi="Arial" w:cs="Arial"/>
                          <w:i w:val="0"/>
                          <w:iCs w:val="0"/>
                          <w:sz w:val="20"/>
                          <w:szCs w:val="20"/>
                        </w:rPr>
                      </w:pPr>
                      <w:r w:rsidRPr="006E45E4">
                        <w:rPr>
                          <w:rFonts w:ascii="Arial" w:hAnsi="Arial" w:cs="Arial"/>
                          <w:i w:val="0"/>
                          <w:iCs w:val="0"/>
                          <w:sz w:val="20"/>
                          <w:szCs w:val="20"/>
                        </w:rPr>
                        <w:t>Community Facilities</w:t>
                      </w:r>
                    </w:p>
                    <w:p w14:paraId="6BD5D340" w14:textId="77777777" w:rsidR="002F11A1" w:rsidRPr="006E45E4" w:rsidRDefault="002F11A1" w:rsidP="002F11A1">
                      <w:pPr>
                        <w:pStyle w:val="Heading7"/>
                        <w:jc w:val="center"/>
                        <w:rPr>
                          <w:rFonts w:ascii="Arial" w:hAnsi="Arial" w:cs="Arial"/>
                          <w:i w:val="0"/>
                          <w:iCs w:val="0"/>
                          <w:sz w:val="20"/>
                          <w:szCs w:val="20"/>
                        </w:rPr>
                      </w:pPr>
                      <w:r w:rsidRPr="006E45E4">
                        <w:rPr>
                          <w:rFonts w:ascii="Arial" w:hAnsi="Arial" w:cs="Arial"/>
                          <w:i w:val="0"/>
                          <w:iCs w:val="0"/>
                          <w:sz w:val="20"/>
                          <w:szCs w:val="20"/>
                        </w:rPr>
                        <w:t>Pricing Policy</w:t>
                      </w:r>
                    </w:p>
                  </w:txbxContent>
                </v:textbox>
              </v:shape>
            </w:pict>
          </mc:Fallback>
        </mc:AlternateContent>
      </w:r>
    </w:p>
    <w:p w14:paraId="1DA5675C" w14:textId="77777777" w:rsidR="002F11A1" w:rsidRDefault="002F11A1" w:rsidP="002F11A1">
      <w:pPr>
        <w:rPr>
          <w:rFonts w:ascii="Arial" w:hAnsi="Arial" w:cs="Arial"/>
        </w:rPr>
      </w:pPr>
      <w:r>
        <w:rPr>
          <w:rFonts w:ascii="Arial" w:hAnsi="Arial" w:cs="Arial"/>
          <w:noProof/>
          <w:lang w:eastAsia="en-AU"/>
        </w:rPr>
        <mc:AlternateContent>
          <mc:Choice Requires="wps">
            <w:drawing>
              <wp:anchor distT="0" distB="0" distL="114300" distR="114300" simplePos="0" relativeHeight="251681792" behindDoc="0" locked="0" layoutInCell="1" allowOverlap="1" wp14:anchorId="1FF443D3" wp14:editId="78DAC48C">
                <wp:simplePos x="0" y="0"/>
                <wp:positionH relativeFrom="column">
                  <wp:posOffset>2689225</wp:posOffset>
                </wp:positionH>
                <wp:positionV relativeFrom="paragraph">
                  <wp:posOffset>159385</wp:posOffset>
                </wp:positionV>
                <wp:extent cx="504825" cy="0"/>
                <wp:effectExtent l="17145" t="60960" r="20955" b="5334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499A65" id="_x0000_t32" coordsize="21600,21600" o:spt="32" o:oned="t" path="m,l21600,21600e" filled="f">
                <v:path arrowok="t" fillok="f" o:connecttype="none"/>
                <o:lock v:ext="edit" shapetype="t"/>
              </v:shapetype>
              <v:shape id="Straight Arrow Connector 23" o:spid="_x0000_s1026" type="#_x0000_t32" style="position:absolute;margin-left:211.75pt;margin-top:12.55pt;width:39.7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">
                <v:stroke startarrow="block" endarrow="block"/>
              </v:shape>
            </w:pict>
          </mc:Fallback>
        </mc:AlternateContent>
      </w:r>
    </w:p>
    <w:p w14:paraId="6D7AFB74" w14:textId="77777777" w:rsidR="002F11A1" w:rsidRDefault="002F11A1" w:rsidP="002F11A1">
      <w:pPr>
        <w:rPr>
          <w:rFonts w:ascii="Arial" w:hAnsi="Arial" w:cs="Arial"/>
        </w:rPr>
      </w:pPr>
      <w:r>
        <w:rPr>
          <w:rFonts w:ascii="Arial" w:hAnsi="Arial" w:cs="Arial"/>
          <w:noProof/>
          <w:sz w:val="20"/>
          <w:lang w:eastAsia="en-AU"/>
        </w:rPr>
        <mc:AlternateContent>
          <mc:Choice Requires="wps">
            <w:drawing>
              <wp:anchor distT="0" distB="0" distL="114300" distR="114300" simplePos="0" relativeHeight="251684864" behindDoc="0" locked="0" layoutInCell="1" allowOverlap="1" wp14:anchorId="7BB33953" wp14:editId="25AB18C5">
                <wp:simplePos x="0" y="0"/>
                <wp:positionH relativeFrom="column">
                  <wp:posOffset>1390650</wp:posOffset>
                </wp:positionH>
                <wp:positionV relativeFrom="paragraph">
                  <wp:posOffset>22859</wp:posOffset>
                </wp:positionV>
                <wp:extent cx="0" cy="276225"/>
                <wp:effectExtent l="0" t="0" r="19050" b="2857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6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5FA25" id="Straight Connector 24"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1.8pt" to="109.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"/>
            </w:pict>
          </mc:Fallback>
        </mc:AlternateContent>
      </w:r>
      <w:r>
        <w:rPr>
          <w:rFonts w:ascii="Arial" w:hAnsi="Arial" w:cs="Arial"/>
          <w:noProof/>
          <w:sz w:val="20"/>
          <w:lang w:eastAsia="en-AU"/>
        </w:rPr>
        <mc:AlternateContent>
          <mc:Choice Requires="wps">
            <w:drawing>
              <wp:anchor distT="0" distB="0" distL="114300" distR="114300" simplePos="0" relativeHeight="251682816" behindDoc="0" locked="0" layoutInCell="1" allowOverlap="1" wp14:anchorId="2FE1FB89" wp14:editId="0B7B7291">
                <wp:simplePos x="0" y="0"/>
                <wp:positionH relativeFrom="column">
                  <wp:posOffset>5457825</wp:posOffset>
                </wp:positionH>
                <wp:positionV relativeFrom="paragraph">
                  <wp:posOffset>13335</wp:posOffset>
                </wp:positionV>
                <wp:extent cx="0" cy="285750"/>
                <wp:effectExtent l="0" t="0" r="1905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24E51" id="Straight Connector 2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75pt,1.05pt" to="429.7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"/>
            </w:pict>
          </mc:Fallback>
        </mc:AlternateContent>
      </w:r>
      <w:r>
        <w:rPr>
          <w:rFonts w:ascii="Arial" w:hAnsi="Arial" w:cs="Arial"/>
          <w:noProof/>
          <w:sz w:val="20"/>
          <w:lang w:eastAsia="en-AU"/>
        </w:rPr>
        <mc:AlternateContent>
          <mc:Choice Requires="wps">
            <w:drawing>
              <wp:anchor distT="0" distB="0" distL="114300" distR="114300" simplePos="0" relativeHeight="251683840" behindDoc="0" locked="0" layoutInCell="1" allowOverlap="1" wp14:anchorId="19E6D635" wp14:editId="47B46534">
                <wp:simplePos x="0" y="0"/>
                <wp:positionH relativeFrom="column">
                  <wp:posOffset>4029076</wp:posOffset>
                </wp:positionH>
                <wp:positionV relativeFrom="paragraph">
                  <wp:posOffset>13335</wp:posOffset>
                </wp:positionV>
                <wp:extent cx="0" cy="276225"/>
                <wp:effectExtent l="0" t="0" r="19050" b="2857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BA412" id="Straight Connector 2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25pt,1.05pt" to="317.2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"/>
            </w:pict>
          </mc:Fallback>
        </mc:AlternateContent>
      </w:r>
    </w:p>
    <w:p w14:paraId="220D727A" w14:textId="77777777" w:rsidR="002F11A1" w:rsidRDefault="002F11A1" w:rsidP="002F11A1">
      <w:pPr>
        <w:rPr>
          <w:rFonts w:ascii="Arial" w:hAnsi="Arial" w:cs="Arial"/>
        </w:rPr>
      </w:pPr>
      <w:r>
        <w:rPr>
          <w:rFonts w:ascii="Arial" w:hAnsi="Arial" w:cs="Arial"/>
          <w:noProof/>
          <w:lang w:eastAsia="en-AU"/>
        </w:rPr>
        <mc:AlternateContent>
          <mc:Choice Requires="wps">
            <w:drawing>
              <wp:anchor distT="0" distB="0" distL="114300" distR="114300" simplePos="0" relativeHeight="251685888" behindDoc="0" locked="0" layoutInCell="1" allowOverlap="1" wp14:anchorId="6E9B4D56" wp14:editId="56F2C717">
                <wp:simplePos x="0" y="0"/>
                <wp:positionH relativeFrom="column">
                  <wp:posOffset>4852035</wp:posOffset>
                </wp:positionH>
                <wp:positionV relativeFrom="paragraph">
                  <wp:posOffset>19685</wp:posOffset>
                </wp:positionV>
                <wp:extent cx="1195070" cy="471170"/>
                <wp:effectExtent l="8255" t="13970" r="6350" b="1016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5070" cy="47117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41DF7475" w14:textId="77777777" w:rsidR="002F11A1" w:rsidRDefault="002F11A1" w:rsidP="002F11A1">
                            <w:pPr>
                              <w:pStyle w:val="BodyText3"/>
                              <w:jc w:val="center"/>
                              <w:rPr>
                                <w:rFonts w:ascii="Arial" w:hAnsi="Arial" w:cs="Arial"/>
                                <w:i/>
                                <w:iCs/>
                                <w:sz w:val="20"/>
                              </w:rPr>
                            </w:pPr>
                            <w:r>
                              <w:rPr>
                                <w:rFonts w:ascii="Arial" w:hAnsi="Arial" w:cs="Arial"/>
                                <w:i/>
                                <w:iCs/>
                              </w:rPr>
                              <w:t>Seasonal &amp; Casual Pricing Schedule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B4D56" id="Rectangle 27" o:spid="_x0000_s1028" style="position:absolute;margin-left:382.05pt;margin-top:1.55pt;width:94.1pt;height:37.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" filled="f" fillcolor="#0c9" strokeweight="1pt">
                <v:textbox>
                  <w:txbxContent>
                    <w:p w14:paraId="41DF7475" w14:textId="77777777" w:rsidR="002F11A1" w:rsidRDefault="002F11A1" w:rsidP="002F11A1">
                      <w:pPr>
                        <w:pStyle w:val="BodyText3"/>
                        <w:jc w:val="center"/>
                        <w:rPr>
                          <w:rFonts w:ascii="Arial" w:hAnsi="Arial" w:cs="Arial"/>
                          <w:i/>
                          <w:iCs/>
                          <w:sz w:val="20"/>
                        </w:rPr>
                      </w:pPr>
                      <w:r>
                        <w:rPr>
                          <w:rFonts w:ascii="Arial" w:hAnsi="Arial" w:cs="Arial"/>
                          <w:i/>
                          <w:iCs/>
                        </w:rPr>
                        <w:t>Seasonal &amp; Casual Pricing Schedule</w:t>
                      </w:r>
                    </w:p>
                  </w:txbxContent>
                </v:textbox>
              </v:rect>
            </w:pict>
          </mc:Fallback>
        </mc:AlternateContent>
      </w:r>
      <w:r>
        <w:rPr>
          <w:rFonts w:ascii="Arial" w:hAnsi="Arial" w:cs="Arial"/>
          <w:noProof/>
          <w:lang w:eastAsia="en-AU"/>
        </w:rPr>
        <mc:AlternateContent>
          <mc:Choice Requires="wps">
            <w:drawing>
              <wp:anchor distT="0" distB="0" distL="114300" distR="114300" simplePos="0" relativeHeight="251686912" behindDoc="0" locked="0" layoutInCell="1" allowOverlap="1" wp14:anchorId="3ACC9818" wp14:editId="55F3A948">
                <wp:simplePos x="0" y="0"/>
                <wp:positionH relativeFrom="column">
                  <wp:posOffset>3414395</wp:posOffset>
                </wp:positionH>
                <wp:positionV relativeFrom="paragraph">
                  <wp:posOffset>19685</wp:posOffset>
                </wp:positionV>
                <wp:extent cx="1108075" cy="471170"/>
                <wp:effectExtent l="8890" t="13970" r="6985" b="1016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8075" cy="47117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32CEA646" w14:textId="77777777" w:rsidR="002F11A1" w:rsidRDefault="002F11A1" w:rsidP="002F11A1">
                            <w:pPr>
                              <w:pStyle w:val="BodyText3"/>
                              <w:jc w:val="center"/>
                              <w:rPr>
                                <w:rFonts w:ascii="Arial" w:hAnsi="Arial" w:cs="Arial"/>
                                <w:i/>
                                <w:iCs/>
                                <w:sz w:val="20"/>
                              </w:rPr>
                            </w:pPr>
                            <w:r>
                              <w:rPr>
                                <w:rFonts w:ascii="Arial" w:hAnsi="Arial" w:cs="Arial"/>
                                <w:i/>
                                <w:iCs/>
                              </w:rPr>
                              <w:t>Leases &amp; Licences Pricing Schedule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C9818" id="Rectangle 28" o:spid="_x0000_s1029" style="position:absolute;margin-left:268.85pt;margin-top:1.55pt;width:87.25pt;height:37.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" filled="f" fillcolor="#0c9" strokeweight="1pt">
                <v:textbox>
                  <w:txbxContent>
                    <w:p w14:paraId="32CEA646" w14:textId="77777777" w:rsidR="002F11A1" w:rsidRDefault="002F11A1" w:rsidP="002F11A1">
                      <w:pPr>
                        <w:pStyle w:val="BodyText3"/>
                        <w:jc w:val="center"/>
                        <w:rPr>
                          <w:rFonts w:ascii="Arial" w:hAnsi="Arial" w:cs="Arial"/>
                          <w:i/>
                          <w:iCs/>
                          <w:sz w:val="20"/>
                        </w:rPr>
                      </w:pPr>
                      <w:r>
                        <w:rPr>
                          <w:rFonts w:ascii="Arial" w:hAnsi="Arial" w:cs="Arial"/>
                          <w:i/>
                          <w:iCs/>
                        </w:rPr>
                        <w:t>Leases &amp; Licences Pricing Schedule</w:t>
                      </w:r>
                    </w:p>
                  </w:txbxContent>
                </v:textbox>
              </v:rect>
            </w:pict>
          </mc:Fallback>
        </mc:AlternateContent>
      </w:r>
      <w:r>
        <w:rPr>
          <w:rFonts w:ascii="Arial" w:hAnsi="Arial" w:cs="Arial"/>
          <w:noProof/>
          <w:sz w:val="20"/>
          <w:lang w:eastAsia="en-AU"/>
        </w:rPr>
        <mc:AlternateContent>
          <mc:Choice Requires="wps">
            <w:drawing>
              <wp:anchor distT="0" distB="0" distL="114300" distR="114300" simplePos="0" relativeHeight="251687936" behindDoc="0" locked="0" layoutInCell="1" allowOverlap="1" wp14:anchorId="7FB223D1" wp14:editId="70150202">
                <wp:simplePos x="0" y="0"/>
                <wp:positionH relativeFrom="column">
                  <wp:posOffset>725170</wp:posOffset>
                </wp:positionH>
                <wp:positionV relativeFrom="paragraph">
                  <wp:posOffset>19685</wp:posOffset>
                </wp:positionV>
                <wp:extent cx="1257300" cy="342900"/>
                <wp:effectExtent l="5715" t="13970" r="13335" b="508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14:paraId="3710C7D6" w14:textId="77777777" w:rsidR="002F11A1" w:rsidRDefault="002F11A1" w:rsidP="002F11A1">
                            <w:pPr>
                              <w:jc w:val="center"/>
                              <w:rPr>
                                <w:rFonts w:ascii="Arial" w:hAnsi="Arial" w:cs="Arial"/>
                                <w:i/>
                                <w:iCs/>
                                <w:sz w:val="16"/>
                                <w:szCs w:val="16"/>
                              </w:rPr>
                            </w:pPr>
                            <w:r>
                              <w:rPr>
                                <w:rFonts w:ascii="Arial" w:hAnsi="Arial" w:cs="Arial"/>
                                <w:i/>
                                <w:iCs/>
                                <w:sz w:val="16"/>
                                <w:szCs w:val="16"/>
                              </w:rPr>
                              <w:t>Assessment</w:t>
                            </w:r>
                          </w:p>
                          <w:p w14:paraId="19CF2AF8" w14:textId="77777777" w:rsidR="002F11A1" w:rsidRDefault="002F11A1" w:rsidP="002F11A1">
                            <w:pPr>
                              <w:jc w:val="center"/>
                              <w:rPr>
                                <w:rFonts w:ascii="Arial" w:hAnsi="Arial" w:cs="Arial"/>
                                <w:i/>
                                <w:iCs/>
                                <w:sz w:val="16"/>
                                <w:szCs w:val="16"/>
                              </w:rPr>
                            </w:pPr>
                            <w:r>
                              <w:rPr>
                                <w:rFonts w:ascii="Arial" w:hAnsi="Arial" w:cs="Arial"/>
                                <w:i/>
                                <w:iCs/>
                                <w:sz w:val="16"/>
                                <w:szCs w:val="16"/>
                              </w:rPr>
                              <w:t>Process</w:t>
                            </w:r>
                          </w:p>
                          <w:p w14:paraId="3BB037D9" w14:textId="77777777" w:rsidR="002F11A1" w:rsidRDefault="002F11A1" w:rsidP="002F11A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223D1" id="Text Box 29" o:spid="_x0000_s1030" type="#_x0000_t202" style="position:absolute;margin-left:57.1pt;margin-top:1.55pt;width:99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">
                <v:textbox>
                  <w:txbxContent>
                    <w:p w14:paraId="3710C7D6" w14:textId="77777777" w:rsidR="002F11A1" w:rsidRDefault="002F11A1" w:rsidP="002F11A1">
                      <w:pPr>
                        <w:jc w:val="center"/>
                        <w:rPr>
                          <w:rFonts w:ascii="Arial" w:hAnsi="Arial" w:cs="Arial"/>
                          <w:i/>
                          <w:iCs/>
                          <w:sz w:val="16"/>
                          <w:szCs w:val="16"/>
                        </w:rPr>
                      </w:pPr>
                      <w:r>
                        <w:rPr>
                          <w:rFonts w:ascii="Arial" w:hAnsi="Arial" w:cs="Arial"/>
                          <w:i/>
                          <w:iCs/>
                          <w:sz w:val="16"/>
                          <w:szCs w:val="16"/>
                        </w:rPr>
                        <w:t>Assessment</w:t>
                      </w:r>
                    </w:p>
                    <w:p w14:paraId="19CF2AF8" w14:textId="77777777" w:rsidR="002F11A1" w:rsidRDefault="002F11A1" w:rsidP="002F11A1">
                      <w:pPr>
                        <w:jc w:val="center"/>
                        <w:rPr>
                          <w:rFonts w:ascii="Arial" w:hAnsi="Arial" w:cs="Arial"/>
                          <w:i/>
                          <w:iCs/>
                          <w:sz w:val="16"/>
                          <w:szCs w:val="16"/>
                        </w:rPr>
                      </w:pPr>
                      <w:r>
                        <w:rPr>
                          <w:rFonts w:ascii="Arial" w:hAnsi="Arial" w:cs="Arial"/>
                          <w:i/>
                          <w:iCs/>
                          <w:sz w:val="16"/>
                          <w:szCs w:val="16"/>
                        </w:rPr>
                        <w:t>Process</w:t>
                      </w:r>
                    </w:p>
                    <w:p w14:paraId="3BB037D9" w14:textId="77777777" w:rsidR="002F11A1" w:rsidRDefault="002F11A1" w:rsidP="002F11A1">
                      <w:pPr>
                        <w:jc w:val="center"/>
                      </w:pPr>
                    </w:p>
                  </w:txbxContent>
                </v:textbox>
              </v:shape>
            </w:pict>
          </mc:Fallback>
        </mc:AlternateContent>
      </w:r>
    </w:p>
    <w:p w14:paraId="78ED63FF" w14:textId="77777777" w:rsidR="002F11A1" w:rsidRDefault="002F11A1" w:rsidP="002F11A1">
      <w:pPr>
        <w:rPr>
          <w:rFonts w:ascii="Arial" w:hAnsi="Arial" w:cs="Arial"/>
        </w:rPr>
      </w:pPr>
      <w:r>
        <w:rPr>
          <w:rFonts w:ascii="Arial" w:hAnsi="Arial" w:cs="Arial"/>
          <w:noProof/>
          <w:sz w:val="20"/>
          <w:lang w:eastAsia="en-AU"/>
        </w:rPr>
        <mc:AlternateContent>
          <mc:Choice Requires="wps">
            <w:drawing>
              <wp:anchor distT="0" distB="0" distL="114300" distR="114300" simplePos="0" relativeHeight="251693056" behindDoc="0" locked="0" layoutInCell="1" allowOverlap="1" wp14:anchorId="70FAF4F2" wp14:editId="6693C93E">
                <wp:simplePos x="0" y="0"/>
                <wp:positionH relativeFrom="column">
                  <wp:posOffset>1809750</wp:posOffset>
                </wp:positionH>
                <wp:positionV relativeFrom="paragraph">
                  <wp:posOffset>94615</wp:posOffset>
                </wp:positionV>
                <wp:extent cx="0" cy="200025"/>
                <wp:effectExtent l="0" t="0" r="19050" b="2857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E5903" id="Straight Connector 30"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7.45pt" to="142.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"/>
            </w:pict>
          </mc:Fallback>
        </mc:AlternateContent>
      </w:r>
      <w:r>
        <w:rPr>
          <w:rFonts w:ascii="Arial" w:hAnsi="Arial" w:cs="Arial"/>
          <w:noProof/>
          <w:sz w:val="20"/>
          <w:lang w:eastAsia="en-AU"/>
        </w:rPr>
        <mc:AlternateContent>
          <mc:Choice Requires="wps">
            <w:drawing>
              <wp:anchor distT="0" distB="0" distL="114300" distR="114300" simplePos="0" relativeHeight="251692032" behindDoc="0" locked="0" layoutInCell="1" allowOverlap="1" wp14:anchorId="4E9C4DED" wp14:editId="5D666758">
                <wp:simplePos x="0" y="0"/>
                <wp:positionH relativeFrom="column">
                  <wp:posOffset>990601</wp:posOffset>
                </wp:positionH>
                <wp:positionV relativeFrom="paragraph">
                  <wp:posOffset>101600</wp:posOffset>
                </wp:positionV>
                <wp:extent cx="0" cy="200025"/>
                <wp:effectExtent l="0" t="0" r="19050" b="2857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139E8" id="Straight Connector 31"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8pt" to="78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"/>
            </w:pict>
          </mc:Fallback>
        </mc:AlternateContent>
      </w:r>
    </w:p>
    <w:p w14:paraId="462217E3" w14:textId="77777777" w:rsidR="002F11A1" w:rsidRDefault="002F11A1" w:rsidP="002F11A1">
      <w:pPr>
        <w:rPr>
          <w:rFonts w:ascii="Arial" w:hAnsi="Arial" w:cs="Arial"/>
        </w:rPr>
      </w:pPr>
      <w:r>
        <w:rPr>
          <w:rFonts w:ascii="Arial" w:hAnsi="Arial" w:cs="Arial"/>
          <w:noProof/>
          <w:sz w:val="20"/>
          <w:lang w:eastAsia="en-AU"/>
        </w:rPr>
        <mc:AlternateContent>
          <mc:Choice Requires="wps">
            <w:drawing>
              <wp:anchor distT="0" distB="0" distL="114300" distR="114300" simplePos="0" relativeHeight="251689984" behindDoc="0" locked="0" layoutInCell="1" allowOverlap="1" wp14:anchorId="3C978A8A" wp14:editId="1CAA955E">
                <wp:simplePos x="0" y="0"/>
                <wp:positionH relativeFrom="column">
                  <wp:posOffset>356235</wp:posOffset>
                </wp:positionH>
                <wp:positionV relativeFrom="paragraph">
                  <wp:posOffset>18415</wp:posOffset>
                </wp:positionV>
                <wp:extent cx="1009650" cy="410845"/>
                <wp:effectExtent l="8255" t="10795" r="10795" b="6985"/>
                <wp:wrapNone/>
                <wp:docPr id="224"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108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33782515" w14:textId="77777777" w:rsidR="002F11A1" w:rsidRDefault="002F11A1" w:rsidP="002F11A1">
                            <w:pPr>
                              <w:pStyle w:val="BodyText3"/>
                              <w:jc w:val="center"/>
                              <w:rPr>
                                <w:rFonts w:ascii="Arial" w:hAnsi="Arial" w:cs="Arial"/>
                                <w:i/>
                                <w:iCs/>
                              </w:rPr>
                            </w:pPr>
                            <w:r>
                              <w:rPr>
                                <w:rFonts w:ascii="Arial" w:hAnsi="Arial" w:cs="Arial"/>
                                <w:i/>
                                <w:iCs/>
                              </w:rPr>
                              <w:t>Standard Documents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78A8A" id="Rectangle 224" o:spid="_x0000_s1031" style="position:absolute;margin-left:28.05pt;margin-top:1.45pt;width:79.5pt;height:32.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" filled="f" fillcolor="#0c9" strokeweight="1pt">
                <v:textbox>
                  <w:txbxContent>
                    <w:p w14:paraId="33782515" w14:textId="77777777" w:rsidR="002F11A1" w:rsidRDefault="002F11A1" w:rsidP="002F11A1">
                      <w:pPr>
                        <w:pStyle w:val="BodyText3"/>
                        <w:jc w:val="center"/>
                        <w:rPr>
                          <w:rFonts w:ascii="Arial" w:hAnsi="Arial" w:cs="Arial"/>
                          <w:i/>
                          <w:iCs/>
                        </w:rPr>
                      </w:pPr>
                      <w:r>
                        <w:rPr>
                          <w:rFonts w:ascii="Arial" w:hAnsi="Arial" w:cs="Arial"/>
                          <w:i/>
                          <w:iCs/>
                        </w:rPr>
                        <w:t>Standard Documents</w:t>
                      </w:r>
                    </w:p>
                  </w:txbxContent>
                </v:textbox>
              </v:rect>
            </w:pict>
          </mc:Fallback>
        </mc:AlternateContent>
      </w:r>
      <w:r>
        <w:rPr>
          <w:rFonts w:ascii="Arial" w:hAnsi="Arial" w:cs="Arial"/>
          <w:noProof/>
          <w:sz w:val="20"/>
          <w:lang w:eastAsia="en-AU"/>
        </w:rPr>
        <mc:AlternateContent>
          <mc:Choice Requires="wps">
            <w:drawing>
              <wp:anchor distT="0" distB="0" distL="114300" distR="114300" simplePos="0" relativeHeight="251691008" behindDoc="0" locked="0" layoutInCell="1" allowOverlap="1" wp14:anchorId="57310AB1" wp14:editId="0F741673">
                <wp:simplePos x="0" y="0"/>
                <wp:positionH relativeFrom="column">
                  <wp:posOffset>1445260</wp:posOffset>
                </wp:positionH>
                <wp:positionV relativeFrom="paragraph">
                  <wp:posOffset>18415</wp:posOffset>
                </wp:positionV>
                <wp:extent cx="988060" cy="410845"/>
                <wp:effectExtent l="11430" t="10795" r="10160" b="6985"/>
                <wp:wrapNone/>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108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06A54652" w14:textId="77777777" w:rsidR="002F11A1" w:rsidRDefault="002F11A1" w:rsidP="002F11A1">
                            <w:pPr>
                              <w:jc w:val="center"/>
                              <w:rPr>
                                <w:rFonts w:ascii="Arial" w:hAnsi="Arial" w:cs="Arial"/>
                                <w:i/>
                                <w:iCs/>
                                <w:color w:val="000000"/>
                                <w:sz w:val="16"/>
                                <w:szCs w:val="16"/>
                              </w:rPr>
                            </w:pPr>
                            <w:r>
                              <w:rPr>
                                <w:rFonts w:ascii="Arial" w:hAnsi="Arial" w:cs="Arial"/>
                                <w:i/>
                                <w:iCs/>
                                <w:color w:val="000000"/>
                                <w:sz w:val="16"/>
                                <w:szCs w:val="16"/>
                              </w:rPr>
                              <w:t>User Resource Manuals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10AB1" id="Text Box 225" o:spid="_x0000_s1032" type="#_x0000_t202" style="position:absolute;margin-left:113.8pt;margin-top:1.45pt;width:77.8pt;height:32.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" filled="f" fillcolor="#0c9" strokeweight="1pt">
                <v:textbox>
                  <w:txbxContent>
                    <w:p w14:paraId="06A54652" w14:textId="77777777" w:rsidR="002F11A1" w:rsidRDefault="002F11A1" w:rsidP="002F11A1">
                      <w:pPr>
                        <w:jc w:val="center"/>
                        <w:rPr>
                          <w:rFonts w:ascii="Arial" w:hAnsi="Arial" w:cs="Arial"/>
                          <w:i/>
                          <w:iCs/>
                          <w:color w:val="000000"/>
                          <w:sz w:val="16"/>
                          <w:szCs w:val="16"/>
                        </w:rPr>
                      </w:pPr>
                      <w:r>
                        <w:rPr>
                          <w:rFonts w:ascii="Arial" w:hAnsi="Arial" w:cs="Arial"/>
                          <w:i/>
                          <w:iCs/>
                          <w:color w:val="000000"/>
                          <w:sz w:val="16"/>
                          <w:szCs w:val="16"/>
                        </w:rPr>
                        <w:t>User Resource Manuals</w:t>
                      </w:r>
                    </w:p>
                  </w:txbxContent>
                </v:textbox>
              </v:shape>
            </w:pict>
          </mc:Fallback>
        </mc:AlternateContent>
      </w:r>
      <w:r>
        <w:rPr>
          <w:rFonts w:ascii="Arial" w:hAnsi="Arial" w:cs="Arial"/>
          <w:noProof/>
          <w:sz w:val="20"/>
          <w:lang w:eastAsia="en-AU"/>
        </w:rPr>
        <mc:AlternateContent>
          <mc:Choice Requires="wps">
            <w:drawing>
              <wp:anchor distT="0" distB="0" distL="114300" distR="114300" simplePos="0" relativeHeight="251688960" behindDoc="0" locked="0" layoutInCell="1" allowOverlap="1" wp14:anchorId="738DEDB3" wp14:editId="26E4E783">
                <wp:simplePos x="0" y="0"/>
                <wp:positionH relativeFrom="column">
                  <wp:posOffset>1028700</wp:posOffset>
                </wp:positionH>
                <wp:positionV relativeFrom="paragraph">
                  <wp:posOffset>57150</wp:posOffset>
                </wp:positionV>
                <wp:extent cx="0" cy="0"/>
                <wp:effectExtent l="13970" t="10795" r="5080" b="8255"/>
                <wp:wrapNone/>
                <wp:docPr id="226" name="Straight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D63CC" id="Straight Connector 226"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4.5pt" to="8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"/>
            </w:pict>
          </mc:Fallback>
        </mc:AlternateContent>
      </w:r>
    </w:p>
    <w:p w14:paraId="24FB28D2" w14:textId="77777777" w:rsidR="00FE572A" w:rsidRPr="00F53A0B" w:rsidRDefault="00FE572A" w:rsidP="00FE572A">
      <w:pPr>
        <w:rPr>
          <w:rFonts w:ascii="Arial" w:hAnsi="Arial" w:cs="Arial"/>
          <w:lang w:val="en-US"/>
        </w:rPr>
      </w:pPr>
    </w:p>
    <w:p w14:paraId="5B12212B" w14:textId="77A3804B" w:rsidR="00704A88" w:rsidRPr="001B75E0" w:rsidRDefault="00FE572A" w:rsidP="001B75E0">
      <w:pPr>
        <w:pStyle w:val="Heading1"/>
        <w:rPr>
          <w:rFonts w:cs="Arial"/>
          <w:lang w:val="en-US"/>
        </w:rPr>
      </w:pPr>
      <w:r w:rsidRPr="00F53A0B">
        <w:rPr>
          <w:rFonts w:cs="Arial"/>
          <w:lang w:val="en-US"/>
        </w:rPr>
        <w:t>Definitions</w:t>
      </w:r>
    </w:p>
    <w:p w14:paraId="618F5D83" w14:textId="77777777" w:rsidR="00704A88" w:rsidRDefault="00704A88" w:rsidP="003D613A">
      <w:pPr>
        <w:ind w:left="743" w:right="318" w:hanging="743"/>
        <w:jc w:val="both"/>
        <w:rPr>
          <w:rFonts w:ascii="Arial" w:hAnsi="Arial" w:cs="Arial"/>
        </w:rPr>
      </w:pPr>
      <w:r>
        <w:rPr>
          <w:rFonts w:ascii="Arial" w:hAnsi="Arial" w:cs="Arial"/>
        </w:rPr>
        <w:t>Terms within the Policy requiring definition or explanation are:</w:t>
      </w:r>
    </w:p>
    <w:p w14:paraId="2127CACD" w14:textId="77777777" w:rsidR="00704A88" w:rsidRDefault="00704A88" w:rsidP="003D613A">
      <w:pPr>
        <w:spacing w:after="0"/>
        <w:ind w:right="318"/>
        <w:jc w:val="both"/>
        <w:rPr>
          <w:rFonts w:ascii="Arial" w:hAnsi="Arial" w:cs="Arial"/>
          <w:b/>
        </w:rPr>
      </w:pPr>
      <w:r>
        <w:rPr>
          <w:rFonts w:ascii="Arial" w:hAnsi="Arial" w:cs="Arial"/>
          <w:b/>
        </w:rPr>
        <w:t>Casual Use</w:t>
      </w:r>
    </w:p>
    <w:p w14:paraId="0E9BDEE3" w14:textId="77777777" w:rsidR="00704A88" w:rsidRDefault="00704A88" w:rsidP="003D613A">
      <w:pPr>
        <w:numPr>
          <w:ilvl w:val="12"/>
          <w:numId w:val="0"/>
        </w:numPr>
        <w:spacing w:after="0"/>
        <w:ind w:right="318"/>
        <w:jc w:val="both"/>
        <w:rPr>
          <w:rFonts w:ascii="Arial" w:hAnsi="Arial" w:cs="Arial"/>
        </w:rPr>
      </w:pPr>
      <w:r>
        <w:rPr>
          <w:rFonts w:ascii="Arial" w:hAnsi="Arial" w:cs="Arial"/>
        </w:rPr>
        <w:t>Casual use permits allow persons or organisations to use parkland, buildings, meeting rooms and sporting facilities within the Municipality for casual use, one-off or specific occasions.</w:t>
      </w:r>
    </w:p>
    <w:p w14:paraId="0CC257BA" w14:textId="77777777" w:rsidR="006C6620" w:rsidRDefault="006C6620" w:rsidP="003D613A">
      <w:pPr>
        <w:numPr>
          <w:ilvl w:val="12"/>
          <w:numId w:val="0"/>
        </w:numPr>
        <w:spacing w:after="0"/>
        <w:ind w:right="318"/>
        <w:jc w:val="both"/>
        <w:rPr>
          <w:rFonts w:ascii="Arial" w:hAnsi="Arial" w:cs="Arial"/>
        </w:rPr>
      </w:pPr>
    </w:p>
    <w:p w14:paraId="16AC22F6" w14:textId="77777777" w:rsidR="00704A88" w:rsidRDefault="00704A88" w:rsidP="003D613A">
      <w:pPr>
        <w:spacing w:after="0"/>
        <w:ind w:right="318"/>
        <w:jc w:val="both"/>
        <w:rPr>
          <w:rFonts w:ascii="Arial" w:hAnsi="Arial" w:cs="Arial"/>
          <w:b/>
        </w:rPr>
      </w:pPr>
      <w:r>
        <w:rPr>
          <w:rFonts w:ascii="Arial" w:hAnsi="Arial" w:cs="Arial"/>
          <w:b/>
        </w:rPr>
        <w:t>Regular Hire</w:t>
      </w:r>
    </w:p>
    <w:p w14:paraId="64C5E72B" w14:textId="77777777" w:rsidR="00704A88" w:rsidRDefault="00704A88" w:rsidP="003D613A">
      <w:pPr>
        <w:spacing w:after="0"/>
        <w:ind w:right="318"/>
        <w:jc w:val="both"/>
        <w:rPr>
          <w:rFonts w:ascii="Arial" w:hAnsi="Arial"/>
        </w:rPr>
      </w:pPr>
      <w:r w:rsidRPr="00A577F6">
        <w:rPr>
          <w:rFonts w:ascii="Arial" w:hAnsi="Arial"/>
        </w:rPr>
        <w:t>Any group, individua</w:t>
      </w:r>
      <w:r>
        <w:rPr>
          <w:rFonts w:ascii="Arial" w:hAnsi="Arial"/>
        </w:rPr>
        <w:t>l or organisation that hires a</w:t>
      </w:r>
      <w:r w:rsidRPr="00A577F6">
        <w:rPr>
          <w:rFonts w:ascii="Arial" w:hAnsi="Arial"/>
        </w:rPr>
        <w:t xml:space="preserve"> </w:t>
      </w:r>
      <w:r>
        <w:rPr>
          <w:rFonts w:ascii="Arial" w:hAnsi="Arial"/>
        </w:rPr>
        <w:t xml:space="preserve">community meeting space </w:t>
      </w:r>
      <w:r w:rsidRPr="00A577F6">
        <w:rPr>
          <w:rFonts w:ascii="Arial" w:hAnsi="Arial"/>
        </w:rPr>
        <w:t>on an ongoing basis</w:t>
      </w:r>
      <w:r>
        <w:rPr>
          <w:rFonts w:ascii="Arial" w:hAnsi="Arial"/>
        </w:rPr>
        <w:t xml:space="preserve"> for a specified minimum number of bookings.</w:t>
      </w:r>
    </w:p>
    <w:p w14:paraId="1742587B" w14:textId="77777777" w:rsidR="006C6620" w:rsidRDefault="006C6620" w:rsidP="003D613A">
      <w:pPr>
        <w:spacing w:after="0"/>
        <w:ind w:right="318"/>
        <w:jc w:val="both"/>
        <w:rPr>
          <w:rFonts w:ascii="Arial" w:hAnsi="Arial"/>
        </w:rPr>
      </w:pPr>
    </w:p>
    <w:p w14:paraId="1C4A30B6" w14:textId="77777777" w:rsidR="00704A88" w:rsidRDefault="00704A88" w:rsidP="003D613A">
      <w:pPr>
        <w:spacing w:after="0"/>
        <w:ind w:right="318"/>
        <w:jc w:val="both"/>
        <w:rPr>
          <w:rFonts w:ascii="Arial" w:hAnsi="Arial" w:cs="Arial"/>
          <w:u w:val="single"/>
        </w:rPr>
      </w:pPr>
      <w:r>
        <w:rPr>
          <w:rFonts w:ascii="Arial" w:hAnsi="Arial" w:cs="Arial"/>
          <w:b/>
        </w:rPr>
        <w:t xml:space="preserve">Lease </w:t>
      </w:r>
    </w:p>
    <w:p w14:paraId="653B6F83" w14:textId="77777777" w:rsidR="00704A88" w:rsidRDefault="00704A88" w:rsidP="003D613A">
      <w:pPr>
        <w:pStyle w:val="BodyTextIndent"/>
        <w:spacing w:after="0"/>
        <w:ind w:left="0" w:right="318"/>
        <w:jc w:val="both"/>
        <w:rPr>
          <w:rFonts w:ascii="Arial" w:hAnsi="Arial" w:cs="Arial"/>
        </w:rPr>
      </w:pPr>
      <w:r>
        <w:rPr>
          <w:rFonts w:ascii="Arial" w:hAnsi="Arial" w:cs="Arial"/>
        </w:rPr>
        <w:t>A lease is a contract under which a tenant (or lessee) is granted exclusive possession of property for an agreed period, usually in return for rent</w:t>
      </w:r>
      <w:r w:rsidRPr="00D934DA">
        <w:rPr>
          <w:rFonts w:ascii="Arial" w:hAnsi="Arial" w:cs="Arial"/>
        </w:rPr>
        <w:t>.</w:t>
      </w:r>
    </w:p>
    <w:p w14:paraId="3431D3AD" w14:textId="77777777" w:rsidR="006C6620" w:rsidRDefault="006C6620" w:rsidP="003D613A">
      <w:pPr>
        <w:pStyle w:val="BodyTextIndent"/>
        <w:spacing w:after="0"/>
        <w:ind w:left="0" w:right="318"/>
        <w:jc w:val="both"/>
        <w:rPr>
          <w:rFonts w:ascii="Arial" w:hAnsi="Arial" w:cs="Arial"/>
        </w:rPr>
      </w:pPr>
    </w:p>
    <w:p w14:paraId="76925A94" w14:textId="77777777" w:rsidR="00704A88" w:rsidRDefault="00704A88" w:rsidP="003D613A">
      <w:pPr>
        <w:numPr>
          <w:ilvl w:val="12"/>
          <w:numId w:val="0"/>
        </w:numPr>
        <w:spacing w:after="0"/>
        <w:ind w:right="318"/>
        <w:jc w:val="both"/>
        <w:rPr>
          <w:rFonts w:ascii="Arial" w:hAnsi="Arial" w:cs="Arial"/>
          <w:b/>
        </w:rPr>
      </w:pPr>
      <w:r>
        <w:rPr>
          <w:rFonts w:ascii="Arial" w:hAnsi="Arial" w:cs="Arial"/>
          <w:b/>
        </w:rPr>
        <w:t>Licence</w:t>
      </w:r>
    </w:p>
    <w:p w14:paraId="67A9CB96" w14:textId="77777777" w:rsidR="00704A88" w:rsidRDefault="00704A88" w:rsidP="003D613A">
      <w:pPr>
        <w:pStyle w:val="BodyTextIndent"/>
        <w:tabs>
          <w:tab w:val="left" w:pos="1440"/>
        </w:tabs>
        <w:spacing w:after="0"/>
        <w:ind w:left="0" w:right="318"/>
        <w:jc w:val="both"/>
        <w:rPr>
          <w:rFonts w:ascii="Arial" w:hAnsi="Arial" w:cs="Arial"/>
        </w:rPr>
      </w:pPr>
      <w:r>
        <w:rPr>
          <w:rFonts w:ascii="Arial" w:hAnsi="Arial" w:cs="Arial"/>
        </w:rPr>
        <w:t xml:space="preserve">A licence is a form of permission to enter and use land or land/facility for an agreed purpose for a stated period. The licensee does not have exclusive use of the land allowing Council to allocate other user groups or allow </w:t>
      </w:r>
      <w:proofErr w:type="gramStart"/>
      <w:r>
        <w:rPr>
          <w:rFonts w:ascii="Arial" w:hAnsi="Arial" w:cs="Arial"/>
        </w:rPr>
        <w:t>general public</w:t>
      </w:r>
      <w:proofErr w:type="gramEnd"/>
      <w:r>
        <w:rPr>
          <w:rFonts w:ascii="Arial" w:hAnsi="Arial" w:cs="Arial"/>
        </w:rPr>
        <w:t xml:space="preserve"> to use the facility at other times.</w:t>
      </w:r>
    </w:p>
    <w:p w14:paraId="6BC9DC33" w14:textId="77777777" w:rsidR="006C6620" w:rsidRDefault="006C6620" w:rsidP="003D613A">
      <w:pPr>
        <w:pStyle w:val="BodyTextIndent"/>
        <w:tabs>
          <w:tab w:val="left" w:pos="1440"/>
        </w:tabs>
        <w:spacing w:after="0"/>
        <w:ind w:left="0" w:right="318"/>
        <w:jc w:val="both"/>
        <w:rPr>
          <w:rFonts w:ascii="Arial" w:hAnsi="Arial" w:cs="Arial"/>
        </w:rPr>
      </w:pPr>
    </w:p>
    <w:p w14:paraId="3A118E55" w14:textId="77777777" w:rsidR="00704A88" w:rsidRDefault="00704A88" w:rsidP="003D613A">
      <w:pPr>
        <w:spacing w:after="0"/>
        <w:ind w:right="318"/>
        <w:jc w:val="both"/>
        <w:rPr>
          <w:rFonts w:ascii="Arial" w:hAnsi="Arial" w:cs="Arial"/>
          <w:b/>
        </w:rPr>
      </w:pPr>
      <w:r>
        <w:rPr>
          <w:rFonts w:ascii="Arial" w:hAnsi="Arial" w:cs="Arial"/>
          <w:b/>
        </w:rPr>
        <w:t>Season Allocation</w:t>
      </w:r>
    </w:p>
    <w:p w14:paraId="4E8E2BD1" w14:textId="77777777" w:rsidR="00704A88" w:rsidRDefault="00704A88" w:rsidP="003D613A">
      <w:pPr>
        <w:spacing w:after="0"/>
        <w:ind w:right="318"/>
        <w:jc w:val="both"/>
        <w:rPr>
          <w:rFonts w:ascii="Arial" w:hAnsi="Arial" w:cs="Arial"/>
        </w:rPr>
      </w:pPr>
      <w:r>
        <w:rPr>
          <w:rFonts w:ascii="Arial" w:hAnsi="Arial" w:cs="Arial"/>
        </w:rPr>
        <w:t xml:space="preserve">Allocation of Council facilities to sporting clubs for either the Summer or Winter playing season each year. </w:t>
      </w:r>
    </w:p>
    <w:p w14:paraId="3F33E211" w14:textId="234882E2" w:rsidR="001B75E0" w:rsidRDefault="001B75E0">
      <w:pPr>
        <w:rPr>
          <w:rFonts w:ascii="Arial" w:hAnsi="Arial" w:cs="Arial"/>
        </w:rPr>
      </w:pPr>
      <w:r>
        <w:rPr>
          <w:rFonts w:ascii="Arial" w:hAnsi="Arial" w:cs="Arial"/>
        </w:rPr>
        <w:br w:type="page"/>
      </w:r>
    </w:p>
    <w:p w14:paraId="2FD1DA44" w14:textId="77777777" w:rsidR="006C6620" w:rsidRDefault="006C6620" w:rsidP="003D613A">
      <w:pPr>
        <w:spacing w:after="0"/>
        <w:ind w:right="318"/>
        <w:jc w:val="both"/>
        <w:rPr>
          <w:rFonts w:ascii="Arial" w:hAnsi="Arial" w:cs="Arial"/>
        </w:rPr>
      </w:pPr>
    </w:p>
    <w:p w14:paraId="44748AA8" w14:textId="77777777" w:rsidR="00704A88" w:rsidRDefault="00704A88" w:rsidP="003D613A">
      <w:pPr>
        <w:spacing w:after="0"/>
        <w:ind w:right="318"/>
        <w:jc w:val="both"/>
        <w:rPr>
          <w:rFonts w:ascii="Arial" w:hAnsi="Arial" w:cs="Arial"/>
          <w:bCs/>
        </w:rPr>
      </w:pPr>
      <w:r>
        <w:rPr>
          <w:rFonts w:ascii="Arial" w:hAnsi="Arial" w:cs="Arial"/>
          <w:b/>
        </w:rPr>
        <w:t>Commercial</w:t>
      </w:r>
    </w:p>
    <w:p w14:paraId="45F818C3" w14:textId="77777777" w:rsidR="00704A88" w:rsidRDefault="00704A88" w:rsidP="003D613A">
      <w:pPr>
        <w:pStyle w:val="BodyTextIndent"/>
        <w:spacing w:after="0"/>
        <w:ind w:left="0" w:right="318"/>
        <w:jc w:val="both"/>
        <w:rPr>
          <w:rFonts w:ascii="Arial" w:hAnsi="Arial" w:cs="Arial"/>
        </w:rPr>
      </w:pPr>
      <w:r>
        <w:rPr>
          <w:rFonts w:ascii="Arial" w:hAnsi="Arial" w:cs="Arial"/>
        </w:rPr>
        <w:t xml:space="preserve">An organisation, including incorporated body, co-operative society, </w:t>
      </w:r>
      <w:proofErr w:type="gramStart"/>
      <w:r>
        <w:rPr>
          <w:rFonts w:ascii="Arial" w:hAnsi="Arial" w:cs="Arial"/>
        </w:rPr>
        <w:t>partnership</w:t>
      </w:r>
      <w:proofErr w:type="gramEnd"/>
      <w:r>
        <w:rPr>
          <w:rFonts w:ascii="Arial" w:hAnsi="Arial" w:cs="Arial"/>
        </w:rPr>
        <w:t xml:space="preserve"> or sole trader conducting activities for the purposes of deriving a financial return to the proprietors or shareholders.</w:t>
      </w:r>
    </w:p>
    <w:p w14:paraId="59DAC07D" w14:textId="77777777" w:rsidR="006C6620" w:rsidRDefault="006C6620" w:rsidP="003D613A">
      <w:pPr>
        <w:pStyle w:val="BodyTextIndent"/>
        <w:spacing w:after="0"/>
        <w:ind w:left="0" w:right="318"/>
        <w:jc w:val="both"/>
        <w:rPr>
          <w:rFonts w:ascii="Arial" w:hAnsi="Arial" w:cs="Arial"/>
        </w:rPr>
      </w:pPr>
    </w:p>
    <w:p w14:paraId="38175879" w14:textId="77777777" w:rsidR="00704A88" w:rsidRPr="0016125C" w:rsidRDefault="00704A88" w:rsidP="003D613A">
      <w:pPr>
        <w:spacing w:after="0"/>
        <w:ind w:right="318"/>
        <w:jc w:val="both"/>
        <w:rPr>
          <w:rFonts w:ascii="Arial" w:hAnsi="Arial" w:cs="Arial"/>
          <w:b/>
          <w:bCs/>
        </w:rPr>
      </w:pPr>
      <w:r w:rsidRPr="0016125C">
        <w:rPr>
          <w:rFonts w:ascii="Arial" w:hAnsi="Arial" w:cs="Arial"/>
          <w:b/>
          <w:bCs/>
        </w:rPr>
        <w:t>Community</w:t>
      </w:r>
    </w:p>
    <w:p w14:paraId="72A9E45C" w14:textId="77777777" w:rsidR="00704A88" w:rsidRDefault="00704A88" w:rsidP="003D613A">
      <w:pPr>
        <w:pStyle w:val="BodyTextIndent"/>
        <w:spacing w:after="0"/>
        <w:ind w:left="0" w:right="318"/>
        <w:jc w:val="both"/>
        <w:rPr>
          <w:rFonts w:ascii="Arial" w:hAnsi="Arial" w:cs="Arial"/>
        </w:rPr>
      </w:pPr>
      <w:r w:rsidRPr="0016125C">
        <w:rPr>
          <w:rFonts w:ascii="Arial" w:hAnsi="Arial" w:cs="Arial"/>
        </w:rPr>
        <w:t>A not for profit</w:t>
      </w:r>
      <w:r w:rsidRPr="0016125C">
        <w:rPr>
          <w:rFonts w:ascii="Arial" w:hAnsi="Arial" w:cs="Arial"/>
          <w:strike/>
        </w:rPr>
        <w:t xml:space="preserve"> </w:t>
      </w:r>
      <w:r w:rsidRPr="0016125C">
        <w:rPr>
          <w:rFonts w:ascii="Arial" w:hAnsi="Arial" w:cs="Arial"/>
        </w:rPr>
        <w:t xml:space="preserve">organisation that exists exclusively for charitable purposes or as an amateur sporting group, arts, </w:t>
      </w:r>
      <w:proofErr w:type="gramStart"/>
      <w:r w:rsidRPr="0016125C">
        <w:rPr>
          <w:rFonts w:ascii="Arial" w:hAnsi="Arial" w:cs="Arial"/>
        </w:rPr>
        <w:t>craft</w:t>
      </w:r>
      <w:proofErr w:type="gramEnd"/>
      <w:r w:rsidRPr="0016125C">
        <w:rPr>
          <w:rFonts w:ascii="Arial" w:hAnsi="Arial" w:cs="Arial"/>
        </w:rPr>
        <w:t xml:space="preserve"> or other special interest group established for the benefit of the community of the Maroondah City Council. Primarily voluntary staff and/or committee.</w:t>
      </w:r>
    </w:p>
    <w:p w14:paraId="7AAA856B" w14:textId="77777777" w:rsidR="006C6620" w:rsidRPr="0016125C" w:rsidRDefault="006C6620" w:rsidP="003D613A">
      <w:pPr>
        <w:pStyle w:val="BodyTextIndent"/>
        <w:spacing w:after="0"/>
        <w:ind w:left="0" w:right="318"/>
        <w:jc w:val="both"/>
        <w:rPr>
          <w:rFonts w:ascii="Arial" w:hAnsi="Arial" w:cs="Arial"/>
        </w:rPr>
      </w:pPr>
    </w:p>
    <w:p w14:paraId="7ACD5E91" w14:textId="77777777" w:rsidR="00704A88" w:rsidRPr="0016125C" w:rsidRDefault="00704A88" w:rsidP="003D613A">
      <w:pPr>
        <w:pStyle w:val="BodyTextIndent"/>
        <w:spacing w:after="0"/>
        <w:ind w:left="0" w:right="318"/>
        <w:jc w:val="both"/>
        <w:rPr>
          <w:rFonts w:ascii="Arial" w:hAnsi="Arial" w:cs="Arial"/>
          <w:b/>
        </w:rPr>
      </w:pPr>
      <w:r w:rsidRPr="0016125C">
        <w:rPr>
          <w:rFonts w:ascii="Arial" w:hAnsi="Arial" w:cs="Arial"/>
          <w:b/>
        </w:rPr>
        <w:t>Community Service Not for profit</w:t>
      </w:r>
    </w:p>
    <w:p w14:paraId="33B1D4E4" w14:textId="77777777" w:rsidR="00704A88" w:rsidRPr="00F30AAB" w:rsidRDefault="00704A88" w:rsidP="003D613A">
      <w:pPr>
        <w:tabs>
          <w:tab w:val="left" w:pos="1065"/>
        </w:tabs>
        <w:spacing w:after="0"/>
        <w:ind w:right="318"/>
        <w:jc w:val="both"/>
        <w:rPr>
          <w:rFonts w:ascii="Arial" w:hAnsi="Arial" w:cs="Arial"/>
          <w:color w:val="333333"/>
          <w:lang w:eastAsia="en-AU"/>
        </w:rPr>
      </w:pPr>
      <w:r w:rsidRPr="0016125C">
        <w:rPr>
          <w:rFonts w:ascii="Arial" w:hAnsi="Arial" w:cs="Arial"/>
        </w:rPr>
        <w:t>An organisation which provides services to the Maroondah Community, consisting of primarily paid staff and returns all</w:t>
      </w:r>
      <w:r w:rsidRPr="0016125C">
        <w:rPr>
          <w:rFonts w:ascii="Arial" w:hAnsi="Arial" w:cs="Arial"/>
          <w:color w:val="333333"/>
          <w:lang w:eastAsia="en-AU"/>
        </w:rPr>
        <w:t xml:space="preserve"> </w:t>
      </w:r>
      <w:r w:rsidRPr="004C2E99">
        <w:rPr>
          <w:rFonts w:ascii="Arial" w:hAnsi="Arial" w:cs="Arial"/>
          <w:lang w:eastAsia="en-AU"/>
        </w:rPr>
        <w:t>profits into the operation of the organisation to carry out its purposes.</w:t>
      </w:r>
      <w:r w:rsidRPr="00F30AAB">
        <w:rPr>
          <w:rFonts w:ascii="Arial" w:hAnsi="Arial" w:cs="Arial"/>
          <w:color w:val="333333"/>
          <w:lang w:eastAsia="en-AU"/>
        </w:rPr>
        <w:t xml:space="preserve"> </w:t>
      </w:r>
    </w:p>
    <w:p w14:paraId="4840FE2D" w14:textId="77777777" w:rsidR="00FE572A" w:rsidRPr="003D613A" w:rsidRDefault="00FE572A" w:rsidP="003D613A">
      <w:pPr>
        <w:pStyle w:val="Heading1"/>
        <w:rPr>
          <w:rFonts w:cs="Arial"/>
          <w:lang w:val="en-US"/>
        </w:rPr>
      </w:pPr>
      <w:r w:rsidRPr="00F53A0B">
        <w:rPr>
          <w:rFonts w:cs="Arial"/>
          <w:lang w:val="en-US"/>
        </w:rPr>
        <w:t>Supporting documents</w:t>
      </w:r>
    </w:p>
    <w:p w14:paraId="0063EBE7" w14:textId="2F4D6E95" w:rsidR="00544B85" w:rsidRPr="003D613A" w:rsidRDefault="003D613A" w:rsidP="008C2F49">
      <w:pPr>
        <w:tabs>
          <w:tab w:val="left" w:pos="5940"/>
        </w:tabs>
        <w:rPr>
          <w:rFonts w:ascii="Arial" w:hAnsi="Arial" w:cs="Arial"/>
        </w:rPr>
      </w:pPr>
      <w:r>
        <w:rPr>
          <w:rFonts w:ascii="Arial" w:hAnsi="Arial" w:cs="Arial"/>
        </w:rPr>
        <w:t>Maroondah City Council (20</w:t>
      </w:r>
      <w:r w:rsidR="001B75E0">
        <w:rPr>
          <w:rFonts w:ascii="Arial" w:hAnsi="Arial" w:cs="Arial"/>
        </w:rPr>
        <w:t>2</w:t>
      </w:r>
      <w:r w:rsidR="000B58CA" w:rsidRPr="00803F6F">
        <w:rPr>
          <w:rFonts w:ascii="Arial" w:hAnsi="Arial" w:cs="Arial"/>
        </w:rPr>
        <w:t>1</w:t>
      </w:r>
      <w:r>
        <w:rPr>
          <w:rFonts w:ascii="Arial" w:hAnsi="Arial" w:cs="Arial"/>
        </w:rPr>
        <w:t xml:space="preserve">) </w:t>
      </w:r>
      <w:r w:rsidRPr="003D613A">
        <w:rPr>
          <w:rFonts w:ascii="Arial" w:hAnsi="Arial" w:cs="Arial"/>
        </w:rPr>
        <w:t xml:space="preserve">Community Facilities </w:t>
      </w:r>
      <w:r>
        <w:rPr>
          <w:rFonts w:ascii="Arial" w:hAnsi="Arial" w:cs="Arial"/>
        </w:rPr>
        <w:t>Occupancy Policy</w:t>
      </w:r>
    </w:p>
    <w:sectPr w:rsidR="00544B85" w:rsidRPr="003D613A" w:rsidSect="008C2F49">
      <w:headerReference w:type="default" r:id="rId7"/>
      <w:footerReference w:type="default" r:id="rId8"/>
      <w:headerReference w:type="first" r:id="rId9"/>
      <w:footerReference w:type="first" r:id="rId10"/>
      <w:pgSz w:w="11906" w:h="16838"/>
      <w:pgMar w:top="1701" w:right="720" w:bottom="426" w:left="72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6526F" w14:textId="77777777" w:rsidR="000A6DE7" w:rsidRDefault="000A6DE7" w:rsidP="00231237">
      <w:pPr>
        <w:spacing w:after="0" w:line="240" w:lineRule="auto"/>
      </w:pPr>
      <w:r>
        <w:separator/>
      </w:r>
    </w:p>
  </w:endnote>
  <w:endnote w:type="continuationSeparator" w:id="0">
    <w:p w14:paraId="1D17A1B2" w14:textId="77777777" w:rsidR="000A6DE7" w:rsidRDefault="000A6DE7" w:rsidP="00231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chool">
    <w:charset w:val="00"/>
    <w:family w:val="auto"/>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tblInd w:w="-142"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8931"/>
      <w:gridCol w:w="1843"/>
    </w:tblGrid>
    <w:tr w:rsidR="00FE572A" w:rsidRPr="007A7659" w14:paraId="1BED3025" w14:textId="77777777" w:rsidTr="008C2F49">
      <w:tc>
        <w:tcPr>
          <w:tcW w:w="8931" w:type="dxa"/>
          <w:tcBorders>
            <w:top w:val="nil"/>
            <w:left w:val="nil"/>
            <w:bottom w:val="nil"/>
            <w:right w:val="nil"/>
          </w:tcBorders>
          <w:shd w:val="clear" w:color="auto" w:fill="auto"/>
        </w:tcPr>
        <w:p w14:paraId="1FB78F48" w14:textId="77777777" w:rsidR="00FE572A" w:rsidRPr="00E25368" w:rsidRDefault="00FE572A" w:rsidP="00FE572A">
          <w:pPr>
            <w:rPr>
              <w:rFonts w:cs="Arial"/>
              <w:color w:val="FFFFFF" w:themeColor="background1"/>
              <w:sz w:val="10"/>
              <w:szCs w:val="10"/>
            </w:rPr>
          </w:pPr>
        </w:p>
        <w:p w14:paraId="60007487" w14:textId="77777777" w:rsidR="00FE572A" w:rsidRPr="000E28CC" w:rsidRDefault="00FE572A" w:rsidP="00FE572A">
          <w:pPr>
            <w:rPr>
              <w:rStyle w:val="Style4Char"/>
              <w:b/>
              <w:i w:val="0"/>
              <w:color w:val="FFFFFF" w:themeColor="background1"/>
              <w:u w:val="none"/>
              <w:lang w:val="en-US"/>
            </w:rPr>
          </w:pPr>
          <w:r w:rsidRPr="000E28CC">
            <w:rPr>
              <w:rFonts w:cs="Arial"/>
              <w:color w:val="FFFFFF" w:themeColor="background1"/>
              <w:sz w:val="16"/>
              <w:szCs w:val="16"/>
            </w:rPr>
            <w:t>All printed copies of this p</w:t>
          </w:r>
          <w:r w:rsidR="008C2F49">
            <w:rPr>
              <w:rFonts w:cs="Arial"/>
              <w:color w:val="FFFFFF" w:themeColor="background1"/>
              <w:sz w:val="16"/>
              <w:szCs w:val="16"/>
            </w:rPr>
            <w:t>olicy</w:t>
          </w:r>
          <w:r w:rsidRPr="000E28CC">
            <w:rPr>
              <w:rFonts w:cs="Arial"/>
              <w:color w:val="FFFFFF" w:themeColor="background1"/>
              <w:sz w:val="16"/>
              <w:szCs w:val="16"/>
            </w:rPr>
            <w:t xml:space="preserve"> are uncontrolled. Please check </w:t>
          </w:r>
          <w:r w:rsidR="008C2F49">
            <w:rPr>
              <w:rFonts w:cs="Arial"/>
              <w:color w:val="FFFFFF" w:themeColor="background1"/>
              <w:sz w:val="16"/>
              <w:szCs w:val="16"/>
            </w:rPr>
            <w:t>Council’s website</w:t>
          </w:r>
          <w:r w:rsidRPr="000E28CC">
            <w:rPr>
              <w:rFonts w:cs="Arial"/>
              <w:color w:val="FFFFFF" w:themeColor="background1"/>
              <w:sz w:val="16"/>
              <w:szCs w:val="16"/>
            </w:rPr>
            <w:t xml:space="preserve"> for the most recent version of this policy.</w:t>
          </w:r>
        </w:p>
      </w:tc>
      <w:tc>
        <w:tcPr>
          <w:tcW w:w="1843" w:type="dxa"/>
          <w:tcBorders>
            <w:left w:val="nil"/>
            <w:bottom w:val="nil"/>
            <w:right w:val="nil"/>
          </w:tcBorders>
          <w:shd w:val="clear" w:color="auto" w:fill="auto"/>
        </w:tcPr>
        <w:sdt>
          <w:sdtPr>
            <w:id w:val="1849592111"/>
            <w:docPartObj>
              <w:docPartGallery w:val="Page Numbers (Top of Page)"/>
              <w:docPartUnique/>
            </w:docPartObj>
          </w:sdtPr>
          <w:sdtEndPr>
            <w:rPr>
              <w:color w:val="FFFFFF" w:themeColor="background1"/>
              <w:sz w:val="16"/>
              <w:szCs w:val="16"/>
            </w:rPr>
          </w:sdtEndPr>
          <w:sdtContent>
            <w:p w14:paraId="0C8341CD" w14:textId="77777777" w:rsidR="00FE572A" w:rsidRPr="00E25368" w:rsidRDefault="00FE572A" w:rsidP="00FE572A">
              <w:pPr>
                <w:jc w:val="right"/>
                <w:rPr>
                  <w:sz w:val="10"/>
                  <w:szCs w:val="10"/>
                </w:rPr>
              </w:pPr>
            </w:p>
            <w:p w14:paraId="22801863" w14:textId="77777777" w:rsidR="00FE572A" w:rsidRPr="00E25368" w:rsidRDefault="00FE572A" w:rsidP="00FE572A">
              <w:pPr>
                <w:pStyle w:val="NoSpacing"/>
                <w:jc w:val="right"/>
                <w:rPr>
                  <w:color w:val="FFFFFF" w:themeColor="background1"/>
                  <w:sz w:val="16"/>
                  <w:szCs w:val="16"/>
                </w:rPr>
              </w:pPr>
              <w:r w:rsidRPr="00E25368">
                <w:rPr>
                  <w:color w:val="FFFFFF" w:themeColor="background1"/>
                  <w:sz w:val="16"/>
                  <w:szCs w:val="16"/>
                </w:rPr>
                <w:t xml:space="preserve">Page </w:t>
              </w:r>
              <w:r w:rsidRPr="00E25368">
                <w:rPr>
                  <w:color w:val="FFFFFF" w:themeColor="background1"/>
                  <w:sz w:val="16"/>
                  <w:szCs w:val="16"/>
                </w:rPr>
                <w:fldChar w:fldCharType="begin"/>
              </w:r>
              <w:r w:rsidRPr="00E25368">
                <w:rPr>
                  <w:color w:val="FFFFFF" w:themeColor="background1"/>
                  <w:sz w:val="16"/>
                  <w:szCs w:val="16"/>
                </w:rPr>
                <w:instrText xml:space="preserve"> PAGE </w:instrText>
              </w:r>
              <w:r w:rsidRPr="00E25368">
                <w:rPr>
                  <w:color w:val="FFFFFF" w:themeColor="background1"/>
                  <w:sz w:val="16"/>
                  <w:szCs w:val="16"/>
                </w:rPr>
                <w:fldChar w:fldCharType="separate"/>
              </w:r>
              <w:r w:rsidR="00C12ACD">
                <w:rPr>
                  <w:noProof/>
                  <w:color w:val="FFFFFF" w:themeColor="background1"/>
                  <w:sz w:val="16"/>
                  <w:szCs w:val="16"/>
                </w:rPr>
                <w:t>4</w:t>
              </w:r>
              <w:r w:rsidRPr="00E25368">
                <w:rPr>
                  <w:color w:val="FFFFFF" w:themeColor="background1"/>
                  <w:sz w:val="16"/>
                  <w:szCs w:val="16"/>
                </w:rPr>
                <w:fldChar w:fldCharType="end"/>
              </w:r>
              <w:r w:rsidRPr="00E25368">
                <w:rPr>
                  <w:color w:val="FFFFFF" w:themeColor="background1"/>
                  <w:sz w:val="16"/>
                  <w:szCs w:val="16"/>
                </w:rPr>
                <w:t xml:space="preserve"> of </w:t>
              </w:r>
              <w:r w:rsidRPr="00E25368">
                <w:rPr>
                  <w:color w:val="FFFFFF" w:themeColor="background1"/>
                  <w:sz w:val="16"/>
                  <w:szCs w:val="16"/>
                </w:rPr>
                <w:fldChar w:fldCharType="begin"/>
              </w:r>
              <w:r w:rsidRPr="00E25368">
                <w:rPr>
                  <w:color w:val="FFFFFF" w:themeColor="background1"/>
                  <w:sz w:val="16"/>
                  <w:szCs w:val="16"/>
                </w:rPr>
                <w:instrText xml:space="preserve"> NUMPAGES  </w:instrText>
              </w:r>
              <w:r w:rsidRPr="00E25368">
                <w:rPr>
                  <w:color w:val="FFFFFF" w:themeColor="background1"/>
                  <w:sz w:val="16"/>
                  <w:szCs w:val="16"/>
                </w:rPr>
                <w:fldChar w:fldCharType="separate"/>
              </w:r>
              <w:r w:rsidR="00C12ACD">
                <w:rPr>
                  <w:noProof/>
                  <w:color w:val="FFFFFF" w:themeColor="background1"/>
                  <w:sz w:val="16"/>
                  <w:szCs w:val="16"/>
                </w:rPr>
                <w:t>5</w:t>
              </w:r>
              <w:r w:rsidRPr="00E25368">
                <w:rPr>
                  <w:color w:val="FFFFFF" w:themeColor="background1"/>
                  <w:sz w:val="16"/>
                  <w:szCs w:val="16"/>
                </w:rPr>
                <w:fldChar w:fldCharType="end"/>
              </w:r>
            </w:p>
          </w:sdtContent>
        </w:sdt>
        <w:p w14:paraId="2734494F" w14:textId="77777777" w:rsidR="00FE572A" w:rsidRPr="00E25368" w:rsidRDefault="00FE572A" w:rsidP="00FE572A">
          <w:pPr>
            <w:jc w:val="right"/>
            <w:rPr>
              <w:rStyle w:val="Style4Char"/>
              <w:i w:val="0"/>
              <w:color w:val="FFFFFF" w:themeColor="background1"/>
              <w:sz w:val="16"/>
              <w:szCs w:val="16"/>
              <w:u w:val="none"/>
              <w:lang w:val="en-US"/>
            </w:rPr>
          </w:pPr>
          <w:r w:rsidRPr="00E25368">
            <w:rPr>
              <w:rStyle w:val="Style4Char"/>
              <w:i w:val="0"/>
              <w:color w:val="FFFFFF" w:themeColor="background1"/>
              <w:sz w:val="16"/>
              <w:szCs w:val="16"/>
              <w:u w:val="none"/>
              <w:lang w:val="en-US"/>
            </w:rPr>
            <w:t xml:space="preserve"> </w:t>
          </w:r>
        </w:p>
      </w:tc>
    </w:tr>
  </w:tbl>
  <w:p w14:paraId="755CCA1D" w14:textId="77777777" w:rsidR="00231237" w:rsidRDefault="00231237">
    <w:pPr>
      <w:pStyle w:val="Footer"/>
    </w:pPr>
    <w:r>
      <w:rPr>
        <w:noProof/>
        <w:lang w:eastAsia="en-AU"/>
      </w:rPr>
      <w:drawing>
        <wp:anchor distT="0" distB="0" distL="114300" distR="114300" simplePos="0" relativeHeight="251654656" behindDoc="1" locked="0" layoutInCell="1" allowOverlap="1" wp14:anchorId="13848C54" wp14:editId="5F0837BF">
          <wp:simplePos x="0" y="0"/>
          <wp:positionH relativeFrom="column">
            <wp:posOffset>-195580</wp:posOffset>
          </wp:positionH>
          <wp:positionV relativeFrom="paragraph">
            <wp:posOffset>-323660</wp:posOffset>
          </wp:positionV>
          <wp:extent cx="7060565" cy="307288"/>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7060565" cy="30728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5A7CE" w14:textId="77777777" w:rsidR="000E28CC" w:rsidRDefault="000E28CC" w:rsidP="008C2F49">
    <w:pPr>
      <w:tabs>
        <w:tab w:val="left" w:pos="2025"/>
      </w:tabs>
      <w:rPr>
        <w:b/>
      </w:rPr>
    </w:pPr>
    <w:r>
      <w:rPr>
        <w:noProof/>
        <w:lang w:eastAsia="en-AU"/>
      </w:rPr>
      <w:drawing>
        <wp:anchor distT="0" distB="0" distL="114300" distR="114300" simplePos="0" relativeHeight="251659776" behindDoc="1" locked="0" layoutInCell="1" allowOverlap="1" wp14:anchorId="2B1D99FB" wp14:editId="29A902A9">
          <wp:simplePos x="0" y="0"/>
          <wp:positionH relativeFrom="margin">
            <wp:posOffset>-255270</wp:posOffset>
          </wp:positionH>
          <wp:positionV relativeFrom="paragraph">
            <wp:posOffset>188595</wp:posOffset>
          </wp:positionV>
          <wp:extent cx="7168224" cy="1734878"/>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7168224" cy="1734878"/>
                  </a:xfrm>
                  <a:prstGeom prst="rect">
                    <a:avLst/>
                  </a:prstGeom>
                  <a:noFill/>
                  <a:ln>
                    <a:noFill/>
                  </a:ln>
                </pic:spPr>
              </pic:pic>
            </a:graphicData>
          </a:graphic>
          <wp14:sizeRelH relativeFrom="page">
            <wp14:pctWidth>0</wp14:pctWidth>
          </wp14:sizeRelH>
          <wp14:sizeRelV relativeFrom="page">
            <wp14:pctHeight>0</wp14:pctHeight>
          </wp14:sizeRelV>
        </wp:anchor>
      </w:drawing>
    </w:r>
    <w:r w:rsidR="008C2F49">
      <w:rPr>
        <w:b/>
      </w:rPr>
      <w:tab/>
    </w:r>
  </w:p>
  <w:p w14:paraId="21235CA2" w14:textId="77777777" w:rsidR="000E28CC" w:rsidRPr="000E28CC" w:rsidRDefault="000E28CC" w:rsidP="000E28CC">
    <w:pPr>
      <w:ind w:left="-142"/>
      <w:rPr>
        <w:b/>
        <w:color w:val="FFFFFF" w:themeColor="background1"/>
      </w:rPr>
    </w:pPr>
    <w:r w:rsidRPr="000E28CC">
      <w:rPr>
        <w:b/>
        <w:color w:val="FFFFFF" w:themeColor="background1"/>
      </w:rPr>
      <w:t>Policy Control Schedule</w:t>
    </w:r>
  </w:p>
  <w:tbl>
    <w:tblPr>
      <w:tblStyle w:val="TableGrid"/>
      <w:tblW w:w="10915" w:type="dxa"/>
      <w:tblInd w:w="-147"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2685"/>
      <w:gridCol w:w="2668"/>
      <w:gridCol w:w="4003"/>
      <w:gridCol w:w="1559"/>
    </w:tblGrid>
    <w:tr w:rsidR="008C2F49" w:rsidRPr="007A7659" w14:paraId="1F5BB6F6" w14:textId="77777777" w:rsidTr="008C2F49">
      <w:tc>
        <w:tcPr>
          <w:tcW w:w="9356" w:type="dxa"/>
          <w:gridSpan w:val="3"/>
          <w:shd w:val="clear" w:color="auto" w:fill="auto"/>
        </w:tcPr>
        <w:p w14:paraId="64A581AD" w14:textId="77777777" w:rsidR="008C2F49" w:rsidRPr="000E28CC" w:rsidRDefault="008C2F49" w:rsidP="000E28CC">
          <w:pPr>
            <w:ind w:right="317"/>
            <w:rPr>
              <w:rStyle w:val="Style4Char"/>
              <w:b/>
              <w:i w:val="0"/>
              <w:color w:val="FFFFFF" w:themeColor="background1"/>
              <w:u w:val="none"/>
              <w:lang w:val="en-US"/>
            </w:rPr>
          </w:pPr>
          <w:r w:rsidRPr="000E28CC">
            <w:rPr>
              <w:rStyle w:val="Style4Char"/>
              <w:b/>
              <w:i w:val="0"/>
              <w:color w:val="FFFFFF" w:themeColor="background1"/>
              <w:u w:val="none"/>
              <w:lang w:val="en-US"/>
            </w:rPr>
            <w:t>Policy Title:</w:t>
          </w:r>
        </w:p>
        <w:p w14:paraId="3C6CA6FC" w14:textId="77777777" w:rsidR="008C2F49" w:rsidRPr="000E28CC" w:rsidRDefault="003D613A" w:rsidP="000E28CC">
          <w:pPr>
            <w:rPr>
              <w:rStyle w:val="Style4Char"/>
              <w:i w:val="0"/>
              <w:color w:val="FFFFFF" w:themeColor="background1"/>
              <w:u w:val="none"/>
              <w:lang w:val="en-US"/>
            </w:rPr>
          </w:pPr>
          <w:r>
            <w:rPr>
              <w:rStyle w:val="Style4Char"/>
              <w:i w:val="0"/>
              <w:color w:val="FFFFFF" w:themeColor="background1"/>
              <w:u w:val="none"/>
              <w:lang w:val="en-US"/>
            </w:rPr>
            <w:t xml:space="preserve">Community Facilities Pricing Policy </w:t>
          </w:r>
        </w:p>
      </w:tc>
      <w:tc>
        <w:tcPr>
          <w:tcW w:w="1559" w:type="dxa"/>
          <w:shd w:val="clear" w:color="auto" w:fill="auto"/>
        </w:tcPr>
        <w:p w14:paraId="2F4EE2EC" w14:textId="77777777" w:rsidR="008C2F49" w:rsidRPr="000E28CC" w:rsidRDefault="008C2F49" w:rsidP="000E28CC">
          <w:pPr>
            <w:rPr>
              <w:rStyle w:val="Style4Char"/>
              <w:b/>
              <w:i w:val="0"/>
              <w:color w:val="FFFFFF" w:themeColor="background1"/>
              <w:u w:val="none"/>
              <w:lang w:val="en-US"/>
            </w:rPr>
          </w:pPr>
          <w:r w:rsidRPr="000E28CC">
            <w:rPr>
              <w:rStyle w:val="Style4Char"/>
              <w:b/>
              <w:i w:val="0"/>
              <w:color w:val="FFFFFF" w:themeColor="background1"/>
              <w:u w:val="none"/>
              <w:lang w:val="en-US"/>
            </w:rPr>
            <w:t>Policy type:</w:t>
          </w:r>
        </w:p>
        <w:p w14:paraId="00643541" w14:textId="77777777" w:rsidR="008C2F49" w:rsidRPr="000E28CC" w:rsidRDefault="008C2F49" w:rsidP="000E28CC">
          <w:pPr>
            <w:rPr>
              <w:rStyle w:val="Style4Char"/>
              <w:i w:val="0"/>
              <w:color w:val="FFFFFF" w:themeColor="background1"/>
              <w:u w:val="none"/>
              <w:lang w:val="en-US"/>
            </w:rPr>
          </w:pPr>
        </w:p>
      </w:tc>
    </w:tr>
    <w:tr w:rsidR="008C2F49" w:rsidRPr="007A7659" w14:paraId="51E4489C" w14:textId="77777777" w:rsidTr="008C2F49">
      <w:tc>
        <w:tcPr>
          <w:tcW w:w="5353" w:type="dxa"/>
          <w:gridSpan w:val="2"/>
          <w:shd w:val="clear" w:color="auto" w:fill="auto"/>
        </w:tcPr>
        <w:p w14:paraId="1C86C5A0" w14:textId="77777777" w:rsidR="00285B25" w:rsidRDefault="008C2F49" w:rsidP="000E28CC">
          <w:pPr>
            <w:tabs>
              <w:tab w:val="center" w:pos="2877"/>
            </w:tabs>
            <w:rPr>
              <w:rStyle w:val="Style4Char"/>
              <w:i w:val="0"/>
              <w:color w:val="FFFFFF" w:themeColor="background1"/>
              <w:u w:val="none"/>
              <w:lang w:val="en-US"/>
            </w:rPr>
          </w:pPr>
          <w:r w:rsidRPr="000E28CC">
            <w:rPr>
              <w:rStyle w:val="Style4Char"/>
              <w:b/>
              <w:i w:val="0"/>
              <w:color w:val="FFFFFF" w:themeColor="background1"/>
              <w:u w:val="none"/>
              <w:lang w:val="en-US"/>
            </w:rPr>
            <w:t>Current version approved:</w:t>
          </w:r>
          <w:r w:rsidRPr="000E28CC">
            <w:rPr>
              <w:rStyle w:val="Style4Char"/>
              <w:i w:val="0"/>
              <w:color w:val="FFFFFF" w:themeColor="background1"/>
              <w:u w:val="none"/>
              <w:lang w:val="en-US"/>
            </w:rPr>
            <w:t xml:space="preserve">  </w:t>
          </w:r>
        </w:p>
        <w:p w14:paraId="79584D35" w14:textId="49E98BB5" w:rsidR="008C2F49" w:rsidRPr="000E28CC" w:rsidRDefault="00C63F3F" w:rsidP="000E28CC">
          <w:pPr>
            <w:tabs>
              <w:tab w:val="center" w:pos="2877"/>
            </w:tabs>
            <w:rPr>
              <w:rStyle w:val="Style4Char"/>
              <w:i w:val="0"/>
              <w:color w:val="FFFFFF" w:themeColor="background1"/>
              <w:u w:val="none"/>
              <w:lang w:val="en-US"/>
            </w:rPr>
          </w:pPr>
          <w:r>
            <w:rPr>
              <w:rStyle w:val="Style4Char"/>
              <w:i w:val="0"/>
              <w:color w:val="FFFFFF" w:themeColor="background1"/>
              <w:u w:val="none"/>
              <w:lang w:val="en-US"/>
            </w:rPr>
            <w:t>24 June 2024</w:t>
          </w:r>
        </w:p>
      </w:tc>
      <w:tc>
        <w:tcPr>
          <w:tcW w:w="4003" w:type="dxa"/>
          <w:shd w:val="clear" w:color="auto" w:fill="auto"/>
        </w:tcPr>
        <w:p w14:paraId="4B96F266" w14:textId="77777777" w:rsidR="00285B25" w:rsidRDefault="008C2F49" w:rsidP="000E28CC">
          <w:pPr>
            <w:rPr>
              <w:rStyle w:val="Style4Char"/>
              <w:i w:val="0"/>
              <w:color w:val="FFFFFF" w:themeColor="background1"/>
              <w:u w:val="none"/>
              <w:lang w:val="en-US"/>
            </w:rPr>
          </w:pPr>
          <w:r w:rsidRPr="000E28CC">
            <w:rPr>
              <w:rStyle w:val="Style4Char"/>
              <w:b/>
              <w:i w:val="0"/>
              <w:color w:val="FFFFFF" w:themeColor="background1"/>
              <w:u w:val="none"/>
              <w:lang w:val="en-US"/>
            </w:rPr>
            <w:t>Current version number:</w:t>
          </w:r>
          <w:r w:rsidRPr="000E28CC">
            <w:rPr>
              <w:rStyle w:val="Style4Char"/>
              <w:i w:val="0"/>
              <w:color w:val="FFFFFF" w:themeColor="background1"/>
              <w:u w:val="none"/>
              <w:lang w:val="en-US"/>
            </w:rPr>
            <w:t xml:space="preserve">  </w:t>
          </w:r>
        </w:p>
        <w:p w14:paraId="78DE0E8A" w14:textId="208908C2" w:rsidR="008C2F49" w:rsidRPr="000E28CC" w:rsidRDefault="00C63F3F" w:rsidP="000E28CC">
          <w:pPr>
            <w:rPr>
              <w:rStyle w:val="Style4Char"/>
              <w:i w:val="0"/>
              <w:color w:val="FFFFFF" w:themeColor="background1"/>
              <w:u w:val="none"/>
              <w:lang w:val="en-US"/>
            </w:rPr>
          </w:pPr>
          <w:r>
            <w:rPr>
              <w:rStyle w:val="Style4Char"/>
              <w:i w:val="0"/>
              <w:color w:val="FFFFFF" w:themeColor="background1"/>
              <w:u w:val="none"/>
              <w:lang w:val="en-US"/>
            </w:rPr>
            <w:t>4</w:t>
          </w:r>
        </w:p>
      </w:tc>
      <w:tc>
        <w:tcPr>
          <w:tcW w:w="1559" w:type="dxa"/>
          <w:shd w:val="clear" w:color="auto" w:fill="auto"/>
        </w:tcPr>
        <w:p w14:paraId="79E0BC04" w14:textId="77777777" w:rsidR="008C2F49" w:rsidRPr="000E28CC" w:rsidRDefault="008C2F49" w:rsidP="000E28CC">
          <w:pPr>
            <w:rPr>
              <w:rStyle w:val="Style4Char"/>
              <w:b/>
              <w:i w:val="0"/>
              <w:color w:val="FFFFFF" w:themeColor="background1"/>
              <w:u w:val="none"/>
              <w:lang w:val="en-US"/>
            </w:rPr>
          </w:pPr>
          <w:r w:rsidRPr="000E28CC">
            <w:rPr>
              <w:rStyle w:val="Style4Char"/>
              <w:b/>
              <w:i w:val="0"/>
              <w:color w:val="FFFFFF" w:themeColor="background1"/>
              <w:u w:val="none"/>
              <w:lang w:val="en-US"/>
            </w:rPr>
            <w:t xml:space="preserve">Policy </w:t>
          </w:r>
          <w:proofErr w:type="gramStart"/>
          <w:r w:rsidRPr="000E28CC">
            <w:rPr>
              <w:rStyle w:val="Style4Char"/>
              <w:b/>
              <w:i w:val="0"/>
              <w:color w:val="FFFFFF" w:themeColor="background1"/>
              <w:u w:val="none"/>
              <w:lang w:val="en-US"/>
            </w:rPr>
            <w:t>review</w:t>
          </w:r>
          <w:proofErr w:type="gramEnd"/>
          <w:r w:rsidRPr="000E28CC">
            <w:rPr>
              <w:rStyle w:val="Style4Char"/>
              <w:b/>
              <w:i w:val="0"/>
              <w:color w:val="FFFFFF" w:themeColor="background1"/>
              <w:u w:val="none"/>
              <w:lang w:val="en-US"/>
            </w:rPr>
            <w:t xml:space="preserve"> date:</w:t>
          </w:r>
        </w:p>
        <w:p w14:paraId="3D99D745" w14:textId="63E7661D" w:rsidR="008C2F49" w:rsidRPr="000E28CC" w:rsidRDefault="001E2A42" w:rsidP="000E28CC">
          <w:pPr>
            <w:rPr>
              <w:rStyle w:val="Style4Char"/>
              <w:i w:val="0"/>
              <w:color w:val="FFFFFF" w:themeColor="background1"/>
              <w:u w:val="none"/>
              <w:lang w:val="en-US"/>
            </w:rPr>
          </w:pPr>
          <w:r>
            <w:rPr>
              <w:rStyle w:val="Style4Char"/>
              <w:i w:val="0"/>
              <w:color w:val="FFFFFF" w:themeColor="background1"/>
              <w:u w:val="none"/>
              <w:lang w:val="en-US"/>
            </w:rPr>
            <w:t>October</w:t>
          </w:r>
          <w:r w:rsidR="00285B25">
            <w:rPr>
              <w:rStyle w:val="Style4Char"/>
              <w:i w:val="0"/>
              <w:color w:val="FFFFFF" w:themeColor="background1"/>
              <w:u w:val="none"/>
              <w:lang w:val="en-US"/>
            </w:rPr>
            <w:t xml:space="preserve"> 202</w:t>
          </w:r>
          <w:r>
            <w:rPr>
              <w:rStyle w:val="Style4Char"/>
              <w:i w:val="0"/>
              <w:color w:val="FFFFFF" w:themeColor="background1"/>
              <w:u w:val="none"/>
              <w:lang w:val="en-US"/>
            </w:rPr>
            <w:t>7</w:t>
          </w:r>
        </w:p>
      </w:tc>
    </w:tr>
    <w:tr w:rsidR="008C2F49" w:rsidRPr="007A7659" w14:paraId="3A6546D2" w14:textId="77777777" w:rsidTr="008C2F49">
      <w:tc>
        <w:tcPr>
          <w:tcW w:w="2685" w:type="dxa"/>
          <w:tcBorders>
            <w:bottom w:val="single" w:sz="4" w:space="0" w:color="E7E6E6" w:themeColor="background2"/>
          </w:tcBorders>
          <w:shd w:val="clear" w:color="auto" w:fill="auto"/>
        </w:tcPr>
        <w:p w14:paraId="3DC25AA5" w14:textId="77777777" w:rsidR="008C2F49" w:rsidRPr="000E28CC" w:rsidRDefault="008C2F49" w:rsidP="000E28CC">
          <w:pPr>
            <w:rPr>
              <w:rStyle w:val="Style4Char"/>
              <w:b/>
              <w:i w:val="0"/>
              <w:color w:val="FFFFFF" w:themeColor="background1"/>
              <w:u w:val="none"/>
              <w:lang w:val="en-US"/>
            </w:rPr>
          </w:pPr>
          <w:r w:rsidRPr="000E28CC">
            <w:rPr>
              <w:rStyle w:val="Style4Char"/>
              <w:b/>
              <w:i w:val="0"/>
              <w:color w:val="FFFFFF" w:themeColor="background1"/>
              <w:u w:val="none"/>
              <w:lang w:val="en-US"/>
            </w:rPr>
            <w:t>Parent policy:</w:t>
          </w:r>
        </w:p>
        <w:p w14:paraId="641C3AD7" w14:textId="77777777" w:rsidR="008C2F49" w:rsidRPr="000E28CC" w:rsidRDefault="008C2F49" w:rsidP="000E28CC">
          <w:pPr>
            <w:rPr>
              <w:rStyle w:val="Style4Char"/>
              <w:i w:val="0"/>
              <w:color w:val="FFFFFF" w:themeColor="background1"/>
              <w:u w:val="none"/>
              <w:lang w:val="en-US"/>
            </w:rPr>
          </w:pPr>
          <w:r w:rsidRPr="000E28CC">
            <w:rPr>
              <w:rStyle w:val="Style4Char"/>
              <w:i w:val="0"/>
              <w:color w:val="FFFFFF" w:themeColor="background1"/>
              <w:u w:val="none"/>
              <w:lang w:val="en-US"/>
            </w:rPr>
            <w:t>&lt;&lt; Insert text &gt;&gt;</w:t>
          </w:r>
        </w:p>
      </w:tc>
      <w:tc>
        <w:tcPr>
          <w:tcW w:w="2668" w:type="dxa"/>
          <w:tcBorders>
            <w:bottom w:val="single" w:sz="4" w:space="0" w:color="E7E6E6" w:themeColor="background2"/>
          </w:tcBorders>
          <w:shd w:val="clear" w:color="auto" w:fill="auto"/>
        </w:tcPr>
        <w:p w14:paraId="2A0A2E36" w14:textId="77777777" w:rsidR="008C2F49" w:rsidRPr="000E28CC" w:rsidRDefault="008C2F49" w:rsidP="000E28CC">
          <w:pPr>
            <w:rPr>
              <w:rStyle w:val="Style4Char"/>
              <w:b/>
              <w:i w:val="0"/>
              <w:color w:val="FFFFFF" w:themeColor="background1"/>
              <w:u w:val="none"/>
              <w:lang w:val="en-US"/>
            </w:rPr>
          </w:pPr>
          <w:r w:rsidRPr="000E28CC">
            <w:rPr>
              <w:rStyle w:val="Style4Char"/>
              <w:b/>
              <w:i w:val="0"/>
              <w:color w:val="FFFFFF" w:themeColor="background1"/>
              <w:u w:val="none"/>
              <w:lang w:val="en-US"/>
            </w:rPr>
            <w:t>Child policy/policies:</w:t>
          </w:r>
        </w:p>
        <w:p w14:paraId="639B9ADE" w14:textId="77777777" w:rsidR="008C2F49" w:rsidRPr="000E28CC" w:rsidRDefault="008C2F49" w:rsidP="000E28CC">
          <w:pPr>
            <w:rPr>
              <w:rStyle w:val="Style4Char"/>
              <w:i w:val="0"/>
              <w:color w:val="FFFFFF" w:themeColor="background1"/>
              <w:u w:val="none"/>
              <w:lang w:val="en-US"/>
            </w:rPr>
          </w:pPr>
          <w:r w:rsidRPr="000E28CC">
            <w:rPr>
              <w:rStyle w:val="Style4Char"/>
              <w:i w:val="0"/>
              <w:color w:val="FFFFFF" w:themeColor="background1"/>
              <w:u w:val="none"/>
              <w:lang w:val="en-US"/>
            </w:rPr>
            <w:t>&lt;&lt; Insert text &gt;&gt;</w:t>
          </w:r>
        </w:p>
      </w:tc>
      <w:tc>
        <w:tcPr>
          <w:tcW w:w="5562" w:type="dxa"/>
          <w:gridSpan w:val="2"/>
          <w:tcBorders>
            <w:bottom w:val="single" w:sz="4" w:space="0" w:color="E7E6E6" w:themeColor="background2"/>
          </w:tcBorders>
          <w:shd w:val="clear" w:color="auto" w:fill="auto"/>
        </w:tcPr>
        <w:p w14:paraId="63911AE7" w14:textId="77777777" w:rsidR="00285B25" w:rsidRDefault="008C2F49" w:rsidP="000E28CC">
          <w:pPr>
            <w:rPr>
              <w:rStyle w:val="Style4Char"/>
              <w:b/>
              <w:i w:val="0"/>
              <w:color w:val="FFFFFF" w:themeColor="background1"/>
              <w:u w:val="none"/>
              <w:lang w:val="en-US"/>
            </w:rPr>
          </w:pPr>
          <w:r w:rsidRPr="000E28CC">
            <w:rPr>
              <w:rStyle w:val="Style4Char"/>
              <w:b/>
              <w:i w:val="0"/>
              <w:color w:val="FFFFFF" w:themeColor="background1"/>
              <w:u w:val="none"/>
              <w:lang w:val="en-US"/>
            </w:rPr>
            <w:t>Policy responsibility:</w:t>
          </w:r>
        </w:p>
        <w:p w14:paraId="50C1EB1B" w14:textId="77777777" w:rsidR="008C2F49" w:rsidRPr="000E28CC" w:rsidRDefault="00285B25" w:rsidP="000E28CC">
          <w:pPr>
            <w:rPr>
              <w:rStyle w:val="Style4Char"/>
              <w:b/>
              <w:i w:val="0"/>
              <w:color w:val="FFFFFF" w:themeColor="background1"/>
              <w:u w:val="none"/>
              <w:lang w:val="en-US"/>
            </w:rPr>
          </w:pPr>
          <w:r>
            <w:rPr>
              <w:rStyle w:val="Style4Char"/>
              <w:b/>
              <w:i w:val="0"/>
              <w:color w:val="FFFFFF" w:themeColor="background1"/>
              <w:u w:val="none"/>
              <w:lang w:val="en-US"/>
            </w:rPr>
            <w:t xml:space="preserve">Sport &amp; Recreation </w:t>
          </w:r>
        </w:p>
      </w:tc>
    </w:tr>
    <w:tr w:rsidR="00E25368" w:rsidRPr="007A7659" w14:paraId="0B1560F0" w14:textId="77777777" w:rsidTr="008C2F49">
      <w:tc>
        <w:tcPr>
          <w:tcW w:w="9356" w:type="dxa"/>
          <w:gridSpan w:val="3"/>
          <w:tcBorders>
            <w:left w:val="nil"/>
            <w:bottom w:val="nil"/>
            <w:right w:val="nil"/>
          </w:tcBorders>
          <w:shd w:val="clear" w:color="auto" w:fill="auto"/>
        </w:tcPr>
        <w:p w14:paraId="5A5AC23A" w14:textId="77777777" w:rsidR="00E25368" w:rsidRPr="00E25368" w:rsidRDefault="00E25368" w:rsidP="000E28CC">
          <w:pPr>
            <w:rPr>
              <w:rFonts w:cs="Arial"/>
              <w:color w:val="FFFFFF" w:themeColor="background1"/>
              <w:sz w:val="10"/>
              <w:szCs w:val="10"/>
            </w:rPr>
          </w:pPr>
        </w:p>
        <w:p w14:paraId="66DA0009" w14:textId="77777777" w:rsidR="00E25368" w:rsidRPr="000E28CC" w:rsidRDefault="00E25368" w:rsidP="000E28CC">
          <w:pPr>
            <w:rPr>
              <w:rStyle w:val="Style4Char"/>
              <w:b/>
              <w:i w:val="0"/>
              <w:color w:val="FFFFFF" w:themeColor="background1"/>
              <w:u w:val="none"/>
              <w:lang w:val="en-US"/>
            </w:rPr>
          </w:pPr>
          <w:r w:rsidRPr="000E28CC">
            <w:rPr>
              <w:rFonts w:cs="Arial"/>
              <w:color w:val="FFFFFF" w:themeColor="background1"/>
              <w:sz w:val="16"/>
              <w:szCs w:val="16"/>
            </w:rPr>
            <w:t xml:space="preserve">All printed copies of this </w:t>
          </w:r>
          <w:r w:rsidR="008C2F49">
            <w:rPr>
              <w:rFonts w:cs="Arial"/>
              <w:color w:val="FFFFFF" w:themeColor="background1"/>
              <w:sz w:val="16"/>
              <w:szCs w:val="16"/>
            </w:rPr>
            <w:t>policy</w:t>
          </w:r>
          <w:r w:rsidRPr="000E28CC">
            <w:rPr>
              <w:rFonts w:cs="Arial"/>
              <w:color w:val="FFFFFF" w:themeColor="background1"/>
              <w:sz w:val="16"/>
              <w:szCs w:val="16"/>
            </w:rPr>
            <w:t xml:space="preserve"> are uncontrolled. Please check </w:t>
          </w:r>
          <w:r w:rsidR="008C2F49">
            <w:rPr>
              <w:rFonts w:cs="Arial"/>
              <w:color w:val="FFFFFF" w:themeColor="background1"/>
              <w:sz w:val="16"/>
              <w:szCs w:val="16"/>
            </w:rPr>
            <w:t>Council’s website</w:t>
          </w:r>
          <w:r w:rsidRPr="000E28CC">
            <w:rPr>
              <w:rFonts w:cs="Arial"/>
              <w:color w:val="FFFFFF" w:themeColor="background1"/>
              <w:sz w:val="16"/>
              <w:szCs w:val="16"/>
            </w:rPr>
            <w:t xml:space="preserve"> for the most recent version of this policy.</w:t>
          </w:r>
        </w:p>
      </w:tc>
      <w:tc>
        <w:tcPr>
          <w:tcW w:w="1559" w:type="dxa"/>
          <w:tcBorders>
            <w:left w:val="nil"/>
            <w:bottom w:val="nil"/>
            <w:right w:val="nil"/>
          </w:tcBorders>
          <w:shd w:val="clear" w:color="auto" w:fill="auto"/>
        </w:tcPr>
        <w:sdt>
          <w:sdtPr>
            <w:id w:val="23835476"/>
            <w:docPartObj>
              <w:docPartGallery w:val="Page Numbers (Top of Page)"/>
              <w:docPartUnique/>
            </w:docPartObj>
          </w:sdtPr>
          <w:sdtEndPr>
            <w:rPr>
              <w:color w:val="FFFFFF" w:themeColor="background1"/>
              <w:sz w:val="16"/>
              <w:szCs w:val="16"/>
            </w:rPr>
          </w:sdtEndPr>
          <w:sdtContent>
            <w:p w14:paraId="544058B9" w14:textId="77777777" w:rsidR="00E25368" w:rsidRPr="00E25368" w:rsidRDefault="00E25368" w:rsidP="00E25368">
              <w:pPr>
                <w:jc w:val="right"/>
                <w:rPr>
                  <w:sz w:val="10"/>
                  <w:szCs w:val="10"/>
                </w:rPr>
              </w:pPr>
            </w:p>
            <w:p w14:paraId="439889EC" w14:textId="77777777" w:rsidR="00E25368" w:rsidRPr="00E25368" w:rsidRDefault="00E25368" w:rsidP="00E25368">
              <w:pPr>
                <w:pStyle w:val="NoSpacing"/>
                <w:jc w:val="right"/>
                <w:rPr>
                  <w:color w:val="FFFFFF" w:themeColor="background1"/>
                  <w:sz w:val="16"/>
                  <w:szCs w:val="16"/>
                </w:rPr>
              </w:pPr>
              <w:r w:rsidRPr="00E25368">
                <w:rPr>
                  <w:color w:val="FFFFFF" w:themeColor="background1"/>
                  <w:sz w:val="16"/>
                  <w:szCs w:val="16"/>
                </w:rPr>
                <w:t xml:space="preserve">Page </w:t>
              </w:r>
              <w:r w:rsidRPr="00E25368">
                <w:rPr>
                  <w:color w:val="FFFFFF" w:themeColor="background1"/>
                  <w:sz w:val="16"/>
                  <w:szCs w:val="16"/>
                </w:rPr>
                <w:fldChar w:fldCharType="begin"/>
              </w:r>
              <w:r w:rsidRPr="00E25368">
                <w:rPr>
                  <w:color w:val="FFFFFF" w:themeColor="background1"/>
                  <w:sz w:val="16"/>
                  <w:szCs w:val="16"/>
                </w:rPr>
                <w:instrText xml:space="preserve"> PAGE </w:instrText>
              </w:r>
              <w:r w:rsidRPr="00E25368">
                <w:rPr>
                  <w:color w:val="FFFFFF" w:themeColor="background1"/>
                  <w:sz w:val="16"/>
                  <w:szCs w:val="16"/>
                </w:rPr>
                <w:fldChar w:fldCharType="separate"/>
              </w:r>
              <w:r w:rsidR="00C12ACD">
                <w:rPr>
                  <w:noProof/>
                  <w:color w:val="FFFFFF" w:themeColor="background1"/>
                  <w:sz w:val="16"/>
                  <w:szCs w:val="16"/>
                </w:rPr>
                <w:t>1</w:t>
              </w:r>
              <w:r w:rsidRPr="00E25368">
                <w:rPr>
                  <w:color w:val="FFFFFF" w:themeColor="background1"/>
                  <w:sz w:val="16"/>
                  <w:szCs w:val="16"/>
                </w:rPr>
                <w:fldChar w:fldCharType="end"/>
              </w:r>
              <w:r w:rsidRPr="00E25368">
                <w:rPr>
                  <w:color w:val="FFFFFF" w:themeColor="background1"/>
                  <w:sz w:val="16"/>
                  <w:szCs w:val="16"/>
                </w:rPr>
                <w:t xml:space="preserve"> of </w:t>
              </w:r>
              <w:r w:rsidRPr="00E25368">
                <w:rPr>
                  <w:color w:val="FFFFFF" w:themeColor="background1"/>
                  <w:sz w:val="16"/>
                  <w:szCs w:val="16"/>
                </w:rPr>
                <w:fldChar w:fldCharType="begin"/>
              </w:r>
              <w:r w:rsidRPr="00E25368">
                <w:rPr>
                  <w:color w:val="FFFFFF" w:themeColor="background1"/>
                  <w:sz w:val="16"/>
                  <w:szCs w:val="16"/>
                </w:rPr>
                <w:instrText xml:space="preserve"> NUMPAGES  </w:instrText>
              </w:r>
              <w:r w:rsidRPr="00E25368">
                <w:rPr>
                  <w:color w:val="FFFFFF" w:themeColor="background1"/>
                  <w:sz w:val="16"/>
                  <w:szCs w:val="16"/>
                </w:rPr>
                <w:fldChar w:fldCharType="separate"/>
              </w:r>
              <w:r w:rsidR="00C12ACD">
                <w:rPr>
                  <w:noProof/>
                  <w:color w:val="FFFFFF" w:themeColor="background1"/>
                  <w:sz w:val="16"/>
                  <w:szCs w:val="16"/>
                </w:rPr>
                <w:t>5</w:t>
              </w:r>
              <w:r w:rsidRPr="00E25368">
                <w:rPr>
                  <w:color w:val="FFFFFF" w:themeColor="background1"/>
                  <w:sz w:val="16"/>
                  <w:szCs w:val="16"/>
                </w:rPr>
                <w:fldChar w:fldCharType="end"/>
              </w:r>
            </w:p>
          </w:sdtContent>
        </w:sdt>
        <w:p w14:paraId="4DEFFEF8" w14:textId="77777777" w:rsidR="00E25368" w:rsidRPr="00E25368" w:rsidRDefault="00E25368" w:rsidP="00E25368">
          <w:pPr>
            <w:jc w:val="right"/>
            <w:rPr>
              <w:rStyle w:val="Style4Char"/>
              <w:i w:val="0"/>
              <w:color w:val="FFFFFF" w:themeColor="background1"/>
              <w:sz w:val="16"/>
              <w:szCs w:val="16"/>
              <w:u w:val="none"/>
              <w:lang w:val="en-US"/>
            </w:rPr>
          </w:pPr>
          <w:r w:rsidRPr="00E25368">
            <w:rPr>
              <w:rStyle w:val="Style4Char"/>
              <w:i w:val="0"/>
              <w:color w:val="FFFFFF" w:themeColor="background1"/>
              <w:sz w:val="16"/>
              <w:szCs w:val="16"/>
              <w:u w:val="none"/>
              <w:lang w:val="en-US"/>
            </w:rPr>
            <w:t xml:space="preserve"> </w:t>
          </w:r>
        </w:p>
      </w:tc>
    </w:tr>
  </w:tbl>
  <w:p w14:paraId="4E349FCB" w14:textId="77777777" w:rsidR="000E28CC" w:rsidRPr="000E28CC" w:rsidRDefault="000E28CC" w:rsidP="00FE572A">
    <w:pPr>
      <w:pStyle w:val="Footer"/>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9C1EA" w14:textId="77777777" w:rsidR="000A6DE7" w:rsidRDefault="000A6DE7" w:rsidP="00231237">
      <w:pPr>
        <w:spacing w:after="0" w:line="240" w:lineRule="auto"/>
      </w:pPr>
      <w:r>
        <w:separator/>
      </w:r>
    </w:p>
  </w:footnote>
  <w:footnote w:type="continuationSeparator" w:id="0">
    <w:p w14:paraId="2B6199E4" w14:textId="77777777" w:rsidR="000A6DE7" w:rsidRDefault="000A6DE7" w:rsidP="00231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13618" w14:textId="450D27C3" w:rsidR="000E28CC" w:rsidRDefault="000E28CC">
    <w:pPr>
      <w:pStyle w:val="Header"/>
    </w:pPr>
    <w:r w:rsidRPr="000E28CC">
      <w:rPr>
        <w:noProof/>
        <w:lang w:eastAsia="en-AU"/>
      </w:rPr>
      <mc:AlternateContent>
        <mc:Choice Requires="wps">
          <w:drawing>
            <wp:anchor distT="45720" distB="45720" distL="114300" distR="114300" simplePos="0" relativeHeight="251657728" behindDoc="0" locked="0" layoutInCell="1" allowOverlap="1" wp14:anchorId="0471278C" wp14:editId="0406E002">
              <wp:simplePos x="0" y="0"/>
              <wp:positionH relativeFrom="margin">
                <wp:posOffset>-156474</wp:posOffset>
              </wp:positionH>
              <wp:positionV relativeFrom="paragraph">
                <wp:posOffset>-96520</wp:posOffset>
              </wp:positionV>
              <wp:extent cx="6642100" cy="361950"/>
              <wp:effectExtent l="0" t="0" r="0" b="0"/>
              <wp:wrapSquare wrapText="bothSides"/>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361950"/>
                      </a:xfrm>
                      <a:prstGeom prst="rect">
                        <a:avLst/>
                      </a:prstGeom>
                      <a:noFill/>
                      <a:ln w="9525">
                        <a:noFill/>
                        <a:miter lim="800000"/>
                        <a:headEnd/>
                        <a:tailEnd/>
                      </a:ln>
                    </wps:spPr>
                    <wps:txbx>
                      <w:txbxContent>
                        <w:p w14:paraId="4A9884D6" w14:textId="77777777" w:rsidR="000E28CC" w:rsidRPr="00221929" w:rsidRDefault="006A5E03" w:rsidP="000E28CC">
                          <w:pPr>
                            <w:rPr>
                              <w:rFonts w:ascii="Arial" w:hAnsi="Arial" w:cs="Arial"/>
                              <w:b/>
                              <w:color w:val="FFFFFF" w:themeColor="background1"/>
                              <w:sz w:val="32"/>
                              <w:lang w:val="en-US"/>
                            </w:rPr>
                          </w:pPr>
                          <w:r>
                            <w:rPr>
                              <w:rFonts w:ascii="Arial" w:hAnsi="Arial" w:cs="Arial"/>
                              <w:b/>
                              <w:color w:val="FFFFFF" w:themeColor="background1"/>
                              <w:sz w:val="32"/>
                              <w:lang w:val="en-US"/>
                            </w:rPr>
                            <w:t>Community Facilities Pricing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71278C" id="_x0000_t202" coordsize="21600,21600" o:spt="202" path="m,l,21600r21600,l21600,xe">
              <v:stroke joinstyle="miter"/>
              <v:path gradientshapeok="t" o:connecttype="rect"/>
            </v:shapetype>
            <v:shape id="Text Box 2" o:spid="_x0000_s1033" type="#_x0000_t202" style="position:absolute;margin-left:-12.3pt;margin-top:-7.6pt;width:523pt;height:28.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" filled="f" stroked="f">
              <v:textbox>
                <w:txbxContent>
                  <w:p w14:paraId="4A9884D6" w14:textId="77777777" w:rsidR="000E28CC" w:rsidRPr="00221929" w:rsidRDefault="006A5E03" w:rsidP="000E28CC">
                    <w:pPr>
                      <w:rPr>
                        <w:rFonts w:ascii="Arial" w:hAnsi="Arial" w:cs="Arial"/>
                        <w:b/>
                        <w:color w:val="FFFFFF" w:themeColor="background1"/>
                        <w:sz w:val="32"/>
                        <w:lang w:val="en-US"/>
                      </w:rPr>
                    </w:pPr>
                    <w:r>
                      <w:rPr>
                        <w:rFonts w:ascii="Arial" w:hAnsi="Arial" w:cs="Arial"/>
                        <w:b/>
                        <w:color w:val="FFFFFF" w:themeColor="background1"/>
                        <w:sz w:val="32"/>
                        <w:lang w:val="en-US"/>
                      </w:rPr>
                      <w:t>Community Facilities Pricing Policy</w:t>
                    </w:r>
                  </w:p>
                </w:txbxContent>
              </v:textbox>
              <w10:wrap type="square" anchorx="margin"/>
            </v:shape>
          </w:pict>
        </mc:Fallback>
      </mc:AlternateContent>
    </w:r>
    <w:r w:rsidRPr="000E28CC">
      <w:rPr>
        <w:noProof/>
        <w:lang w:eastAsia="en-AU"/>
      </w:rPr>
      <w:drawing>
        <wp:anchor distT="0" distB="0" distL="114300" distR="114300" simplePos="0" relativeHeight="251658752" behindDoc="1" locked="0" layoutInCell="1" allowOverlap="1" wp14:anchorId="16CC5E68" wp14:editId="394E7FAB">
          <wp:simplePos x="0" y="0"/>
          <wp:positionH relativeFrom="margin">
            <wp:posOffset>-258792</wp:posOffset>
          </wp:positionH>
          <wp:positionV relativeFrom="paragraph">
            <wp:posOffset>-225293</wp:posOffset>
          </wp:positionV>
          <wp:extent cx="7162800" cy="595222"/>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71888"/>
                  <a:stretch/>
                </pic:blipFill>
                <pic:spPr bwMode="auto">
                  <a:xfrm>
                    <a:off x="0" y="0"/>
                    <a:ext cx="7162800" cy="5952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88C5" w14:textId="198AF6F3" w:rsidR="00231237" w:rsidRDefault="001B75E0" w:rsidP="00231237">
    <w:pPr>
      <w:pStyle w:val="Header"/>
    </w:pPr>
    <w:r>
      <w:rPr>
        <w:noProof/>
        <w:lang w:eastAsia="en-AU"/>
      </w:rPr>
      <w:drawing>
        <wp:anchor distT="0" distB="0" distL="114300" distR="114300" simplePos="0" relativeHeight="251656704" behindDoc="1" locked="0" layoutInCell="1" allowOverlap="1" wp14:anchorId="5504A99E" wp14:editId="25E096CB">
          <wp:simplePos x="0" y="0"/>
          <wp:positionH relativeFrom="margin">
            <wp:posOffset>-241300</wp:posOffset>
          </wp:positionH>
          <wp:positionV relativeFrom="paragraph">
            <wp:posOffset>-252729</wp:posOffset>
          </wp:positionV>
          <wp:extent cx="7163426" cy="17208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7838" cy="1724312"/>
                  </a:xfrm>
                  <a:prstGeom prst="rect">
                    <a:avLst/>
                  </a:prstGeom>
                  <a:noFill/>
                  <a:ln>
                    <a:noFill/>
                  </a:ln>
                </pic:spPr>
              </pic:pic>
            </a:graphicData>
          </a:graphic>
          <wp14:sizeRelH relativeFrom="page">
            <wp14:pctWidth>0</wp14:pctWidth>
          </wp14:sizeRelH>
          <wp14:sizeRelV relativeFrom="page">
            <wp14:pctHeight>0</wp14:pctHeight>
          </wp14:sizeRelV>
        </wp:anchor>
      </w:drawing>
    </w:r>
    <w:r w:rsidR="000E28CC">
      <w:rPr>
        <w:noProof/>
        <w:lang w:eastAsia="en-AU"/>
      </w:rPr>
      <mc:AlternateContent>
        <mc:Choice Requires="wps">
          <w:drawing>
            <wp:anchor distT="45720" distB="45720" distL="114300" distR="114300" simplePos="0" relativeHeight="251655680" behindDoc="0" locked="0" layoutInCell="1" allowOverlap="1" wp14:anchorId="594F944B" wp14:editId="7B80BB79">
              <wp:simplePos x="0" y="0"/>
              <wp:positionH relativeFrom="margin">
                <wp:align>right</wp:align>
              </wp:positionH>
              <wp:positionV relativeFrom="paragraph">
                <wp:posOffset>283210</wp:posOffset>
              </wp:positionV>
              <wp:extent cx="6642100" cy="14554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455420"/>
                      </a:xfrm>
                      <a:prstGeom prst="rect">
                        <a:avLst/>
                      </a:prstGeom>
                      <a:noFill/>
                      <a:ln w="9525">
                        <a:noFill/>
                        <a:miter lim="800000"/>
                        <a:headEnd/>
                        <a:tailEnd/>
                      </a:ln>
                    </wps:spPr>
                    <wps:txbx>
                      <w:txbxContent>
                        <w:p w14:paraId="0A9426A3" w14:textId="5BBC6B1D" w:rsidR="00C95453" w:rsidRDefault="00C95453" w:rsidP="00C95453">
                          <w:pPr>
                            <w:rPr>
                              <w:rFonts w:ascii="Arial" w:hAnsi="Arial" w:cs="Arial"/>
                              <w:b/>
                              <w:color w:val="FFFFFF" w:themeColor="background1"/>
                              <w:sz w:val="46"/>
                            </w:rPr>
                          </w:pPr>
                          <w:r>
                            <w:rPr>
                              <w:rFonts w:ascii="Arial" w:hAnsi="Arial" w:cs="Arial"/>
                              <w:b/>
                              <w:color w:val="FFFFFF" w:themeColor="background1"/>
                              <w:sz w:val="46"/>
                            </w:rPr>
                            <w:t>Community Facilities Pricing Policy</w:t>
                          </w:r>
                        </w:p>
                        <w:p w14:paraId="709AEA0B" w14:textId="11493227" w:rsidR="00231237" w:rsidRPr="00544B85" w:rsidRDefault="00231237" w:rsidP="00C95453">
                          <w:pPr>
                            <w:rPr>
                              <w:color w:val="FFFFFF" w:themeColor="background1"/>
                            </w:rPr>
                          </w:pPr>
                          <w:r w:rsidRPr="00544B85">
                            <w:rPr>
                              <w:b/>
                              <w:color w:val="FFFFFF" w:themeColor="background1"/>
                            </w:rPr>
                            <w:t>Date adopted:</w:t>
                          </w:r>
                          <w:r w:rsidRPr="00544B85">
                            <w:rPr>
                              <w:color w:val="FFFFFF" w:themeColor="background1"/>
                            </w:rPr>
                            <w:t xml:space="preserve"> </w:t>
                          </w:r>
                          <w:r w:rsidR="00C63F3F">
                            <w:rPr>
                              <w:color w:val="FFFFFF" w:themeColor="background1"/>
                            </w:rPr>
                            <w:t>24</w:t>
                          </w:r>
                          <w:r w:rsidR="000B6D9A">
                            <w:rPr>
                              <w:color w:val="FFFFFF" w:themeColor="background1"/>
                            </w:rPr>
                            <w:t xml:space="preserve"> </w:t>
                          </w:r>
                          <w:r w:rsidR="00F076D5">
                            <w:rPr>
                              <w:color w:val="FFFFFF" w:themeColor="background1"/>
                            </w:rPr>
                            <w:t>June</w:t>
                          </w:r>
                          <w:r w:rsidR="000B6D9A">
                            <w:rPr>
                              <w:color w:val="FFFFFF" w:themeColor="background1"/>
                            </w:rPr>
                            <w:t xml:space="preserve"> 2024</w:t>
                          </w:r>
                        </w:p>
                        <w:p w14:paraId="021195FF" w14:textId="77777777" w:rsidR="00231237" w:rsidRPr="00544B85" w:rsidRDefault="00231237" w:rsidP="00231237">
                          <w:pPr>
                            <w:pStyle w:val="NoSpacing"/>
                            <w:rPr>
                              <w:color w:val="FFFFFF" w:themeColor="background1"/>
                            </w:rPr>
                          </w:pPr>
                          <w:r w:rsidRPr="00544B85">
                            <w:rPr>
                              <w:b/>
                              <w:color w:val="FFFFFF" w:themeColor="background1"/>
                            </w:rPr>
                            <w:t>Responsible Service Area:</w:t>
                          </w:r>
                          <w:r w:rsidRPr="00544B85">
                            <w:rPr>
                              <w:color w:val="FFFFFF" w:themeColor="background1"/>
                            </w:rPr>
                            <w:t xml:space="preserve"> </w:t>
                          </w:r>
                          <w:r w:rsidR="00C95453">
                            <w:rPr>
                              <w:color w:val="FFFFFF" w:themeColor="background1"/>
                            </w:rPr>
                            <w:t xml:space="preserve">Sport &amp; Recreation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4F944B" id="_x0000_t202" coordsize="21600,21600" o:spt="202" path="m,l,21600r21600,l21600,xe">
              <v:stroke joinstyle="miter"/>
              <v:path gradientshapeok="t" o:connecttype="rect"/>
            </v:shapetype>
            <v:shape id="_x0000_s1034" type="#_x0000_t202" style="position:absolute;margin-left:471.8pt;margin-top:22.3pt;width:523pt;height:114.6pt;z-index:2516556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" filled="f" stroked="f">
              <v:textbox>
                <w:txbxContent>
                  <w:p w14:paraId="0A9426A3" w14:textId="5BBC6B1D" w:rsidR="00C95453" w:rsidRDefault="00C95453" w:rsidP="00C95453">
                    <w:pPr>
                      <w:rPr>
                        <w:rFonts w:ascii="Arial" w:hAnsi="Arial" w:cs="Arial"/>
                        <w:b/>
                        <w:color w:val="FFFFFF" w:themeColor="background1"/>
                        <w:sz w:val="46"/>
                      </w:rPr>
                    </w:pPr>
                    <w:r>
                      <w:rPr>
                        <w:rFonts w:ascii="Arial" w:hAnsi="Arial" w:cs="Arial"/>
                        <w:b/>
                        <w:color w:val="FFFFFF" w:themeColor="background1"/>
                        <w:sz w:val="46"/>
                      </w:rPr>
                      <w:t>Community Facilities Pricing Policy</w:t>
                    </w:r>
                  </w:p>
                  <w:p w14:paraId="709AEA0B" w14:textId="11493227" w:rsidR="00231237" w:rsidRPr="00544B85" w:rsidRDefault="00231237" w:rsidP="00C95453">
                    <w:pPr>
                      <w:rPr>
                        <w:color w:val="FFFFFF" w:themeColor="background1"/>
                      </w:rPr>
                    </w:pPr>
                    <w:r w:rsidRPr="00544B85">
                      <w:rPr>
                        <w:b/>
                        <w:color w:val="FFFFFF" w:themeColor="background1"/>
                      </w:rPr>
                      <w:t>Date adopted:</w:t>
                    </w:r>
                    <w:r w:rsidRPr="00544B85">
                      <w:rPr>
                        <w:color w:val="FFFFFF" w:themeColor="background1"/>
                      </w:rPr>
                      <w:t xml:space="preserve"> </w:t>
                    </w:r>
                    <w:r w:rsidR="00C63F3F">
                      <w:rPr>
                        <w:color w:val="FFFFFF" w:themeColor="background1"/>
                      </w:rPr>
                      <w:t>24</w:t>
                    </w:r>
                    <w:r w:rsidR="000B6D9A">
                      <w:rPr>
                        <w:color w:val="FFFFFF" w:themeColor="background1"/>
                      </w:rPr>
                      <w:t xml:space="preserve"> </w:t>
                    </w:r>
                    <w:r w:rsidR="00F076D5">
                      <w:rPr>
                        <w:color w:val="FFFFFF" w:themeColor="background1"/>
                      </w:rPr>
                      <w:t>June</w:t>
                    </w:r>
                    <w:r w:rsidR="000B6D9A">
                      <w:rPr>
                        <w:color w:val="FFFFFF" w:themeColor="background1"/>
                      </w:rPr>
                      <w:t xml:space="preserve"> 2024</w:t>
                    </w:r>
                  </w:p>
                  <w:p w14:paraId="021195FF" w14:textId="77777777" w:rsidR="00231237" w:rsidRPr="00544B85" w:rsidRDefault="00231237" w:rsidP="00231237">
                    <w:pPr>
                      <w:pStyle w:val="NoSpacing"/>
                      <w:rPr>
                        <w:color w:val="FFFFFF" w:themeColor="background1"/>
                      </w:rPr>
                    </w:pPr>
                    <w:r w:rsidRPr="00544B85">
                      <w:rPr>
                        <w:b/>
                        <w:color w:val="FFFFFF" w:themeColor="background1"/>
                      </w:rPr>
                      <w:t>Responsible Service Area:</w:t>
                    </w:r>
                    <w:r w:rsidRPr="00544B85">
                      <w:rPr>
                        <w:color w:val="FFFFFF" w:themeColor="background1"/>
                      </w:rPr>
                      <w:t xml:space="preserve"> </w:t>
                    </w:r>
                    <w:r w:rsidR="00C95453">
                      <w:rPr>
                        <w:color w:val="FFFFFF" w:themeColor="background1"/>
                      </w:rPr>
                      <w:t xml:space="preserve">Sport &amp; Recreation </w:t>
                    </w:r>
                  </w:p>
                </w:txbxContent>
              </v:textbox>
              <w10:wrap type="square" anchorx="margin"/>
            </v:shape>
          </w:pict>
        </mc:Fallback>
      </mc:AlternateContent>
    </w:r>
  </w:p>
  <w:p w14:paraId="668DD7AA" w14:textId="77777777" w:rsidR="00231237" w:rsidRDefault="002312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2C3D"/>
    <w:multiLevelType w:val="hybridMultilevel"/>
    <w:tmpl w:val="C6E037F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F416008"/>
    <w:multiLevelType w:val="hybridMultilevel"/>
    <w:tmpl w:val="B55C2A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4B4784"/>
    <w:multiLevelType w:val="hybridMultilevel"/>
    <w:tmpl w:val="A08E0B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3B663D8"/>
    <w:multiLevelType w:val="hybridMultilevel"/>
    <w:tmpl w:val="65D2CA92"/>
    <w:lvl w:ilvl="0" w:tplc="E7400B4A">
      <w:start w:val="1"/>
      <w:numFmt w:val="bullet"/>
      <w:lvlText w:val="•"/>
      <w:lvlJc w:val="left"/>
      <w:pPr>
        <w:tabs>
          <w:tab w:val="num" w:pos="720"/>
        </w:tabs>
        <w:ind w:left="720" w:hanging="360"/>
      </w:pPr>
      <w:rPr>
        <w:rFonts w:ascii="Arial" w:hAnsi="Arial" w:hint="default"/>
      </w:rPr>
    </w:lvl>
    <w:lvl w:ilvl="1" w:tplc="77A4584E" w:tentative="1">
      <w:start w:val="1"/>
      <w:numFmt w:val="bullet"/>
      <w:lvlText w:val="•"/>
      <w:lvlJc w:val="left"/>
      <w:pPr>
        <w:tabs>
          <w:tab w:val="num" w:pos="1440"/>
        </w:tabs>
        <w:ind w:left="1440" w:hanging="360"/>
      </w:pPr>
      <w:rPr>
        <w:rFonts w:ascii="Arial" w:hAnsi="Arial" w:hint="default"/>
      </w:rPr>
    </w:lvl>
    <w:lvl w:ilvl="2" w:tplc="FACE372A" w:tentative="1">
      <w:start w:val="1"/>
      <w:numFmt w:val="bullet"/>
      <w:lvlText w:val="•"/>
      <w:lvlJc w:val="left"/>
      <w:pPr>
        <w:tabs>
          <w:tab w:val="num" w:pos="2160"/>
        </w:tabs>
        <w:ind w:left="2160" w:hanging="360"/>
      </w:pPr>
      <w:rPr>
        <w:rFonts w:ascii="Arial" w:hAnsi="Arial" w:hint="default"/>
      </w:rPr>
    </w:lvl>
    <w:lvl w:ilvl="3" w:tplc="C6B2492E" w:tentative="1">
      <w:start w:val="1"/>
      <w:numFmt w:val="bullet"/>
      <w:lvlText w:val="•"/>
      <w:lvlJc w:val="left"/>
      <w:pPr>
        <w:tabs>
          <w:tab w:val="num" w:pos="2880"/>
        </w:tabs>
        <w:ind w:left="2880" w:hanging="360"/>
      </w:pPr>
      <w:rPr>
        <w:rFonts w:ascii="Arial" w:hAnsi="Arial" w:hint="default"/>
      </w:rPr>
    </w:lvl>
    <w:lvl w:ilvl="4" w:tplc="F104DAC4" w:tentative="1">
      <w:start w:val="1"/>
      <w:numFmt w:val="bullet"/>
      <w:lvlText w:val="•"/>
      <w:lvlJc w:val="left"/>
      <w:pPr>
        <w:tabs>
          <w:tab w:val="num" w:pos="3600"/>
        </w:tabs>
        <w:ind w:left="3600" w:hanging="360"/>
      </w:pPr>
      <w:rPr>
        <w:rFonts w:ascii="Arial" w:hAnsi="Arial" w:hint="default"/>
      </w:rPr>
    </w:lvl>
    <w:lvl w:ilvl="5" w:tplc="3C8C41B4" w:tentative="1">
      <w:start w:val="1"/>
      <w:numFmt w:val="bullet"/>
      <w:lvlText w:val="•"/>
      <w:lvlJc w:val="left"/>
      <w:pPr>
        <w:tabs>
          <w:tab w:val="num" w:pos="4320"/>
        </w:tabs>
        <w:ind w:left="4320" w:hanging="360"/>
      </w:pPr>
      <w:rPr>
        <w:rFonts w:ascii="Arial" w:hAnsi="Arial" w:hint="default"/>
      </w:rPr>
    </w:lvl>
    <w:lvl w:ilvl="6" w:tplc="F710D35E" w:tentative="1">
      <w:start w:val="1"/>
      <w:numFmt w:val="bullet"/>
      <w:lvlText w:val="•"/>
      <w:lvlJc w:val="left"/>
      <w:pPr>
        <w:tabs>
          <w:tab w:val="num" w:pos="5040"/>
        </w:tabs>
        <w:ind w:left="5040" w:hanging="360"/>
      </w:pPr>
      <w:rPr>
        <w:rFonts w:ascii="Arial" w:hAnsi="Arial" w:hint="default"/>
      </w:rPr>
    </w:lvl>
    <w:lvl w:ilvl="7" w:tplc="65887D34" w:tentative="1">
      <w:start w:val="1"/>
      <w:numFmt w:val="bullet"/>
      <w:lvlText w:val="•"/>
      <w:lvlJc w:val="left"/>
      <w:pPr>
        <w:tabs>
          <w:tab w:val="num" w:pos="5760"/>
        </w:tabs>
        <w:ind w:left="5760" w:hanging="360"/>
      </w:pPr>
      <w:rPr>
        <w:rFonts w:ascii="Arial" w:hAnsi="Arial" w:hint="default"/>
      </w:rPr>
    </w:lvl>
    <w:lvl w:ilvl="8" w:tplc="A8BCC95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5C84EB9"/>
    <w:multiLevelType w:val="hybridMultilevel"/>
    <w:tmpl w:val="93D848DE"/>
    <w:lvl w:ilvl="0" w:tplc="0C090001">
      <w:start w:val="1"/>
      <w:numFmt w:val="bullet"/>
      <w:lvlText w:val=""/>
      <w:lvlJc w:val="left"/>
      <w:pPr>
        <w:ind w:left="1823" w:hanging="360"/>
      </w:pPr>
      <w:rPr>
        <w:rFonts w:ascii="Symbol" w:hAnsi="Symbol" w:hint="default"/>
      </w:rPr>
    </w:lvl>
    <w:lvl w:ilvl="1" w:tplc="0C090003" w:tentative="1">
      <w:start w:val="1"/>
      <w:numFmt w:val="bullet"/>
      <w:lvlText w:val="o"/>
      <w:lvlJc w:val="left"/>
      <w:pPr>
        <w:ind w:left="2543" w:hanging="360"/>
      </w:pPr>
      <w:rPr>
        <w:rFonts w:ascii="Courier New" w:hAnsi="Courier New" w:cs="Courier New" w:hint="default"/>
      </w:rPr>
    </w:lvl>
    <w:lvl w:ilvl="2" w:tplc="0C090005" w:tentative="1">
      <w:start w:val="1"/>
      <w:numFmt w:val="bullet"/>
      <w:lvlText w:val=""/>
      <w:lvlJc w:val="left"/>
      <w:pPr>
        <w:ind w:left="3263" w:hanging="360"/>
      </w:pPr>
      <w:rPr>
        <w:rFonts w:ascii="Wingdings" w:hAnsi="Wingdings" w:hint="default"/>
      </w:rPr>
    </w:lvl>
    <w:lvl w:ilvl="3" w:tplc="0C090001" w:tentative="1">
      <w:start w:val="1"/>
      <w:numFmt w:val="bullet"/>
      <w:lvlText w:val=""/>
      <w:lvlJc w:val="left"/>
      <w:pPr>
        <w:ind w:left="3983" w:hanging="360"/>
      </w:pPr>
      <w:rPr>
        <w:rFonts w:ascii="Symbol" w:hAnsi="Symbol" w:hint="default"/>
      </w:rPr>
    </w:lvl>
    <w:lvl w:ilvl="4" w:tplc="0C090003" w:tentative="1">
      <w:start w:val="1"/>
      <w:numFmt w:val="bullet"/>
      <w:lvlText w:val="o"/>
      <w:lvlJc w:val="left"/>
      <w:pPr>
        <w:ind w:left="4703" w:hanging="360"/>
      </w:pPr>
      <w:rPr>
        <w:rFonts w:ascii="Courier New" w:hAnsi="Courier New" w:cs="Courier New" w:hint="default"/>
      </w:rPr>
    </w:lvl>
    <w:lvl w:ilvl="5" w:tplc="0C090005" w:tentative="1">
      <w:start w:val="1"/>
      <w:numFmt w:val="bullet"/>
      <w:lvlText w:val=""/>
      <w:lvlJc w:val="left"/>
      <w:pPr>
        <w:ind w:left="5423" w:hanging="360"/>
      </w:pPr>
      <w:rPr>
        <w:rFonts w:ascii="Wingdings" w:hAnsi="Wingdings" w:hint="default"/>
      </w:rPr>
    </w:lvl>
    <w:lvl w:ilvl="6" w:tplc="0C090001" w:tentative="1">
      <w:start w:val="1"/>
      <w:numFmt w:val="bullet"/>
      <w:lvlText w:val=""/>
      <w:lvlJc w:val="left"/>
      <w:pPr>
        <w:ind w:left="6143" w:hanging="360"/>
      </w:pPr>
      <w:rPr>
        <w:rFonts w:ascii="Symbol" w:hAnsi="Symbol" w:hint="default"/>
      </w:rPr>
    </w:lvl>
    <w:lvl w:ilvl="7" w:tplc="0C090003" w:tentative="1">
      <w:start w:val="1"/>
      <w:numFmt w:val="bullet"/>
      <w:lvlText w:val="o"/>
      <w:lvlJc w:val="left"/>
      <w:pPr>
        <w:ind w:left="6863" w:hanging="360"/>
      </w:pPr>
      <w:rPr>
        <w:rFonts w:ascii="Courier New" w:hAnsi="Courier New" w:cs="Courier New" w:hint="default"/>
      </w:rPr>
    </w:lvl>
    <w:lvl w:ilvl="8" w:tplc="0C090005" w:tentative="1">
      <w:start w:val="1"/>
      <w:numFmt w:val="bullet"/>
      <w:lvlText w:val=""/>
      <w:lvlJc w:val="left"/>
      <w:pPr>
        <w:ind w:left="7583" w:hanging="360"/>
      </w:pPr>
      <w:rPr>
        <w:rFonts w:ascii="Wingdings" w:hAnsi="Wingdings" w:hint="default"/>
      </w:rPr>
    </w:lvl>
  </w:abstractNum>
  <w:abstractNum w:abstractNumId="5" w15:restartNumberingAfterBreak="0">
    <w:nsid w:val="51660AA2"/>
    <w:multiLevelType w:val="hybridMultilevel"/>
    <w:tmpl w:val="79BA72DA"/>
    <w:lvl w:ilvl="0" w:tplc="0C09000F">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 w15:restartNumberingAfterBreak="0">
    <w:nsid w:val="57EC3FF0"/>
    <w:multiLevelType w:val="hybridMultilevel"/>
    <w:tmpl w:val="4A68E01C"/>
    <w:lvl w:ilvl="0" w:tplc="5466336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A26938"/>
    <w:multiLevelType w:val="hybridMultilevel"/>
    <w:tmpl w:val="F9FE1D06"/>
    <w:lvl w:ilvl="0" w:tplc="0C09000F">
      <w:start w:val="1"/>
      <w:numFmt w:val="decimal"/>
      <w:lvlText w:val="%1."/>
      <w:lvlJc w:val="left"/>
      <w:pPr>
        <w:ind w:left="1038" w:hanging="360"/>
      </w:pPr>
    </w:lvl>
    <w:lvl w:ilvl="1" w:tplc="0C090019" w:tentative="1">
      <w:start w:val="1"/>
      <w:numFmt w:val="lowerLetter"/>
      <w:lvlText w:val="%2."/>
      <w:lvlJc w:val="left"/>
      <w:pPr>
        <w:ind w:left="1758" w:hanging="360"/>
      </w:pPr>
    </w:lvl>
    <w:lvl w:ilvl="2" w:tplc="0C09001B" w:tentative="1">
      <w:start w:val="1"/>
      <w:numFmt w:val="lowerRoman"/>
      <w:lvlText w:val="%3."/>
      <w:lvlJc w:val="right"/>
      <w:pPr>
        <w:ind w:left="2478" w:hanging="180"/>
      </w:pPr>
    </w:lvl>
    <w:lvl w:ilvl="3" w:tplc="0C09000F" w:tentative="1">
      <w:start w:val="1"/>
      <w:numFmt w:val="decimal"/>
      <w:lvlText w:val="%4."/>
      <w:lvlJc w:val="left"/>
      <w:pPr>
        <w:ind w:left="3198" w:hanging="360"/>
      </w:pPr>
    </w:lvl>
    <w:lvl w:ilvl="4" w:tplc="0C090019" w:tentative="1">
      <w:start w:val="1"/>
      <w:numFmt w:val="lowerLetter"/>
      <w:lvlText w:val="%5."/>
      <w:lvlJc w:val="left"/>
      <w:pPr>
        <w:ind w:left="3918" w:hanging="360"/>
      </w:pPr>
    </w:lvl>
    <w:lvl w:ilvl="5" w:tplc="0C09001B" w:tentative="1">
      <w:start w:val="1"/>
      <w:numFmt w:val="lowerRoman"/>
      <w:lvlText w:val="%6."/>
      <w:lvlJc w:val="right"/>
      <w:pPr>
        <w:ind w:left="4638" w:hanging="180"/>
      </w:pPr>
    </w:lvl>
    <w:lvl w:ilvl="6" w:tplc="0C09000F" w:tentative="1">
      <w:start w:val="1"/>
      <w:numFmt w:val="decimal"/>
      <w:lvlText w:val="%7."/>
      <w:lvlJc w:val="left"/>
      <w:pPr>
        <w:ind w:left="5358" w:hanging="360"/>
      </w:pPr>
    </w:lvl>
    <w:lvl w:ilvl="7" w:tplc="0C090019" w:tentative="1">
      <w:start w:val="1"/>
      <w:numFmt w:val="lowerLetter"/>
      <w:lvlText w:val="%8."/>
      <w:lvlJc w:val="left"/>
      <w:pPr>
        <w:ind w:left="6078" w:hanging="360"/>
      </w:pPr>
    </w:lvl>
    <w:lvl w:ilvl="8" w:tplc="0C09001B" w:tentative="1">
      <w:start w:val="1"/>
      <w:numFmt w:val="lowerRoman"/>
      <w:lvlText w:val="%9."/>
      <w:lvlJc w:val="right"/>
      <w:pPr>
        <w:ind w:left="6798" w:hanging="180"/>
      </w:pPr>
    </w:lvl>
  </w:abstractNum>
  <w:abstractNum w:abstractNumId="8" w15:restartNumberingAfterBreak="0">
    <w:nsid w:val="6F6E0F18"/>
    <w:multiLevelType w:val="hybridMultilevel"/>
    <w:tmpl w:val="FA38C91A"/>
    <w:lvl w:ilvl="0" w:tplc="59D24894">
      <w:start w:val="4"/>
      <w:numFmt w:val="decimal"/>
      <w:lvlText w:val="%1."/>
      <w:lvlJc w:val="left"/>
      <w:pPr>
        <w:tabs>
          <w:tab w:val="num" w:pos="785"/>
        </w:tabs>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num w:numId="1" w16cid:durableId="1113094601">
    <w:abstractNumId w:val="0"/>
  </w:num>
  <w:num w:numId="2" w16cid:durableId="129784685">
    <w:abstractNumId w:val="1"/>
  </w:num>
  <w:num w:numId="3" w16cid:durableId="762843660">
    <w:abstractNumId w:val="4"/>
  </w:num>
  <w:num w:numId="4" w16cid:durableId="400953040">
    <w:abstractNumId w:val="8"/>
  </w:num>
  <w:num w:numId="5" w16cid:durableId="1134104719">
    <w:abstractNumId w:val="5"/>
  </w:num>
  <w:num w:numId="6" w16cid:durableId="224032391">
    <w:abstractNumId w:val="7"/>
  </w:num>
  <w:num w:numId="7" w16cid:durableId="1048527573">
    <w:abstractNumId w:val="6"/>
  </w:num>
  <w:num w:numId="8" w16cid:durableId="30496970">
    <w:abstractNumId w:val="2"/>
  </w:num>
  <w:num w:numId="9" w16cid:durableId="16650395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B85"/>
    <w:rsid w:val="00026EE4"/>
    <w:rsid w:val="000A6DE7"/>
    <w:rsid w:val="000B58CA"/>
    <w:rsid w:val="000B6D9A"/>
    <w:rsid w:val="000D3BA7"/>
    <w:rsid w:val="000D7B87"/>
    <w:rsid w:val="000E28CC"/>
    <w:rsid w:val="001B6780"/>
    <w:rsid w:val="001B75E0"/>
    <w:rsid w:val="001E2A42"/>
    <w:rsid w:val="00221929"/>
    <w:rsid w:val="00231237"/>
    <w:rsid w:val="00285B25"/>
    <w:rsid w:val="002B66B9"/>
    <w:rsid w:val="002E583C"/>
    <w:rsid w:val="002F11A1"/>
    <w:rsid w:val="00326D79"/>
    <w:rsid w:val="00331594"/>
    <w:rsid w:val="003D613A"/>
    <w:rsid w:val="0044516D"/>
    <w:rsid w:val="004521E4"/>
    <w:rsid w:val="004A6ED2"/>
    <w:rsid w:val="004E4BB6"/>
    <w:rsid w:val="00507DF1"/>
    <w:rsid w:val="00541B7C"/>
    <w:rsid w:val="00544B85"/>
    <w:rsid w:val="0058351F"/>
    <w:rsid w:val="00630CDC"/>
    <w:rsid w:val="00655353"/>
    <w:rsid w:val="006A5943"/>
    <w:rsid w:val="006A5E03"/>
    <w:rsid w:val="006C6620"/>
    <w:rsid w:val="006E45E4"/>
    <w:rsid w:val="006E4FC1"/>
    <w:rsid w:val="00704A88"/>
    <w:rsid w:val="00710195"/>
    <w:rsid w:val="00755158"/>
    <w:rsid w:val="00757A04"/>
    <w:rsid w:val="007D1D4E"/>
    <w:rsid w:val="007F3E6B"/>
    <w:rsid w:val="00803F6F"/>
    <w:rsid w:val="008B19A6"/>
    <w:rsid w:val="008C2F49"/>
    <w:rsid w:val="00946601"/>
    <w:rsid w:val="009D353B"/>
    <w:rsid w:val="009D7D76"/>
    <w:rsid w:val="009E4304"/>
    <w:rsid w:val="00AA1DC3"/>
    <w:rsid w:val="00BF1E04"/>
    <w:rsid w:val="00C12ACD"/>
    <w:rsid w:val="00C46A1D"/>
    <w:rsid w:val="00C63F3F"/>
    <w:rsid w:val="00C95453"/>
    <w:rsid w:val="00CC17E6"/>
    <w:rsid w:val="00CE7511"/>
    <w:rsid w:val="00D05B90"/>
    <w:rsid w:val="00D5664E"/>
    <w:rsid w:val="00DF7C76"/>
    <w:rsid w:val="00E25368"/>
    <w:rsid w:val="00E3158F"/>
    <w:rsid w:val="00EC48AB"/>
    <w:rsid w:val="00F076D5"/>
    <w:rsid w:val="00F40757"/>
    <w:rsid w:val="00F53A0B"/>
    <w:rsid w:val="00FD2BD6"/>
    <w:rsid w:val="00FD3E87"/>
    <w:rsid w:val="00FE57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40ED7"/>
  <w15:chartTrackingRefBased/>
  <w15:docId w15:val="{3619A8DE-78EA-4051-89D4-D6DA8DFF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572A"/>
    <w:pPr>
      <w:keepNext/>
      <w:spacing w:before="240" w:after="60" w:line="240" w:lineRule="auto"/>
      <w:outlineLvl w:val="0"/>
    </w:pPr>
    <w:rPr>
      <w:rFonts w:ascii="Arial" w:eastAsiaTheme="majorEastAsia" w:hAnsi="Arial" w:cstheme="majorBidi"/>
      <w:b/>
      <w:bCs/>
      <w:color w:val="2F5496" w:themeColor="accent5" w:themeShade="BF"/>
      <w:kern w:val="32"/>
      <w:sz w:val="28"/>
      <w:szCs w:val="32"/>
    </w:rPr>
  </w:style>
  <w:style w:type="paragraph" w:styleId="Heading7">
    <w:name w:val="heading 7"/>
    <w:basedOn w:val="Normal"/>
    <w:next w:val="Normal"/>
    <w:link w:val="Heading7Char"/>
    <w:uiPriority w:val="9"/>
    <w:semiHidden/>
    <w:unhideWhenUsed/>
    <w:qFormat/>
    <w:rsid w:val="006A5E03"/>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link w:val="Heading9Char"/>
    <w:uiPriority w:val="9"/>
    <w:semiHidden/>
    <w:unhideWhenUsed/>
    <w:qFormat/>
    <w:rsid w:val="004521E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4B85"/>
    <w:pPr>
      <w:spacing w:after="0" w:line="240" w:lineRule="auto"/>
    </w:pPr>
  </w:style>
  <w:style w:type="paragraph" w:styleId="Header">
    <w:name w:val="header"/>
    <w:basedOn w:val="Normal"/>
    <w:link w:val="HeaderChar"/>
    <w:uiPriority w:val="99"/>
    <w:unhideWhenUsed/>
    <w:rsid w:val="002312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1237"/>
  </w:style>
  <w:style w:type="paragraph" w:styleId="Footer">
    <w:name w:val="footer"/>
    <w:basedOn w:val="Normal"/>
    <w:link w:val="FooterChar"/>
    <w:uiPriority w:val="99"/>
    <w:unhideWhenUsed/>
    <w:rsid w:val="002312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237"/>
  </w:style>
  <w:style w:type="paragraph" w:customStyle="1" w:styleId="Style4">
    <w:name w:val="Style4"/>
    <w:basedOn w:val="Normal"/>
    <w:link w:val="Style4Char"/>
    <w:qFormat/>
    <w:rsid w:val="000E28CC"/>
    <w:pPr>
      <w:spacing w:after="0" w:line="240" w:lineRule="auto"/>
    </w:pPr>
    <w:rPr>
      <w:rFonts w:eastAsia="Calibri" w:cs="Arial"/>
      <w:i/>
      <w:color w:val="000000" w:themeColor="text1"/>
      <w:u w:val="single"/>
      <w:lang w:eastAsia="en-AU"/>
    </w:rPr>
  </w:style>
  <w:style w:type="character" w:customStyle="1" w:styleId="Style4Char">
    <w:name w:val="Style4 Char"/>
    <w:basedOn w:val="DefaultParagraphFont"/>
    <w:link w:val="Style4"/>
    <w:rsid w:val="000E28CC"/>
    <w:rPr>
      <w:rFonts w:eastAsia="Calibri" w:cs="Arial"/>
      <w:i/>
      <w:color w:val="000000" w:themeColor="text1"/>
      <w:u w:val="single"/>
      <w:lang w:eastAsia="en-AU"/>
    </w:rPr>
  </w:style>
  <w:style w:type="table" w:styleId="TableGrid">
    <w:name w:val="Table Grid"/>
    <w:basedOn w:val="TableNormal"/>
    <w:uiPriority w:val="59"/>
    <w:rsid w:val="000E28CC"/>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E572A"/>
    <w:rPr>
      <w:rFonts w:ascii="Arial" w:eastAsiaTheme="majorEastAsia" w:hAnsi="Arial" w:cstheme="majorBidi"/>
      <w:b/>
      <w:bCs/>
      <w:color w:val="2F5496" w:themeColor="accent5" w:themeShade="BF"/>
      <w:kern w:val="32"/>
      <w:sz w:val="28"/>
      <w:szCs w:val="32"/>
    </w:rPr>
  </w:style>
  <w:style w:type="paragraph" w:customStyle="1" w:styleId="Style2">
    <w:name w:val="Style2"/>
    <w:basedOn w:val="Normal"/>
    <w:link w:val="Style2Char"/>
    <w:qFormat/>
    <w:rsid w:val="00FE572A"/>
    <w:pPr>
      <w:spacing w:after="0" w:line="240" w:lineRule="auto"/>
    </w:pPr>
    <w:rPr>
      <w:rFonts w:ascii="Arial" w:eastAsia="Calibri" w:hAnsi="Arial" w:cs="Times New Roman"/>
      <w:b/>
      <w:color w:val="7B7B7B" w:themeColor="accent3" w:themeShade="BF"/>
      <w:lang w:val="en-US"/>
    </w:rPr>
  </w:style>
  <w:style w:type="character" w:customStyle="1" w:styleId="Style2Char">
    <w:name w:val="Style2 Char"/>
    <w:basedOn w:val="DefaultParagraphFont"/>
    <w:link w:val="Style2"/>
    <w:rsid w:val="00FE572A"/>
    <w:rPr>
      <w:rFonts w:ascii="Arial" w:eastAsia="Calibri" w:hAnsi="Arial" w:cs="Times New Roman"/>
      <w:b/>
      <w:color w:val="7B7B7B" w:themeColor="accent3" w:themeShade="BF"/>
      <w:lang w:val="en-US"/>
    </w:rPr>
  </w:style>
  <w:style w:type="table" w:styleId="GridTable5Dark-Accent1">
    <w:name w:val="Grid Table 5 Dark Accent 1"/>
    <w:basedOn w:val="TableNormal"/>
    <w:uiPriority w:val="50"/>
    <w:rsid w:val="00FE572A"/>
    <w:pPr>
      <w:spacing w:after="0" w:line="240" w:lineRule="auto"/>
    </w:pPr>
    <w:rPr>
      <w:rFonts w:ascii="Calibri" w:eastAsia="Calibri" w:hAnsi="Calibri"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stTable3-Accent1">
    <w:name w:val="List Table 3 Accent 1"/>
    <w:basedOn w:val="TableNormal"/>
    <w:uiPriority w:val="48"/>
    <w:rsid w:val="00FE572A"/>
    <w:pPr>
      <w:spacing w:after="0" w:line="240" w:lineRule="auto"/>
    </w:pPr>
    <w:rPr>
      <w:rFonts w:ascii="Calibri" w:eastAsia="Calibri" w:hAnsi="Calibri" w:cs="Times New Roman"/>
      <w:sz w:val="20"/>
      <w:szCs w:val="20"/>
      <w:lang w:eastAsia="en-A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7Colorful-Accent1">
    <w:name w:val="List Table 7 Colorful Accent 1"/>
    <w:basedOn w:val="TableNormal"/>
    <w:uiPriority w:val="52"/>
    <w:rsid w:val="004A6ED2"/>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onText">
    <w:name w:val="Balloon Text"/>
    <w:basedOn w:val="Normal"/>
    <w:link w:val="BalloonTextChar"/>
    <w:uiPriority w:val="99"/>
    <w:semiHidden/>
    <w:unhideWhenUsed/>
    <w:rsid w:val="002219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929"/>
    <w:rPr>
      <w:rFonts w:ascii="Segoe UI" w:hAnsi="Segoe UI" w:cs="Segoe UI"/>
      <w:sz w:val="18"/>
      <w:szCs w:val="18"/>
    </w:rPr>
  </w:style>
  <w:style w:type="paragraph" w:styleId="BodyText">
    <w:name w:val="Body Text"/>
    <w:basedOn w:val="Normal"/>
    <w:link w:val="BodyTextChar"/>
    <w:semiHidden/>
    <w:rsid w:val="0044516D"/>
    <w:pPr>
      <w:widowControl w:val="0"/>
      <w:tabs>
        <w:tab w:val="left" w:pos="1843"/>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44516D"/>
    <w:rPr>
      <w:rFonts w:ascii="Times New Roman" w:eastAsia="Times New Roman" w:hAnsi="Times New Roman" w:cs="Times New Roman"/>
      <w:sz w:val="24"/>
      <w:szCs w:val="20"/>
    </w:rPr>
  </w:style>
  <w:style w:type="character" w:customStyle="1" w:styleId="Heading9Char">
    <w:name w:val="Heading 9 Char"/>
    <w:basedOn w:val="DefaultParagraphFont"/>
    <w:link w:val="Heading9"/>
    <w:uiPriority w:val="9"/>
    <w:semiHidden/>
    <w:rsid w:val="004521E4"/>
    <w:rPr>
      <w:rFonts w:asciiTheme="majorHAnsi" w:eastAsiaTheme="majorEastAsia" w:hAnsiTheme="majorHAnsi" w:cstheme="majorBidi"/>
      <w:i/>
      <w:iCs/>
      <w:color w:val="272727" w:themeColor="text1" w:themeTint="D8"/>
      <w:sz w:val="21"/>
      <w:szCs w:val="21"/>
    </w:rPr>
  </w:style>
  <w:style w:type="paragraph" w:styleId="BodyTextIndent">
    <w:name w:val="Body Text Indent"/>
    <w:basedOn w:val="Normal"/>
    <w:link w:val="BodyTextIndentChar"/>
    <w:uiPriority w:val="99"/>
    <w:semiHidden/>
    <w:unhideWhenUsed/>
    <w:rsid w:val="00331594"/>
    <w:pPr>
      <w:spacing w:after="120"/>
      <w:ind w:left="283"/>
    </w:pPr>
  </w:style>
  <w:style w:type="character" w:customStyle="1" w:styleId="BodyTextIndentChar">
    <w:name w:val="Body Text Indent Char"/>
    <w:basedOn w:val="DefaultParagraphFont"/>
    <w:link w:val="BodyTextIndent"/>
    <w:uiPriority w:val="99"/>
    <w:semiHidden/>
    <w:rsid w:val="00331594"/>
  </w:style>
  <w:style w:type="paragraph" w:styleId="BodyTextIndent2">
    <w:name w:val="Body Text Indent 2"/>
    <w:basedOn w:val="Normal"/>
    <w:link w:val="BodyTextIndent2Char"/>
    <w:uiPriority w:val="99"/>
    <w:semiHidden/>
    <w:unhideWhenUsed/>
    <w:rsid w:val="00331594"/>
    <w:pPr>
      <w:spacing w:after="120" w:line="480" w:lineRule="auto"/>
      <w:ind w:left="283"/>
    </w:pPr>
  </w:style>
  <w:style w:type="character" w:customStyle="1" w:styleId="BodyTextIndent2Char">
    <w:name w:val="Body Text Indent 2 Char"/>
    <w:basedOn w:val="DefaultParagraphFont"/>
    <w:link w:val="BodyTextIndent2"/>
    <w:uiPriority w:val="99"/>
    <w:semiHidden/>
    <w:rsid w:val="00331594"/>
  </w:style>
  <w:style w:type="character" w:customStyle="1" w:styleId="Heading7Char">
    <w:name w:val="Heading 7 Char"/>
    <w:basedOn w:val="DefaultParagraphFont"/>
    <w:link w:val="Heading7"/>
    <w:uiPriority w:val="9"/>
    <w:semiHidden/>
    <w:rsid w:val="006A5E03"/>
    <w:rPr>
      <w:rFonts w:asciiTheme="majorHAnsi" w:eastAsiaTheme="majorEastAsia" w:hAnsiTheme="majorHAnsi" w:cstheme="majorBidi"/>
      <w:i/>
      <w:iCs/>
      <w:color w:val="1F4D78" w:themeColor="accent1" w:themeShade="7F"/>
    </w:rPr>
  </w:style>
  <w:style w:type="paragraph" w:customStyle="1" w:styleId="MaroondahStd">
    <w:name w:val="Maroondah Std."/>
    <w:basedOn w:val="Normal"/>
    <w:rsid w:val="006A5E03"/>
    <w:pPr>
      <w:widowControl w:val="0"/>
      <w:overflowPunct w:val="0"/>
      <w:autoSpaceDE w:val="0"/>
      <w:autoSpaceDN w:val="0"/>
      <w:adjustRightInd w:val="0"/>
      <w:spacing w:after="0" w:line="240" w:lineRule="auto"/>
      <w:textAlignment w:val="baseline"/>
    </w:pPr>
    <w:rPr>
      <w:rFonts w:ascii="NewSchool" w:eastAsia="Times New Roman" w:hAnsi="NewSchool" w:cs="Times New Roman"/>
      <w:szCs w:val="20"/>
    </w:rPr>
  </w:style>
  <w:style w:type="paragraph" w:styleId="BodyText3">
    <w:name w:val="Body Text 3"/>
    <w:basedOn w:val="Normal"/>
    <w:link w:val="BodyText3Char"/>
    <w:semiHidden/>
    <w:unhideWhenUsed/>
    <w:rsid w:val="006A5E03"/>
    <w:pPr>
      <w:widowControl w:val="0"/>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semiHidden/>
    <w:rsid w:val="006A5E03"/>
    <w:rPr>
      <w:rFonts w:ascii="Times New Roman" w:eastAsia="Times New Roman" w:hAnsi="Times New Roman" w:cs="Times New Roman"/>
      <w:sz w:val="16"/>
      <w:szCs w:val="16"/>
    </w:rPr>
  </w:style>
  <w:style w:type="table" w:customStyle="1" w:styleId="ListTable7Colorful-Accent11">
    <w:name w:val="List Table 7 Colorful - Accent 11"/>
    <w:basedOn w:val="TableNormal"/>
    <w:next w:val="ListTable7Colorful-Accent1"/>
    <w:uiPriority w:val="52"/>
    <w:rsid w:val="00630CDC"/>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semiHidden/>
    <w:rsid w:val="00EC48AB"/>
    <w:pPr>
      <w:spacing w:before="100" w:beforeAutospacing="1" w:after="100" w:afterAutospacing="1" w:line="240" w:lineRule="auto"/>
    </w:pPr>
    <w:rPr>
      <w:rFonts w:ascii="Arial" w:eastAsia="Times New Roman" w:hAnsi="Arial" w:cs="Arial"/>
      <w:color w:val="000000"/>
      <w:sz w:val="20"/>
      <w:szCs w:val="20"/>
    </w:rPr>
  </w:style>
  <w:style w:type="paragraph" w:styleId="ListParagraph">
    <w:name w:val="List Paragraph"/>
    <w:basedOn w:val="Normal"/>
    <w:uiPriority w:val="34"/>
    <w:qFormat/>
    <w:rsid w:val="00FD2BD6"/>
    <w:pPr>
      <w:spacing w:after="0" w:line="240" w:lineRule="auto"/>
      <w:ind w:left="720"/>
      <w:contextualSpacing/>
    </w:pPr>
    <w:rPr>
      <w:rFonts w:ascii="Times New Roman" w:eastAsia="Times New Roman" w:hAnsi="Times New Roman" w:cs="Times New Roman"/>
      <w:sz w:val="24"/>
      <w:szCs w:val="24"/>
      <w:lang w:eastAsia="en-AU"/>
    </w:rPr>
  </w:style>
  <w:style w:type="paragraph" w:styleId="Revision">
    <w:name w:val="Revision"/>
    <w:hidden/>
    <w:uiPriority w:val="99"/>
    <w:semiHidden/>
    <w:rsid w:val="000B58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3809">
      <w:bodyDiv w:val="1"/>
      <w:marLeft w:val="0"/>
      <w:marRight w:val="0"/>
      <w:marTop w:val="0"/>
      <w:marBottom w:val="0"/>
      <w:divBdr>
        <w:top w:val="none" w:sz="0" w:space="0" w:color="auto"/>
        <w:left w:val="none" w:sz="0" w:space="0" w:color="auto"/>
        <w:bottom w:val="none" w:sz="0" w:space="0" w:color="auto"/>
        <w:right w:val="none" w:sz="0" w:space="0" w:color="auto"/>
      </w:divBdr>
      <w:divsChild>
        <w:div w:id="331108310">
          <w:marLeft w:val="274"/>
          <w:marRight w:val="0"/>
          <w:marTop w:val="0"/>
          <w:marBottom w:val="0"/>
          <w:divBdr>
            <w:top w:val="none" w:sz="0" w:space="0" w:color="auto"/>
            <w:left w:val="none" w:sz="0" w:space="0" w:color="auto"/>
            <w:bottom w:val="none" w:sz="0" w:space="0" w:color="auto"/>
            <w:right w:val="none" w:sz="0" w:space="0" w:color="auto"/>
          </w:divBdr>
        </w:div>
        <w:div w:id="356784009">
          <w:marLeft w:val="274"/>
          <w:marRight w:val="0"/>
          <w:marTop w:val="0"/>
          <w:marBottom w:val="0"/>
          <w:divBdr>
            <w:top w:val="none" w:sz="0" w:space="0" w:color="auto"/>
            <w:left w:val="none" w:sz="0" w:space="0" w:color="auto"/>
            <w:bottom w:val="none" w:sz="0" w:space="0" w:color="auto"/>
            <w:right w:val="none" w:sz="0" w:space="0" w:color="auto"/>
          </w:divBdr>
        </w:div>
        <w:div w:id="2140146407">
          <w:marLeft w:val="274"/>
          <w:marRight w:val="0"/>
          <w:marTop w:val="0"/>
          <w:marBottom w:val="0"/>
          <w:divBdr>
            <w:top w:val="none" w:sz="0" w:space="0" w:color="auto"/>
            <w:left w:val="none" w:sz="0" w:space="0" w:color="auto"/>
            <w:bottom w:val="none" w:sz="0" w:space="0" w:color="auto"/>
            <w:right w:val="none" w:sz="0" w:space="0" w:color="auto"/>
          </w:divBdr>
        </w:div>
        <w:div w:id="596989722">
          <w:marLeft w:val="274"/>
          <w:marRight w:val="0"/>
          <w:marTop w:val="0"/>
          <w:marBottom w:val="0"/>
          <w:divBdr>
            <w:top w:val="none" w:sz="0" w:space="0" w:color="auto"/>
            <w:left w:val="none" w:sz="0" w:space="0" w:color="auto"/>
            <w:bottom w:val="none" w:sz="0" w:space="0" w:color="auto"/>
            <w:right w:val="none" w:sz="0" w:space="0" w:color="auto"/>
          </w:divBdr>
        </w:div>
        <w:div w:id="1595820184">
          <w:marLeft w:val="274"/>
          <w:marRight w:val="0"/>
          <w:marTop w:val="0"/>
          <w:marBottom w:val="0"/>
          <w:divBdr>
            <w:top w:val="none" w:sz="0" w:space="0" w:color="auto"/>
            <w:left w:val="none" w:sz="0" w:space="0" w:color="auto"/>
            <w:bottom w:val="none" w:sz="0" w:space="0" w:color="auto"/>
            <w:right w:val="none" w:sz="0" w:space="0" w:color="auto"/>
          </w:divBdr>
        </w:div>
        <w:div w:id="44901676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5</Pages>
  <Words>1176</Words>
  <Characters>6707</Characters>
  <Application>Microsoft Office Word</Application>
  <DocSecurity>0</DocSecurity>
  <Lines>163</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Medley</dc:creator>
  <cp:keywords/>
  <dc:description/>
  <cp:lastModifiedBy>Jeanette Ingram</cp:lastModifiedBy>
  <cp:revision>11</cp:revision>
  <cp:lastPrinted>2024-08-18T23:37:00Z</cp:lastPrinted>
  <dcterms:created xsi:type="dcterms:W3CDTF">2024-01-03T22:17:00Z</dcterms:created>
  <dcterms:modified xsi:type="dcterms:W3CDTF">2024-08-18T23:37:00Z</dcterms:modified>
</cp:coreProperties>
</file>